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E19" w:rsidRPr="0077290B" w:rsidRDefault="00C47E19" w:rsidP="0077290B">
      <w:pPr>
        <w:pStyle w:val="Style1"/>
        <w:widowControl/>
        <w:spacing w:before="67"/>
        <w:rPr>
          <w:rStyle w:val="FontStyle168"/>
          <w:b/>
          <w:sz w:val="28"/>
          <w:szCs w:val="28"/>
        </w:rPr>
      </w:pPr>
      <w:r w:rsidRPr="0077290B">
        <w:rPr>
          <w:rStyle w:val="FontStyle168"/>
          <w:b/>
          <w:sz w:val="28"/>
          <w:szCs w:val="28"/>
        </w:rPr>
        <w:t>Администрация Большеберезниковского муниципального района</w:t>
      </w:r>
    </w:p>
    <w:p w:rsidR="00C47E19" w:rsidRPr="0077290B" w:rsidRDefault="0077290B" w:rsidP="00C47E19">
      <w:pPr>
        <w:pStyle w:val="Style2"/>
        <w:widowControl/>
        <w:spacing w:line="240" w:lineRule="exact"/>
        <w:rPr>
          <w:b/>
          <w:sz w:val="28"/>
          <w:szCs w:val="28"/>
        </w:rPr>
      </w:pPr>
      <w:r w:rsidRPr="0077290B">
        <w:rPr>
          <w:b/>
          <w:sz w:val="28"/>
          <w:szCs w:val="28"/>
        </w:rPr>
        <w:t>Республики  Мордовия</w:t>
      </w:r>
    </w:p>
    <w:p w:rsidR="00C47E19" w:rsidRPr="0077290B" w:rsidRDefault="00C47E19" w:rsidP="00C47E19">
      <w:pPr>
        <w:pStyle w:val="Style2"/>
        <w:widowControl/>
        <w:spacing w:line="240" w:lineRule="exact"/>
        <w:rPr>
          <w:b/>
          <w:sz w:val="28"/>
          <w:szCs w:val="28"/>
        </w:rPr>
      </w:pPr>
    </w:p>
    <w:p w:rsidR="00C47E19" w:rsidRPr="0077290B" w:rsidRDefault="00C47E19" w:rsidP="00C47E19">
      <w:pPr>
        <w:pStyle w:val="Style2"/>
        <w:widowControl/>
        <w:spacing w:line="240" w:lineRule="exact"/>
        <w:rPr>
          <w:b/>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844987" w:rsidRDefault="00C47E19" w:rsidP="00C47E19">
      <w:pPr>
        <w:pStyle w:val="Style2"/>
        <w:widowControl/>
        <w:spacing w:line="240" w:lineRule="exact"/>
        <w:rPr>
          <w:sz w:val="28"/>
          <w:szCs w:val="28"/>
        </w:rPr>
      </w:pPr>
    </w:p>
    <w:p w:rsidR="00C47E19" w:rsidRPr="0077290B" w:rsidRDefault="00C47E19" w:rsidP="00C47E19">
      <w:pPr>
        <w:pStyle w:val="Style2"/>
        <w:widowControl/>
        <w:spacing w:before="216" w:line="494" w:lineRule="exact"/>
        <w:rPr>
          <w:rStyle w:val="FontStyle158"/>
          <w:sz w:val="32"/>
          <w:szCs w:val="32"/>
        </w:rPr>
      </w:pPr>
      <w:r w:rsidRPr="0077290B">
        <w:rPr>
          <w:rStyle w:val="FontStyle158"/>
          <w:sz w:val="32"/>
          <w:szCs w:val="32"/>
        </w:rPr>
        <w:t>МУНИЦИПАЛЬНАЯ  ПРОГРАММА КОМПЛЕКСНОГО СОЦИАЛЬНО-ЭКОНОМИЧЕСКОГО РАЗВИТИЯ БОЛЬШЕБЕРЕЗНИКОВСКОГО МУНИЦИПАЛЬНОГО РАЙОНА РЕСПУБЛИКИ МОРДОВИЯ</w:t>
      </w:r>
    </w:p>
    <w:p w:rsidR="00C47E19" w:rsidRPr="0077290B" w:rsidRDefault="0077290B" w:rsidP="00C47E19">
      <w:pPr>
        <w:pStyle w:val="Style2"/>
        <w:widowControl/>
        <w:spacing w:line="494" w:lineRule="exact"/>
        <w:rPr>
          <w:rStyle w:val="FontStyle158"/>
          <w:spacing w:val="-30"/>
          <w:sz w:val="32"/>
          <w:szCs w:val="32"/>
        </w:rPr>
      </w:pPr>
      <w:r>
        <w:rPr>
          <w:rStyle w:val="FontStyle158"/>
          <w:sz w:val="32"/>
          <w:szCs w:val="32"/>
        </w:rPr>
        <w:t>на</w:t>
      </w:r>
      <w:r w:rsidR="00C47E19" w:rsidRPr="0077290B">
        <w:rPr>
          <w:rStyle w:val="FontStyle158"/>
          <w:sz w:val="32"/>
          <w:szCs w:val="32"/>
        </w:rPr>
        <w:t xml:space="preserve"> 2015</w:t>
      </w:r>
      <w:r>
        <w:rPr>
          <w:rStyle w:val="FontStyle158"/>
          <w:sz w:val="32"/>
          <w:szCs w:val="32"/>
        </w:rPr>
        <w:t xml:space="preserve"> </w:t>
      </w:r>
      <w:r w:rsidR="00C47E19" w:rsidRPr="0077290B">
        <w:rPr>
          <w:rStyle w:val="FontStyle158"/>
          <w:sz w:val="32"/>
          <w:szCs w:val="32"/>
        </w:rPr>
        <w:t>-</w:t>
      </w:r>
      <w:r>
        <w:rPr>
          <w:rStyle w:val="FontStyle158"/>
          <w:sz w:val="32"/>
          <w:szCs w:val="32"/>
        </w:rPr>
        <w:t xml:space="preserve"> </w:t>
      </w:r>
      <w:r w:rsidR="00C47E19" w:rsidRPr="0077290B">
        <w:rPr>
          <w:rStyle w:val="FontStyle158"/>
          <w:sz w:val="32"/>
          <w:szCs w:val="32"/>
        </w:rPr>
        <w:t>2019 годы</w:t>
      </w: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C47E19" w:rsidRPr="00844987" w:rsidRDefault="00C47E19" w:rsidP="00C47E19">
      <w:pPr>
        <w:pStyle w:val="Style2"/>
        <w:widowControl/>
        <w:spacing w:line="494" w:lineRule="exact"/>
        <w:rPr>
          <w:rStyle w:val="FontStyle158"/>
          <w:spacing w:val="-30"/>
          <w:sz w:val="28"/>
          <w:szCs w:val="28"/>
        </w:rPr>
      </w:pPr>
    </w:p>
    <w:p w:rsidR="00A312C8" w:rsidRDefault="00C47E19" w:rsidP="00A312C8">
      <w:pPr>
        <w:pStyle w:val="Style3"/>
        <w:widowControl/>
        <w:spacing w:line="240" w:lineRule="exact"/>
        <w:ind w:left="3154"/>
        <w:jc w:val="both"/>
        <w:rPr>
          <w:sz w:val="28"/>
          <w:szCs w:val="28"/>
        </w:rPr>
      </w:pPr>
      <w:r w:rsidRPr="00844987">
        <w:rPr>
          <w:sz w:val="28"/>
          <w:szCs w:val="28"/>
        </w:rPr>
        <w:t xml:space="preserve">с. Большие </w:t>
      </w:r>
      <w:r w:rsidR="0077290B">
        <w:rPr>
          <w:sz w:val="28"/>
          <w:szCs w:val="28"/>
        </w:rPr>
        <w:t>Березники 2015</w:t>
      </w:r>
    </w:p>
    <w:p w:rsidR="00C47E19" w:rsidRPr="00A312C8" w:rsidRDefault="00C47E19" w:rsidP="00A312C8">
      <w:pPr>
        <w:pStyle w:val="Style3"/>
        <w:widowControl/>
        <w:spacing w:line="240" w:lineRule="exact"/>
        <w:ind w:left="3154"/>
        <w:jc w:val="both"/>
        <w:rPr>
          <w:rStyle w:val="FontStyle163"/>
          <w:b w:val="0"/>
          <w:bCs w:val="0"/>
          <w:sz w:val="28"/>
          <w:szCs w:val="28"/>
        </w:rPr>
      </w:pPr>
      <w:r w:rsidRPr="00844987">
        <w:rPr>
          <w:rStyle w:val="FontStyle163"/>
          <w:sz w:val="28"/>
          <w:szCs w:val="28"/>
        </w:rPr>
        <w:lastRenderedPageBreak/>
        <w:t>СОДЕРЖАНИЕ</w:t>
      </w:r>
    </w:p>
    <w:p w:rsidR="00C47E19" w:rsidRPr="00844987" w:rsidRDefault="00C47E19" w:rsidP="00C47E19">
      <w:pPr>
        <w:pStyle w:val="Style10"/>
        <w:widowControl/>
        <w:spacing w:line="240" w:lineRule="exact"/>
        <w:jc w:val="both"/>
        <w:rPr>
          <w:sz w:val="28"/>
          <w:szCs w:val="28"/>
        </w:rPr>
      </w:pPr>
    </w:p>
    <w:p w:rsidR="00C47E19" w:rsidRPr="00844987" w:rsidRDefault="00A312C8" w:rsidP="00C47E19">
      <w:pPr>
        <w:pStyle w:val="Style10"/>
        <w:widowControl/>
        <w:tabs>
          <w:tab w:val="left" w:leader="dot" w:pos="8698"/>
        </w:tabs>
        <w:spacing w:before="230"/>
        <w:jc w:val="both"/>
        <w:rPr>
          <w:rStyle w:val="FontStyle168"/>
          <w:sz w:val="28"/>
          <w:szCs w:val="28"/>
        </w:rPr>
      </w:pPr>
      <w:r>
        <w:rPr>
          <w:rStyle w:val="FontStyle163"/>
          <w:b w:val="0"/>
          <w:sz w:val="28"/>
          <w:szCs w:val="28"/>
        </w:rPr>
        <w:t>Паспорт</w:t>
      </w:r>
      <w:r w:rsidR="00C47E19" w:rsidRPr="00844987">
        <w:rPr>
          <w:rStyle w:val="FontStyle168"/>
          <w:sz w:val="28"/>
          <w:szCs w:val="28"/>
        </w:rPr>
        <w:t>………………………………………………………………………...</w:t>
      </w:r>
      <w:r w:rsidR="00F004D9">
        <w:rPr>
          <w:rStyle w:val="FontStyle168"/>
          <w:sz w:val="28"/>
          <w:szCs w:val="28"/>
        </w:rPr>
        <w:t>...</w:t>
      </w:r>
      <w:r w:rsidR="007A2631">
        <w:rPr>
          <w:rStyle w:val="FontStyle168"/>
          <w:sz w:val="28"/>
          <w:szCs w:val="28"/>
        </w:rPr>
        <w:t>..</w:t>
      </w:r>
      <w:r w:rsidR="00C47E19" w:rsidRPr="00844987">
        <w:rPr>
          <w:rStyle w:val="FontStyle168"/>
          <w:sz w:val="28"/>
          <w:szCs w:val="28"/>
        </w:rPr>
        <w:t>5</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I</w:t>
      </w:r>
      <w:r w:rsidRPr="00844987">
        <w:rPr>
          <w:rStyle w:val="FontStyle168"/>
          <w:sz w:val="28"/>
          <w:szCs w:val="28"/>
        </w:rPr>
        <w:t>. Характеристика социально-экономического развития  Большеберезниковского муниципального района…………………………</w:t>
      </w:r>
      <w:r w:rsidR="007A2631">
        <w:rPr>
          <w:rStyle w:val="FontStyle168"/>
          <w:sz w:val="28"/>
          <w:szCs w:val="28"/>
        </w:rPr>
        <w:t>….</w:t>
      </w:r>
      <w:r w:rsidRPr="00844987">
        <w:rPr>
          <w:rStyle w:val="FontStyle168"/>
          <w:sz w:val="28"/>
          <w:szCs w:val="28"/>
        </w:rPr>
        <w:t>1</w:t>
      </w:r>
      <w:r w:rsidR="00CA0E11" w:rsidRPr="00844987">
        <w:rPr>
          <w:rStyle w:val="FontStyle168"/>
          <w:sz w:val="28"/>
          <w:szCs w:val="28"/>
        </w:rPr>
        <w:t>4</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II</w:t>
      </w:r>
      <w:r w:rsidRPr="00844987">
        <w:rPr>
          <w:rStyle w:val="FontStyle168"/>
          <w:sz w:val="28"/>
          <w:szCs w:val="28"/>
        </w:rPr>
        <w:t>. Приоритеты, цели и задачи реализуемой политики в Большеберезниковском муниципальном районе……………………………</w:t>
      </w:r>
      <w:r w:rsidR="007A2631">
        <w:rPr>
          <w:rStyle w:val="FontStyle168"/>
          <w:sz w:val="28"/>
          <w:szCs w:val="28"/>
        </w:rPr>
        <w:t>...</w:t>
      </w:r>
      <w:r w:rsidRPr="00844987">
        <w:rPr>
          <w:rStyle w:val="FontStyle168"/>
          <w:sz w:val="28"/>
          <w:szCs w:val="28"/>
        </w:rPr>
        <w:t>3</w:t>
      </w:r>
      <w:r w:rsidR="00CA0E11" w:rsidRPr="00844987">
        <w:rPr>
          <w:rStyle w:val="FontStyle168"/>
          <w:sz w:val="28"/>
          <w:szCs w:val="28"/>
        </w:rPr>
        <w:t>0</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III</w:t>
      </w:r>
      <w:r w:rsidRPr="00844987">
        <w:rPr>
          <w:rStyle w:val="FontStyle168"/>
          <w:sz w:val="28"/>
          <w:szCs w:val="28"/>
        </w:rPr>
        <w:t>. Перечень основных мероприятий Муниципальной программы……………………………………………………………………</w:t>
      </w:r>
      <w:r w:rsidR="00CA0E11" w:rsidRPr="00844987">
        <w:rPr>
          <w:rStyle w:val="FontStyle168"/>
          <w:sz w:val="28"/>
          <w:szCs w:val="28"/>
        </w:rPr>
        <w:t>...</w:t>
      </w:r>
      <w:r w:rsidR="007A2631">
        <w:rPr>
          <w:rStyle w:val="FontStyle168"/>
          <w:sz w:val="28"/>
          <w:szCs w:val="28"/>
        </w:rPr>
        <w:t>...</w:t>
      </w:r>
      <w:r w:rsidR="00CA0E11" w:rsidRPr="00844987">
        <w:rPr>
          <w:rStyle w:val="FontStyle168"/>
          <w:sz w:val="28"/>
          <w:szCs w:val="28"/>
        </w:rPr>
        <w:t>3</w:t>
      </w:r>
      <w:r w:rsidR="00483E7D">
        <w:rPr>
          <w:rStyle w:val="FontStyle168"/>
          <w:sz w:val="28"/>
          <w:szCs w:val="28"/>
        </w:rPr>
        <w:t>8</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№1. Достижение экономического роста и конкурентоспособности в реальном секторе экономики. Развитие инновационной инфраструктуры и повышение инвестиц</w:t>
      </w:r>
      <w:r w:rsidR="00F004D9">
        <w:rPr>
          <w:rStyle w:val="FontStyle168"/>
          <w:sz w:val="28"/>
          <w:szCs w:val="28"/>
        </w:rPr>
        <w:t>ионной привлекательности ……………………………</w:t>
      </w:r>
      <w:r w:rsidR="007A2631">
        <w:rPr>
          <w:rStyle w:val="FontStyle168"/>
          <w:sz w:val="28"/>
          <w:szCs w:val="28"/>
        </w:rPr>
        <w:t>.</w:t>
      </w:r>
      <w:r w:rsidR="00483E7D">
        <w:rPr>
          <w:rStyle w:val="FontStyle168"/>
          <w:sz w:val="28"/>
          <w:szCs w:val="28"/>
        </w:rPr>
        <w:t>39</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№2. Развитие промышленного комплекса…………………</w:t>
      </w:r>
      <w:r w:rsidR="00CA0E11" w:rsidRPr="00844987">
        <w:rPr>
          <w:rStyle w:val="FontStyle168"/>
          <w:sz w:val="28"/>
          <w:szCs w:val="28"/>
        </w:rPr>
        <w:t>….</w:t>
      </w:r>
      <w:r w:rsidRPr="00844987">
        <w:rPr>
          <w:rStyle w:val="FontStyle168"/>
          <w:sz w:val="28"/>
          <w:szCs w:val="28"/>
        </w:rPr>
        <w:t>…</w:t>
      </w:r>
      <w:r w:rsidR="007A2631">
        <w:rPr>
          <w:rStyle w:val="FontStyle168"/>
          <w:sz w:val="28"/>
          <w:szCs w:val="28"/>
        </w:rPr>
        <w:t>..</w:t>
      </w:r>
      <w:r w:rsidR="00CA0E11" w:rsidRPr="00844987">
        <w:rPr>
          <w:rStyle w:val="FontStyle168"/>
          <w:sz w:val="28"/>
          <w:szCs w:val="28"/>
        </w:rPr>
        <w:t>5</w:t>
      </w:r>
      <w:r w:rsidR="00F004D9">
        <w:rPr>
          <w:rStyle w:val="FontStyle168"/>
          <w:sz w:val="28"/>
          <w:szCs w:val="28"/>
        </w:rPr>
        <w:t>1</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№3. Развитие агропромышленного комплекса………………</w:t>
      </w:r>
      <w:r w:rsidR="009D103B">
        <w:rPr>
          <w:rStyle w:val="FontStyle168"/>
          <w:sz w:val="28"/>
          <w:szCs w:val="28"/>
        </w:rPr>
        <w:t>…</w:t>
      </w:r>
      <w:r w:rsidR="007A2631">
        <w:rPr>
          <w:rStyle w:val="FontStyle168"/>
          <w:sz w:val="28"/>
          <w:szCs w:val="28"/>
        </w:rPr>
        <w:t>…</w:t>
      </w:r>
      <w:r w:rsidR="009D103B">
        <w:rPr>
          <w:rStyle w:val="FontStyle168"/>
          <w:sz w:val="28"/>
          <w:szCs w:val="28"/>
        </w:rPr>
        <w:t>59</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№4. Развитие строительного комплекса, в том числе жилищного строительства…………………………………………………</w:t>
      </w:r>
      <w:r w:rsidR="00210363" w:rsidRPr="00844987">
        <w:rPr>
          <w:rStyle w:val="FontStyle168"/>
          <w:sz w:val="28"/>
          <w:szCs w:val="28"/>
        </w:rPr>
        <w:t>………………</w:t>
      </w:r>
      <w:r w:rsidR="007A2631">
        <w:rPr>
          <w:rStyle w:val="FontStyle168"/>
          <w:sz w:val="28"/>
          <w:szCs w:val="28"/>
        </w:rPr>
        <w:t>….</w:t>
      </w:r>
      <w:r w:rsidR="00210363" w:rsidRPr="00844987">
        <w:rPr>
          <w:rStyle w:val="FontStyle168"/>
          <w:sz w:val="28"/>
          <w:szCs w:val="28"/>
        </w:rPr>
        <w:t>6</w:t>
      </w:r>
      <w:r w:rsidR="009D103B">
        <w:rPr>
          <w:rStyle w:val="FontStyle168"/>
          <w:sz w:val="28"/>
          <w:szCs w:val="28"/>
        </w:rPr>
        <w:t>6</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№5 Развитие транспортной инфраструктуры и транспортного обслуживания ….…………………………………………………………</w:t>
      </w:r>
      <w:r w:rsidR="00210363" w:rsidRPr="00844987">
        <w:rPr>
          <w:rStyle w:val="FontStyle168"/>
          <w:sz w:val="28"/>
          <w:szCs w:val="28"/>
        </w:rPr>
        <w:t>…</w:t>
      </w:r>
      <w:r w:rsidRPr="00844987">
        <w:rPr>
          <w:rStyle w:val="FontStyle168"/>
          <w:sz w:val="28"/>
          <w:szCs w:val="28"/>
        </w:rPr>
        <w:t>….</w:t>
      </w:r>
      <w:r w:rsidR="007A2631">
        <w:rPr>
          <w:rStyle w:val="FontStyle168"/>
          <w:sz w:val="28"/>
          <w:szCs w:val="28"/>
        </w:rPr>
        <w:t>..</w:t>
      </w:r>
      <w:r w:rsidR="009D103B">
        <w:rPr>
          <w:rStyle w:val="FontStyle168"/>
          <w:sz w:val="28"/>
          <w:szCs w:val="28"/>
        </w:rPr>
        <w:t>70</w:t>
      </w:r>
    </w:p>
    <w:p w:rsidR="00C47E19" w:rsidRPr="00844987" w:rsidRDefault="00C47E19" w:rsidP="00C47E19">
      <w:pPr>
        <w:pStyle w:val="Style3"/>
        <w:widowControl/>
        <w:spacing w:before="14" w:line="360" w:lineRule="exact"/>
        <w:jc w:val="center"/>
        <w:rPr>
          <w:rStyle w:val="FontStyle168"/>
          <w:sz w:val="28"/>
          <w:szCs w:val="28"/>
        </w:rPr>
      </w:pPr>
      <w:r w:rsidRPr="00844987">
        <w:rPr>
          <w:rStyle w:val="FontStyle168"/>
          <w:sz w:val="28"/>
          <w:szCs w:val="28"/>
        </w:rPr>
        <w:t>Подраздел №6 Развитие жилищно-коммунальной сферы ………………...</w:t>
      </w:r>
      <w:r w:rsidR="007A2631">
        <w:rPr>
          <w:rStyle w:val="FontStyle168"/>
          <w:sz w:val="28"/>
          <w:szCs w:val="28"/>
        </w:rPr>
        <w:t>.....</w:t>
      </w:r>
      <w:r w:rsidR="00210363" w:rsidRPr="00844987">
        <w:rPr>
          <w:rStyle w:val="FontStyle168"/>
          <w:sz w:val="28"/>
          <w:szCs w:val="28"/>
        </w:rPr>
        <w:t>7</w:t>
      </w:r>
      <w:r w:rsidR="009D103B">
        <w:rPr>
          <w:rStyle w:val="FontStyle168"/>
          <w:sz w:val="28"/>
          <w:szCs w:val="28"/>
        </w:rPr>
        <w:t>5</w:t>
      </w:r>
      <w:r w:rsidRPr="00844987">
        <w:rPr>
          <w:rStyle w:val="FontStyle168"/>
          <w:sz w:val="28"/>
          <w:szCs w:val="28"/>
        </w:rPr>
        <w:t xml:space="preserve"> </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№7. Развитие малого и среднего предпринимательства……</w:t>
      </w:r>
      <w:r w:rsidR="00210363" w:rsidRPr="00844987">
        <w:rPr>
          <w:rStyle w:val="FontStyle168"/>
          <w:sz w:val="28"/>
          <w:szCs w:val="28"/>
        </w:rPr>
        <w:t>…</w:t>
      </w:r>
      <w:r w:rsidR="007A2631">
        <w:rPr>
          <w:rStyle w:val="FontStyle168"/>
          <w:sz w:val="28"/>
          <w:szCs w:val="28"/>
        </w:rPr>
        <w:t>…</w:t>
      </w:r>
      <w:r w:rsidR="009D103B">
        <w:rPr>
          <w:rStyle w:val="FontStyle168"/>
          <w:sz w:val="28"/>
          <w:szCs w:val="28"/>
        </w:rPr>
        <w:t>78</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№8. Развитие инфраструктуры потребительского рынка и товаров, работ и услуг……………………………………………………</w:t>
      </w:r>
      <w:r w:rsidR="00210363" w:rsidRPr="00844987">
        <w:rPr>
          <w:rStyle w:val="FontStyle168"/>
          <w:sz w:val="28"/>
          <w:szCs w:val="28"/>
        </w:rPr>
        <w:t>……………..</w:t>
      </w:r>
      <w:r w:rsidRPr="00844987">
        <w:rPr>
          <w:rStyle w:val="FontStyle168"/>
          <w:sz w:val="28"/>
          <w:szCs w:val="28"/>
        </w:rPr>
        <w:t>.</w:t>
      </w:r>
      <w:r w:rsidR="007A2631">
        <w:rPr>
          <w:rStyle w:val="FontStyle168"/>
          <w:sz w:val="28"/>
          <w:szCs w:val="28"/>
        </w:rPr>
        <w:t>...</w:t>
      </w:r>
      <w:r w:rsidR="00210363" w:rsidRPr="00844987">
        <w:rPr>
          <w:rStyle w:val="FontStyle168"/>
          <w:sz w:val="28"/>
          <w:szCs w:val="28"/>
        </w:rPr>
        <w:t>8</w:t>
      </w:r>
      <w:r w:rsidR="009D103B">
        <w:rPr>
          <w:rStyle w:val="FontStyle168"/>
          <w:sz w:val="28"/>
          <w:szCs w:val="28"/>
        </w:rPr>
        <w:t>1</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№9. Организация благоустройства территории……………</w:t>
      </w:r>
      <w:r w:rsidR="00210363" w:rsidRPr="00844987">
        <w:rPr>
          <w:rStyle w:val="FontStyle168"/>
          <w:sz w:val="28"/>
          <w:szCs w:val="28"/>
        </w:rPr>
        <w:t>…</w:t>
      </w:r>
      <w:r w:rsidR="007A2631">
        <w:rPr>
          <w:rStyle w:val="FontStyle168"/>
          <w:sz w:val="28"/>
          <w:szCs w:val="28"/>
        </w:rPr>
        <w:t>…..</w:t>
      </w:r>
      <w:r w:rsidR="009D103B">
        <w:rPr>
          <w:rStyle w:val="FontStyle168"/>
          <w:sz w:val="28"/>
          <w:szCs w:val="28"/>
        </w:rPr>
        <w:t>86</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№10. Управление муниципальным имуществом……………</w:t>
      </w:r>
      <w:r w:rsidR="009D103B">
        <w:rPr>
          <w:rStyle w:val="FontStyle168"/>
          <w:sz w:val="28"/>
          <w:szCs w:val="28"/>
        </w:rPr>
        <w:t>…</w:t>
      </w:r>
      <w:r w:rsidR="007A2631">
        <w:rPr>
          <w:rStyle w:val="FontStyle168"/>
          <w:sz w:val="28"/>
          <w:szCs w:val="28"/>
        </w:rPr>
        <w:t>…</w:t>
      </w:r>
      <w:r w:rsidR="009D103B">
        <w:rPr>
          <w:rStyle w:val="FontStyle168"/>
          <w:sz w:val="28"/>
          <w:szCs w:val="28"/>
        </w:rPr>
        <w:t>88</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№11. Повышение эффективности деятельности органов местного самоуправления………………………………………</w:t>
      </w:r>
      <w:r w:rsidR="00210363" w:rsidRPr="00844987">
        <w:rPr>
          <w:rStyle w:val="FontStyle168"/>
          <w:sz w:val="28"/>
          <w:szCs w:val="28"/>
        </w:rPr>
        <w:t>…………………………</w:t>
      </w:r>
      <w:r w:rsidR="007A2631">
        <w:rPr>
          <w:rStyle w:val="FontStyle168"/>
          <w:sz w:val="28"/>
          <w:szCs w:val="28"/>
        </w:rPr>
        <w:t>.</w:t>
      </w:r>
      <w:r w:rsidR="00210363" w:rsidRPr="00844987">
        <w:rPr>
          <w:rStyle w:val="FontStyle168"/>
          <w:sz w:val="28"/>
          <w:szCs w:val="28"/>
        </w:rPr>
        <w:t>9</w:t>
      </w:r>
      <w:r w:rsidR="009D103B">
        <w:rPr>
          <w:rStyle w:val="FontStyle168"/>
          <w:sz w:val="28"/>
          <w:szCs w:val="28"/>
        </w:rPr>
        <w:t>3</w:t>
      </w:r>
    </w:p>
    <w:p w:rsidR="00C47E19" w:rsidRPr="00844987" w:rsidRDefault="00C47E19" w:rsidP="00C47E19">
      <w:pPr>
        <w:pStyle w:val="Style3"/>
        <w:widowControl/>
        <w:spacing w:before="14" w:line="360" w:lineRule="exact"/>
        <w:jc w:val="center"/>
        <w:rPr>
          <w:rStyle w:val="FontStyle168"/>
          <w:sz w:val="28"/>
          <w:szCs w:val="28"/>
        </w:rPr>
      </w:pPr>
      <w:r w:rsidRPr="00844987">
        <w:rPr>
          <w:rStyle w:val="FontStyle168"/>
          <w:sz w:val="28"/>
          <w:szCs w:val="28"/>
        </w:rPr>
        <w:t>Подраздел №12. Демографическая политика…………………………</w:t>
      </w:r>
      <w:r w:rsidR="00210363" w:rsidRPr="00844987">
        <w:rPr>
          <w:rStyle w:val="FontStyle168"/>
          <w:sz w:val="28"/>
          <w:szCs w:val="28"/>
        </w:rPr>
        <w:t>……</w:t>
      </w:r>
      <w:r w:rsidR="009D103B">
        <w:rPr>
          <w:rStyle w:val="FontStyle168"/>
          <w:sz w:val="28"/>
          <w:szCs w:val="28"/>
        </w:rPr>
        <w:t>…</w:t>
      </w:r>
      <w:r w:rsidR="007A2631">
        <w:rPr>
          <w:rStyle w:val="FontStyle168"/>
          <w:sz w:val="28"/>
          <w:szCs w:val="28"/>
        </w:rPr>
        <w:t>.</w:t>
      </w:r>
      <w:r w:rsidR="009D103B">
        <w:rPr>
          <w:rStyle w:val="FontStyle168"/>
          <w:sz w:val="28"/>
          <w:szCs w:val="28"/>
        </w:rPr>
        <w:t>98</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Подраздел №13. Развитие образования…………………………………… </w:t>
      </w:r>
      <w:r w:rsidR="007A2631">
        <w:rPr>
          <w:rStyle w:val="FontStyle168"/>
          <w:sz w:val="28"/>
          <w:szCs w:val="28"/>
        </w:rPr>
        <w:t>…</w:t>
      </w:r>
      <w:r w:rsidRPr="00844987">
        <w:rPr>
          <w:rStyle w:val="FontStyle168"/>
          <w:sz w:val="28"/>
          <w:szCs w:val="28"/>
        </w:rPr>
        <w:t>10</w:t>
      </w:r>
      <w:r w:rsidR="009D103B">
        <w:rPr>
          <w:rStyle w:val="FontStyle168"/>
          <w:sz w:val="28"/>
          <w:szCs w:val="28"/>
        </w:rPr>
        <w:t>2</w:t>
      </w:r>
    </w:p>
    <w:p w:rsidR="00C47E19" w:rsidRPr="00844987" w:rsidRDefault="00C47E19" w:rsidP="00C47E19">
      <w:pPr>
        <w:pStyle w:val="Style3"/>
        <w:widowControl/>
        <w:spacing w:before="14" w:line="360" w:lineRule="exact"/>
        <w:jc w:val="center"/>
        <w:rPr>
          <w:rStyle w:val="FontStyle168"/>
          <w:sz w:val="28"/>
          <w:szCs w:val="28"/>
        </w:rPr>
      </w:pPr>
    </w:p>
    <w:p w:rsidR="00C47E19" w:rsidRPr="00844987" w:rsidRDefault="00C47E19" w:rsidP="00C47E19">
      <w:pPr>
        <w:pStyle w:val="Style3"/>
        <w:widowControl/>
        <w:spacing w:before="14" w:line="360" w:lineRule="exact"/>
        <w:jc w:val="center"/>
        <w:rPr>
          <w:rStyle w:val="FontStyle168"/>
          <w:sz w:val="28"/>
          <w:szCs w:val="28"/>
        </w:rPr>
      </w:pPr>
      <w:r w:rsidRPr="00844987">
        <w:rPr>
          <w:rStyle w:val="FontStyle163"/>
          <w:b w:val="0"/>
          <w:sz w:val="28"/>
          <w:szCs w:val="28"/>
        </w:rPr>
        <w:t>Подраздел № 14</w:t>
      </w:r>
      <w:r w:rsidRPr="00844987">
        <w:rPr>
          <w:rStyle w:val="FontStyle163"/>
          <w:sz w:val="28"/>
          <w:szCs w:val="28"/>
        </w:rPr>
        <w:t xml:space="preserve">. </w:t>
      </w:r>
      <w:r w:rsidRPr="00844987">
        <w:rPr>
          <w:rStyle w:val="FontStyle163"/>
          <w:b w:val="0"/>
          <w:sz w:val="28"/>
          <w:szCs w:val="28"/>
        </w:rPr>
        <w:t>Развитие з</w:t>
      </w:r>
      <w:r w:rsidRPr="00844987">
        <w:rPr>
          <w:rStyle w:val="FontStyle168"/>
          <w:sz w:val="28"/>
          <w:szCs w:val="28"/>
        </w:rPr>
        <w:t>дравоохранения………………………………</w:t>
      </w:r>
      <w:r w:rsidR="007A2631">
        <w:rPr>
          <w:rStyle w:val="FontStyle168"/>
          <w:sz w:val="28"/>
          <w:szCs w:val="28"/>
        </w:rPr>
        <w:t>…</w:t>
      </w:r>
      <w:r w:rsidRPr="00844987">
        <w:rPr>
          <w:rStyle w:val="FontStyle168"/>
          <w:sz w:val="28"/>
          <w:szCs w:val="28"/>
        </w:rPr>
        <w:t>1</w:t>
      </w:r>
      <w:r w:rsidR="009D103B">
        <w:rPr>
          <w:rStyle w:val="FontStyle168"/>
          <w:sz w:val="28"/>
          <w:szCs w:val="28"/>
        </w:rPr>
        <w:t>06</w:t>
      </w:r>
    </w:p>
    <w:p w:rsidR="00C47E19" w:rsidRPr="00844987" w:rsidRDefault="00C47E19" w:rsidP="00C47E19">
      <w:pPr>
        <w:pStyle w:val="Style3"/>
        <w:widowControl/>
        <w:spacing w:before="14" w:line="360" w:lineRule="exact"/>
        <w:rPr>
          <w:rStyle w:val="FontStyle168"/>
          <w:sz w:val="28"/>
          <w:szCs w:val="28"/>
        </w:rPr>
      </w:pPr>
      <w:r w:rsidRPr="00844987">
        <w:rPr>
          <w:rStyle w:val="FontStyle168"/>
          <w:sz w:val="28"/>
          <w:szCs w:val="28"/>
        </w:rPr>
        <w:t>Подраздел №15. Развитие рынка труда, повышение занятости населения……………………………………………………………</w:t>
      </w:r>
      <w:r w:rsidR="00210363" w:rsidRPr="00844987">
        <w:rPr>
          <w:rStyle w:val="FontStyle168"/>
          <w:sz w:val="28"/>
          <w:szCs w:val="28"/>
        </w:rPr>
        <w:t>….</w:t>
      </w:r>
      <w:r w:rsidRPr="00844987">
        <w:rPr>
          <w:rStyle w:val="FontStyle168"/>
          <w:sz w:val="28"/>
          <w:szCs w:val="28"/>
        </w:rPr>
        <w:t>……….1</w:t>
      </w:r>
      <w:r w:rsidR="009D103B">
        <w:rPr>
          <w:rStyle w:val="FontStyle168"/>
          <w:sz w:val="28"/>
          <w:szCs w:val="28"/>
        </w:rPr>
        <w:t>08</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lastRenderedPageBreak/>
        <w:t>Подраздел №16. Развитие культуры….……………………………………</w:t>
      </w:r>
      <w:r w:rsidR="007A2631">
        <w:rPr>
          <w:rStyle w:val="FontStyle168"/>
          <w:sz w:val="28"/>
          <w:szCs w:val="28"/>
        </w:rPr>
        <w:t>….</w:t>
      </w:r>
      <w:r w:rsidRPr="00844987">
        <w:rPr>
          <w:rStyle w:val="FontStyle168"/>
          <w:sz w:val="28"/>
          <w:szCs w:val="28"/>
        </w:rPr>
        <w:t>1</w:t>
      </w:r>
      <w:r w:rsidR="00210363" w:rsidRPr="00844987">
        <w:rPr>
          <w:rStyle w:val="FontStyle168"/>
          <w:sz w:val="28"/>
          <w:szCs w:val="28"/>
        </w:rPr>
        <w:t>1</w:t>
      </w:r>
      <w:r w:rsidR="009D103B">
        <w:rPr>
          <w:rStyle w:val="FontStyle168"/>
          <w:sz w:val="28"/>
          <w:szCs w:val="28"/>
        </w:rPr>
        <w:t>2</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№17.Развитие физической культуры и спорта………………</w:t>
      </w:r>
      <w:r w:rsidR="0077290B">
        <w:rPr>
          <w:rStyle w:val="FontStyle168"/>
          <w:sz w:val="28"/>
          <w:szCs w:val="28"/>
        </w:rPr>
        <w:t>…</w:t>
      </w:r>
      <w:r w:rsidR="007A2631">
        <w:rPr>
          <w:rStyle w:val="FontStyle168"/>
          <w:sz w:val="28"/>
          <w:szCs w:val="28"/>
        </w:rPr>
        <w:t>..</w:t>
      </w:r>
      <w:r w:rsidRPr="00844987">
        <w:rPr>
          <w:rStyle w:val="FontStyle168"/>
          <w:sz w:val="28"/>
          <w:szCs w:val="28"/>
        </w:rPr>
        <w:t>1</w:t>
      </w:r>
      <w:r w:rsidR="009D103B">
        <w:rPr>
          <w:rStyle w:val="FontStyle168"/>
          <w:sz w:val="28"/>
          <w:szCs w:val="28"/>
        </w:rPr>
        <w:t>15</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№18. Организация развития туристических и рекреационных зон……………………………………………………………………………</w:t>
      </w:r>
      <w:r w:rsidR="00210363" w:rsidRPr="00844987">
        <w:rPr>
          <w:rStyle w:val="FontStyle168"/>
          <w:sz w:val="28"/>
          <w:szCs w:val="28"/>
        </w:rPr>
        <w:t>…</w:t>
      </w:r>
      <w:r w:rsidR="007A2631">
        <w:rPr>
          <w:rStyle w:val="FontStyle168"/>
          <w:sz w:val="28"/>
          <w:szCs w:val="28"/>
        </w:rPr>
        <w:t>.</w:t>
      </w:r>
      <w:r w:rsidR="009D103B">
        <w:rPr>
          <w:rStyle w:val="FontStyle168"/>
          <w:sz w:val="28"/>
          <w:szCs w:val="28"/>
        </w:rPr>
        <w:t>117</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Подраздел №19. Экологическая политика…………………………………</w:t>
      </w:r>
      <w:r w:rsidR="007A2631">
        <w:rPr>
          <w:rStyle w:val="FontStyle168"/>
          <w:sz w:val="28"/>
          <w:szCs w:val="28"/>
        </w:rPr>
        <w:t>…</w:t>
      </w:r>
      <w:r w:rsidRPr="00844987">
        <w:rPr>
          <w:rStyle w:val="FontStyle168"/>
          <w:sz w:val="28"/>
          <w:szCs w:val="28"/>
        </w:rPr>
        <w:t>1</w:t>
      </w:r>
      <w:r w:rsidR="009D103B">
        <w:rPr>
          <w:rStyle w:val="FontStyle168"/>
          <w:sz w:val="28"/>
          <w:szCs w:val="28"/>
        </w:rPr>
        <w:t>19</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IV</w:t>
      </w:r>
      <w:r w:rsidRPr="00844987">
        <w:rPr>
          <w:rStyle w:val="FontStyle168"/>
          <w:sz w:val="28"/>
          <w:szCs w:val="28"/>
        </w:rPr>
        <w:t>. Основные меры правового регулирования в сфере реализации  Муниципальной программы……………………………………………</w:t>
      </w:r>
      <w:r w:rsidR="00210363" w:rsidRPr="00844987">
        <w:rPr>
          <w:rStyle w:val="FontStyle168"/>
          <w:sz w:val="28"/>
          <w:szCs w:val="28"/>
        </w:rPr>
        <w:t>….</w:t>
      </w:r>
      <w:r w:rsidRPr="00844987">
        <w:rPr>
          <w:rStyle w:val="FontStyle168"/>
          <w:sz w:val="28"/>
          <w:szCs w:val="28"/>
        </w:rPr>
        <w:t>…</w:t>
      </w:r>
      <w:r w:rsidR="007A2631">
        <w:rPr>
          <w:rStyle w:val="FontStyle168"/>
          <w:sz w:val="28"/>
          <w:szCs w:val="28"/>
        </w:rPr>
        <w:t>..</w:t>
      </w:r>
      <w:r w:rsidRPr="00844987">
        <w:rPr>
          <w:rStyle w:val="FontStyle168"/>
          <w:sz w:val="28"/>
          <w:szCs w:val="28"/>
        </w:rPr>
        <w:t>1</w:t>
      </w:r>
      <w:r w:rsidR="00210363" w:rsidRPr="00844987">
        <w:rPr>
          <w:rStyle w:val="FontStyle168"/>
          <w:sz w:val="28"/>
          <w:szCs w:val="28"/>
        </w:rPr>
        <w:t>2</w:t>
      </w:r>
      <w:r w:rsidR="009D103B">
        <w:rPr>
          <w:rStyle w:val="FontStyle168"/>
          <w:sz w:val="28"/>
          <w:szCs w:val="28"/>
        </w:rPr>
        <w:t>3</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V</w:t>
      </w:r>
      <w:r w:rsidRPr="00844987">
        <w:rPr>
          <w:rStyle w:val="FontStyle168"/>
          <w:sz w:val="28"/>
          <w:szCs w:val="28"/>
        </w:rPr>
        <w:t>. Ресурсное обеспечение Муниципальной программы……</w:t>
      </w:r>
      <w:r w:rsidR="00210363" w:rsidRPr="00844987">
        <w:rPr>
          <w:rStyle w:val="FontStyle168"/>
          <w:sz w:val="28"/>
          <w:szCs w:val="28"/>
        </w:rPr>
        <w:t>…</w:t>
      </w:r>
      <w:r w:rsidR="0077290B">
        <w:rPr>
          <w:rStyle w:val="FontStyle168"/>
          <w:sz w:val="28"/>
          <w:szCs w:val="28"/>
        </w:rPr>
        <w:t>….</w:t>
      </w:r>
      <w:r w:rsidR="00A734C2" w:rsidRPr="00844987">
        <w:rPr>
          <w:rStyle w:val="FontStyle168"/>
          <w:sz w:val="28"/>
          <w:szCs w:val="28"/>
        </w:rPr>
        <w:t>1</w:t>
      </w:r>
      <w:r w:rsidR="009D103B">
        <w:rPr>
          <w:rStyle w:val="FontStyle168"/>
          <w:sz w:val="28"/>
          <w:szCs w:val="28"/>
        </w:rPr>
        <w:t>24</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VI</w:t>
      </w:r>
      <w:r w:rsidRPr="00844987">
        <w:rPr>
          <w:rStyle w:val="FontStyle168"/>
          <w:sz w:val="28"/>
          <w:szCs w:val="28"/>
        </w:rPr>
        <w:t>. Анализ рисков реализации Муниципальной программы и описание мер управления рисками………………………………………</w:t>
      </w:r>
      <w:r w:rsidR="00210363" w:rsidRPr="00844987">
        <w:rPr>
          <w:rStyle w:val="FontStyle168"/>
          <w:sz w:val="28"/>
          <w:szCs w:val="28"/>
        </w:rPr>
        <w:t>…</w:t>
      </w:r>
      <w:r w:rsidR="0077290B">
        <w:rPr>
          <w:rStyle w:val="FontStyle168"/>
          <w:sz w:val="28"/>
          <w:szCs w:val="28"/>
        </w:rPr>
        <w:t>…</w:t>
      </w:r>
      <w:r w:rsidRPr="00844987">
        <w:rPr>
          <w:rStyle w:val="FontStyle168"/>
          <w:sz w:val="28"/>
          <w:szCs w:val="28"/>
        </w:rPr>
        <w:t>1</w:t>
      </w:r>
      <w:r w:rsidR="009D103B">
        <w:rPr>
          <w:rStyle w:val="FontStyle168"/>
          <w:sz w:val="28"/>
          <w:szCs w:val="28"/>
        </w:rPr>
        <w:t>26</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VII</w:t>
      </w:r>
      <w:r w:rsidRPr="00844987">
        <w:rPr>
          <w:rStyle w:val="FontStyle168"/>
          <w:sz w:val="28"/>
          <w:szCs w:val="28"/>
        </w:rPr>
        <w:t>. Механизм реализации Муниципальной программы……</w:t>
      </w:r>
      <w:r w:rsidR="0077290B">
        <w:rPr>
          <w:rStyle w:val="FontStyle168"/>
          <w:sz w:val="28"/>
          <w:szCs w:val="28"/>
        </w:rPr>
        <w:t>…..</w:t>
      </w:r>
      <w:r w:rsidR="007A2631">
        <w:rPr>
          <w:rStyle w:val="FontStyle168"/>
          <w:sz w:val="28"/>
          <w:szCs w:val="28"/>
        </w:rPr>
        <w:t>.</w:t>
      </w:r>
      <w:r w:rsidRPr="00844987">
        <w:rPr>
          <w:rStyle w:val="FontStyle168"/>
          <w:sz w:val="28"/>
          <w:szCs w:val="28"/>
        </w:rPr>
        <w:t>1</w:t>
      </w:r>
      <w:r w:rsidR="00210363" w:rsidRPr="00844987">
        <w:rPr>
          <w:rStyle w:val="FontStyle168"/>
          <w:sz w:val="28"/>
          <w:szCs w:val="28"/>
        </w:rPr>
        <w:t>3</w:t>
      </w:r>
      <w:r w:rsidR="009D103B">
        <w:rPr>
          <w:rStyle w:val="FontStyle168"/>
          <w:sz w:val="28"/>
          <w:szCs w:val="28"/>
        </w:rPr>
        <w:t>0</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РАЗДЕЛ </w:t>
      </w:r>
      <w:r w:rsidRPr="00844987">
        <w:rPr>
          <w:rStyle w:val="FontStyle168"/>
          <w:sz w:val="28"/>
          <w:szCs w:val="28"/>
          <w:lang w:val="en-US"/>
        </w:rPr>
        <w:t>VIII</w:t>
      </w:r>
      <w:r w:rsidRPr="00844987">
        <w:rPr>
          <w:rStyle w:val="FontStyle168"/>
          <w:sz w:val="28"/>
          <w:szCs w:val="28"/>
        </w:rPr>
        <w:t>. Методика оценки эффективности реализации Муниципальной прог</w:t>
      </w:r>
      <w:r w:rsidR="00210363" w:rsidRPr="00844987">
        <w:rPr>
          <w:rStyle w:val="FontStyle168"/>
          <w:sz w:val="28"/>
          <w:szCs w:val="28"/>
        </w:rPr>
        <w:t>раммы……………………………………………………………………</w:t>
      </w:r>
      <w:r w:rsidR="007A2631">
        <w:rPr>
          <w:rStyle w:val="FontStyle168"/>
          <w:sz w:val="28"/>
          <w:szCs w:val="28"/>
        </w:rPr>
        <w:t>…</w:t>
      </w:r>
      <w:r w:rsidR="00210363" w:rsidRPr="00844987">
        <w:rPr>
          <w:rStyle w:val="FontStyle168"/>
          <w:sz w:val="28"/>
          <w:szCs w:val="28"/>
        </w:rPr>
        <w:t>1</w:t>
      </w:r>
      <w:r w:rsidR="009D103B">
        <w:rPr>
          <w:rStyle w:val="FontStyle168"/>
          <w:sz w:val="28"/>
          <w:szCs w:val="28"/>
        </w:rPr>
        <w:t>34</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Приложение №1   «Целевые индикаторы Муниципальной программы комплексного социально-экономического развития </w:t>
      </w:r>
      <w:r w:rsidR="00C900A4" w:rsidRPr="00844987">
        <w:rPr>
          <w:rStyle w:val="FontStyle168"/>
          <w:sz w:val="28"/>
          <w:szCs w:val="28"/>
        </w:rPr>
        <w:t>Большеберезниковского</w:t>
      </w:r>
      <w:r w:rsidRPr="00844987">
        <w:rPr>
          <w:rStyle w:val="FontStyle168"/>
          <w:sz w:val="28"/>
          <w:szCs w:val="28"/>
        </w:rPr>
        <w:t xml:space="preserve"> муниципального района»………………………………………………</w:t>
      </w:r>
      <w:r w:rsidR="00A734C2" w:rsidRPr="00844987">
        <w:rPr>
          <w:rStyle w:val="FontStyle168"/>
          <w:sz w:val="28"/>
          <w:szCs w:val="28"/>
        </w:rPr>
        <w:t>….</w:t>
      </w:r>
      <w:r w:rsidRPr="00844987">
        <w:rPr>
          <w:rStyle w:val="FontStyle168"/>
          <w:sz w:val="28"/>
          <w:szCs w:val="28"/>
        </w:rPr>
        <w:t>…</w:t>
      </w:r>
      <w:r w:rsidR="007A2631">
        <w:rPr>
          <w:rStyle w:val="FontStyle168"/>
          <w:sz w:val="28"/>
          <w:szCs w:val="28"/>
        </w:rPr>
        <w:t>...</w:t>
      </w:r>
      <w:r w:rsidRPr="00844987">
        <w:rPr>
          <w:rStyle w:val="FontStyle168"/>
          <w:sz w:val="28"/>
          <w:szCs w:val="28"/>
        </w:rPr>
        <w:t>1</w:t>
      </w:r>
      <w:r w:rsidR="009D103B">
        <w:rPr>
          <w:rStyle w:val="FontStyle168"/>
          <w:sz w:val="28"/>
          <w:szCs w:val="28"/>
        </w:rPr>
        <w:t>38</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Приложение  №2 «Перечень инвестиционных проектов Муниципальной программы комплексного социально-экономического развития </w:t>
      </w:r>
      <w:r w:rsidR="00C900A4" w:rsidRPr="00844987">
        <w:rPr>
          <w:rStyle w:val="FontStyle168"/>
          <w:sz w:val="28"/>
          <w:szCs w:val="28"/>
        </w:rPr>
        <w:t>Большеберезниковского</w:t>
      </w:r>
      <w:r w:rsidRPr="00844987">
        <w:rPr>
          <w:rStyle w:val="FontStyle168"/>
          <w:sz w:val="28"/>
          <w:szCs w:val="28"/>
        </w:rPr>
        <w:t xml:space="preserve"> муниципального района Республики Мордовия на 2015-2019 гг.»……………………………………………………………</w:t>
      </w:r>
      <w:r w:rsidR="00A734C2" w:rsidRPr="00844987">
        <w:rPr>
          <w:rStyle w:val="FontStyle168"/>
          <w:sz w:val="28"/>
          <w:szCs w:val="28"/>
        </w:rPr>
        <w:t>…</w:t>
      </w:r>
      <w:r w:rsidRPr="00844987">
        <w:rPr>
          <w:rStyle w:val="FontStyle168"/>
          <w:sz w:val="28"/>
          <w:szCs w:val="28"/>
        </w:rPr>
        <w:t>….</w:t>
      </w:r>
      <w:r w:rsidR="007A2631">
        <w:rPr>
          <w:rStyle w:val="FontStyle168"/>
          <w:sz w:val="28"/>
          <w:szCs w:val="28"/>
        </w:rPr>
        <w:t>..</w:t>
      </w:r>
      <w:r w:rsidRPr="00844987">
        <w:rPr>
          <w:rStyle w:val="FontStyle168"/>
          <w:sz w:val="28"/>
          <w:szCs w:val="28"/>
        </w:rPr>
        <w:t>1</w:t>
      </w:r>
      <w:r w:rsidR="009D103B">
        <w:rPr>
          <w:rStyle w:val="FontStyle168"/>
          <w:sz w:val="28"/>
          <w:szCs w:val="28"/>
        </w:rPr>
        <w:t>45</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Приложение №3 «Показатели эффективности реализации программных мероприятий Муниципальной программы комплексного социально-экономического развития </w:t>
      </w:r>
      <w:r w:rsidR="00C900A4" w:rsidRPr="00844987">
        <w:rPr>
          <w:rStyle w:val="FontStyle168"/>
          <w:sz w:val="28"/>
          <w:szCs w:val="28"/>
        </w:rPr>
        <w:t>Большеберезниковского</w:t>
      </w:r>
      <w:r w:rsidRPr="00844987">
        <w:rPr>
          <w:rStyle w:val="FontStyle168"/>
          <w:sz w:val="28"/>
          <w:szCs w:val="28"/>
        </w:rPr>
        <w:t xml:space="preserve"> муниципального района Республики Мордовия на 2015-2019 гг.»………………………………</w:t>
      </w:r>
      <w:r w:rsidR="00210363" w:rsidRPr="00844987">
        <w:rPr>
          <w:rStyle w:val="FontStyle168"/>
          <w:sz w:val="28"/>
          <w:szCs w:val="28"/>
        </w:rPr>
        <w:t>…</w:t>
      </w:r>
      <w:r w:rsidR="007A2631">
        <w:rPr>
          <w:rStyle w:val="FontStyle168"/>
          <w:sz w:val="28"/>
          <w:szCs w:val="28"/>
        </w:rPr>
        <w:t>…..</w:t>
      </w:r>
      <w:r w:rsidR="009D103B">
        <w:rPr>
          <w:rStyle w:val="FontStyle168"/>
          <w:sz w:val="28"/>
          <w:szCs w:val="28"/>
        </w:rPr>
        <w:t>149</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Приложение №4  «Перечень основных мероприятий Муниципальной программы комплексного социально-экономического развития </w:t>
      </w:r>
      <w:r w:rsidR="00C900A4" w:rsidRPr="00844987">
        <w:rPr>
          <w:rStyle w:val="FontStyle168"/>
          <w:sz w:val="28"/>
          <w:szCs w:val="28"/>
        </w:rPr>
        <w:t>Большеберезниковского</w:t>
      </w:r>
      <w:r w:rsidRPr="00844987">
        <w:rPr>
          <w:rStyle w:val="FontStyle168"/>
          <w:sz w:val="28"/>
          <w:szCs w:val="28"/>
        </w:rPr>
        <w:t xml:space="preserve"> муниципального района Республики Мордовия на 2015-2019гг.»…………………………………………………………………</w:t>
      </w:r>
      <w:r w:rsidR="007A2631">
        <w:rPr>
          <w:rStyle w:val="FontStyle168"/>
          <w:sz w:val="28"/>
          <w:szCs w:val="28"/>
        </w:rPr>
        <w:t>…</w:t>
      </w:r>
      <w:r w:rsidR="009D103B">
        <w:rPr>
          <w:rStyle w:val="FontStyle168"/>
          <w:sz w:val="28"/>
          <w:szCs w:val="28"/>
        </w:rPr>
        <w:t>150</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Приложение №5 « План  реализации Муниципальной программы комплексного социально-экономического развития </w:t>
      </w:r>
      <w:r w:rsidR="00C900A4" w:rsidRPr="00844987">
        <w:rPr>
          <w:rStyle w:val="FontStyle168"/>
          <w:sz w:val="28"/>
          <w:szCs w:val="28"/>
        </w:rPr>
        <w:t>Большеберезниковского</w:t>
      </w:r>
      <w:r w:rsidRPr="00844987">
        <w:rPr>
          <w:rStyle w:val="FontStyle168"/>
          <w:sz w:val="28"/>
          <w:szCs w:val="28"/>
        </w:rPr>
        <w:t xml:space="preserve"> муниципального района Республики Мордовия на 2015-2019 гг.»…………………………………………………………………………</w:t>
      </w:r>
      <w:r w:rsidR="00210363" w:rsidRPr="00844987">
        <w:rPr>
          <w:rStyle w:val="FontStyle168"/>
          <w:sz w:val="28"/>
          <w:szCs w:val="28"/>
        </w:rPr>
        <w:t>…</w:t>
      </w:r>
      <w:r w:rsidR="007A2631">
        <w:rPr>
          <w:rStyle w:val="FontStyle168"/>
          <w:sz w:val="28"/>
          <w:szCs w:val="28"/>
        </w:rPr>
        <w:t>….</w:t>
      </w:r>
      <w:r w:rsidR="009D103B">
        <w:rPr>
          <w:rStyle w:val="FontStyle168"/>
          <w:sz w:val="28"/>
          <w:szCs w:val="28"/>
        </w:rPr>
        <w:t>196</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Приложение №6 « Детальный план  реализации Муниципальной программы комплексного социально-экономического развития </w:t>
      </w:r>
      <w:r w:rsidR="00C900A4" w:rsidRPr="00844987">
        <w:rPr>
          <w:rStyle w:val="FontStyle168"/>
          <w:sz w:val="28"/>
          <w:szCs w:val="28"/>
        </w:rPr>
        <w:t>Большеберезниковского</w:t>
      </w:r>
      <w:r w:rsidRPr="00844987">
        <w:rPr>
          <w:rStyle w:val="FontStyle168"/>
          <w:sz w:val="28"/>
          <w:szCs w:val="28"/>
        </w:rPr>
        <w:t xml:space="preserve"> </w:t>
      </w:r>
      <w:r w:rsidRPr="00844987">
        <w:rPr>
          <w:rStyle w:val="FontStyle168"/>
          <w:sz w:val="28"/>
          <w:szCs w:val="28"/>
        </w:rPr>
        <w:lastRenderedPageBreak/>
        <w:t>муниципального района Республики Мордовия на 2015-2019 гг.»……………………………………………………………………………</w:t>
      </w:r>
      <w:r w:rsidR="0077290B">
        <w:rPr>
          <w:rStyle w:val="FontStyle168"/>
          <w:sz w:val="28"/>
          <w:szCs w:val="28"/>
        </w:rPr>
        <w:t>…</w:t>
      </w:r>
      <w:r w:rsidR="007A2631">
        <w:rPr>
          <w:rStyle w:val="FontStyle168"/>
          <w:sz w:val="28"/>
          <w:szCs w:val="28"/>
        </w:rPr>
        <w:t>.</w:t>
      </w:r>
      <w:r w:rsidR="00A734C2" w:rsidRPr="00844987">
        <w:rPr>
          <w:rStyle w:val="FontStyle168"/>
          <w:sz w:val="28"/>
          <w:szCs w:val="28"/>
        </w:rPr>
        <w:t>2</w:t>
      </w:r>
      <w:r w:rsidR="009D103B">
        <w:rPr>
          <w:rStyle w:val="FontStyle168"/>
          <w:sz w:val="28"/>
          <w:szCs w:val="28"/>
        </w:rPr>
        <w:t>08</w:t>
      </w:r>
    </w:p>
    <w:p w:rsidR="00C47E19" w:rsidRPr="00844987" w:rsidRDefault="00C47E19" w:rsidP="00C47E19">
      <w:pPr>
        <w:pStyle w:val="Style10"/>
        <w:widowControl/>
        <w:tabs>
          <w:tab w:val="left" w:leader="dot" w:pos="8698"/>
        </w:tabs>
        <w:spacing w:before="230"/>
        <w:jc w:val="both"/>
        <w:rPr>
          <w:rStyle w:val="FontStyle168"/>
          <w:sz w:val="28"/>
          <w:szCs w:val="28"/>
        </w:rPr>
      </w:pPr>
      <w:r w:rsidRPr="00844987">
        <w:rPr>
          <w:rStyle w:val="FontStyle168"/>
          <w:sz w:val="28"/>
          <w:szCs w:val="28"/>
        </w:rPr>
        <w:t xml:space="preserve">Приложение №7   «Перечень программ, принятых и действующих на территории </w:t>
      </w:r>
      <w:r w:rsidR="00C900A4" w:rsidRPr="00844987">
        <w:rPr>
          <w:rStyle w:val="FontStyle168"/>
          <w:sz w:val="28"/>
          <w:szCs w:val="28"/>
        </w:rPr>
        <w:t>Большеберезниковского</w:t>
      </w:r>
      <w:r w:rsidRPr="00844987">
        <w:rPr>
          <w:rStyle w:val="FontStyle168"/>
          <w:sz w:val="28"/>
          <w:szCs w:val="28"/>
        </w:rPr>
        <w:t xml:space="preserve"> муниципального района на 1 января 2015года»……………………………………………………………………</w:t>
      </w:r>
      <w:r w:rsidR="0077290B">
        <w:rPr>
          <w:rStyle w:val="FontStyle168"/>
          <w:sz w:val="28"/>
          <w:szCs w:val="28"/>
        </w:rPr>
        <w:t>….</w:t>
      </w:r>
      <w:r w:rsidR="007A2631">
        <w:rPr>
          <w:rStyle w:val="FontStyle168"/>
          <w:sz w:val="28"/>
          <w:szCs w:val="28"/>
        </w:rPr>
        <w:t>.</w:t>
      </w:r>
      <w:r w:rsidR="00A734C2" w:rsidRPr="00844987">
        <w:rPr>
          <w:rStyle w:val="FontStyle168"/>
          <w:sz w:val="28"/>
          <w:szCs w:val="28"/>
        </w:rPr>
        <w:t>2</w:t>
      </w:r>
      <w:r w:rsidR="009D103B">
        <w:rPr>
          <w:rStyle w:val="FontStyle168"/>
          <w:sz w:val="28"/>
          <w:szCs w:val="28"/>
        </w:rPr>
        <w:t>27</w:t>
      </w:r>
    </w:p>
    <w:p w:rsidR="008F352C" w:rsidRPr="00844987" w:rsidRDefault="008F352C" w:rsidP="008F352C">
      <w:pPr>
        <w:pStyle w:val="Style10"/>
        <w:widowControl/>
        <w:tabs>
          <w:tab w:val="left" w:leader="dot" w:pos="8698"/>
        </w:tabs>
        <w:spacing w:before="230"/>
        <w:jc w:val="both"/>
        <w:rPr>
          <w:rStyle w:val="FontStyle168"/>
          <w:sz w:val="28"/>
          <w:szCs w:val="28"/>
        </w:rPr>
      </w:pPr>
      <w:r w:rsidRPr="00844987">
        <w:rPr>
          <w:rStyle w:val="FontStyle168"/>
          <w:sz w:val="28"/>
          <w:szCs w:val="28"/>
        </w:rPr>
        <w:t>Приложение №8  Инвестиционный паспорт  Большеберезниковского муниципального района……………………………………………………</w:t>
      </w:r>
      <w:r w:rsidR="0077290B">
        <w:rPr>
          <w:rStyle w:val="FontStyle168"/>
          <w:sz w:val="28"/>
          <w:szCs w:val="28"/>
        </w:rPr>
        <w:t>….</w:t>
      </w:r>
      <w:r w:rsidR="007A2631">
        <w:rPr>
          <w:rStyle w:val="FontStyle168"/>
          <w:sz w:val="28"/>
          <w:szCs w:val="28"/>
        </w:rPr>
        <w:t>.</w:t>
      </w:r>
      <w:r w:rsidR="0020100E" w:rsidRPr="00844987">
        <w:rPr>
          <w:rStyle w:val="FontStyle168"/>
          <w:sz w:val="28"/>
          <w:szCs w:val="28"/>
        </w:rPr>
        <w:t>2</w:t>
      </w:r>
      <w:r w:rsidR="00D60BF9">
        <w:rPr>
          <w:rStyle w:val="FontStyle168"/>
          <w:sz w:val="28"/>
          <w:szCs w:val="28"/>
        </w:rPr>
        <w:t>3</w:t>
      </w:r>
      <w:r w:rsidR="009D103B">
        <w:rPr>
          <w:rStyle w:val="FontStyle168"/>
          <w:sz w:val="28"/>
          <w:szCs w:val="28"/>
        </w:rPr>
        <w:t>0</w:t>
      </w:r>
    </w:p>
    <w:p w:rsidR="00C47E19" w:rsidRPr="00844987" w:rsidRDefault="00C47E19"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900A4" w:rsidRPr="00844987" w:rsidRDefault="00C900A4" w:rsidP="00C47E19">
      <w:pPr>
        <w:pStyle w:val="Style10"/>
        <w:widowControl/>
        <w:tabs>
          <w:tab w:val="left" w:leader="dot" w:pos="8698"/>
        </w:tabs>
        <w:spacing w:before="230"/>
        <w:jc w:val="both"/>
        <w:rPr>
          <w:rStyle w:val="FontStyle168"/>
          <w:sz w:val="28"/>
          <w:szCs w:val="28"/>
        </w:rPr>
      </w:pPr>
    </w:p>
    <w:p w:rsidR="00C560B6" w:rsidRDefault="00C560B6" w:rsidP="00C560B6">
      <w:pPr>
        <w:pStyle w:val="Style17"/>
        <w:widowControl/>
        <w:spacing w:line="240" w:lineRule="auto"/>
        <w:ind w:firstLine="0"/>
        <w:rPr>
          <w:rStyle w:val="FontStyle168"/>
          <w:sz w:val="28"/>
          <w:szCs w:val="28"/>
        </w:rPr>
      </w:pPr>
    </w:p>
    <w:p w:rsidR="00846FD9" w:rsidRDefault="00846FD9" w:rsidP="00C560B6">
      <w:pPr>
        <w:pStyle w:val="Style17"/>
        <w:widowControl/>
        <w:spacing w:line="240" w:lineRule="auto"/>
        <w:ind w:firstLine="0"/>
        <w:rPr>
          <w:rStyle w:val="FontStyle168"/>
          <w:sz w:val="28"/>
          <w:szCs w:val="28"/>
        </w:rPr>
      </w:pPr>
    </w:p>
    <w:p w:rsidR="00846FD9" w:rsidRDefault="00846FD9" w:rsidP="00C560B6">
      <w:pPr>
        <w:pStyle w:val="Style17"/>
        <w:widowControl/>
        <w:spacing w:line="240" w:lineRule="auto"/>
        <w:ind w:firstLine="0"/>
        <w:rPr>
          <w:rStyle w:val="FontStyle168"/>
          <w:sz w:val="28"/>
          <w:szCs w:val="28"/>
        </w:rPr>
      </w:pPr>
    </w:p>
    <w:p w:rsidR="00846FD9" w:rsidRDefault="00C560B6" w:rsidP="00C560B6">
      <w:pPr>
        <w:pStyle w:val="Style17"/>
        <w:widowControl/>
        <w:spacing w:line="240" w:lineRule="auto"/>
        <w:ind w:firstLine="0"/>
        <w:rPr>
          <w:rStyle w:val="FontStyle163"/>
          <w:bCs w:val="0"/>
          <w:sz w:val="28"/>
          <w:szCs w:val="28"/>
        </w:rPr>
      </w:pPr>
      <w:r>
        <w:rPr>
          <w:rStyle w:val="FontStyle168"/>
          <w:sz w:val="28"/>
          <w:szCs w:val="28"/>
        </w:rPr>
        <w:lastRenderedPageBreak/>
        <w:t xml:space="preserve">       </w:t>
      </w:r>
      <w:r w:rsidR="00846FD9">
        <w:rPr>
          <w:rStyle w:val="FontStyle168"/>
          <w:sz w:val="28"/>
          <w:szCs w:val="28"/>
        </w:rPr>
        <w:t xml:space="preserve">                                          </w:t>
      </w:r>
      <w:r>
        <w:rPr>
          <w:rStyle w:val="FontStyle168"/>
          <w:sz w:val="28"/>
          <w:szCs w:val="28"/>
        </w:rPr>
        <w:t xml:space="preserve"> </w:t>
      </w:r>
      <w:r>
        <w:rPr>
          <w:rStyle w:val="FontStyle163"/>
          <w:bCs w:val="0"/>
          <w:sz w:val="28"/>
          <w:szCs w:val="28"/>
        </w:rPr>
        <w:t>П</w:t>
      </w:r>
      <w:r w:rsidR="00846FD9">
        <w:rPr>
          <w:rStyle w:val="FontStyle163"/>
          <w:bCs w:val="0"/>
          <w:sz w:val="28"/>
          <w:szCs w:val="28"/>
        </w:rPr>
        <w:t xml:space="preserve"> </w:t>
      </w:r>
      <w:r>
        <w:rPr>
          <w:rStyle w:val="FontStyle163"/>
          <w:bCs w:val="0"/>
          <w:sz w:val="28"/>
          <w:szCs w:val="28"/>
        </w:rPr>
        <w:t>а</w:t>
      </w:r>
      <w:r w:rsidR="00846FD9">
        <w:rPr>
          <w:rStyle w:val="FontStyle163"/>
          <w:bCs w:val="0"/>
          <w:sz w:val="28"/>
          <w:szCs w:val="28"/>
        </w:rPr>
        <w:t xml:space="preserve"> </w:t>
      </w:r>
      <w:r>
        <w:rPr>
          <w:rStyle w:val="FontStyle163"/>
          <w:bCs w:val="0"/>
          <w:sz w:val="28"/>
          <w:szCs w:val="28"/>
        </w:rPr>
        <w:t>с</w:t>
      </w:r>
      <w:r w:rsidR="00846FD9">
        <w:rPr>
          <w:rStyle w:val="FontStyle163"/>
          <w:bCs w:val="0"/>
          <w:sz w:val="28"/>
          <w:szCs w:val="28"/>
        </w:rPr>
        <w:t xml:space="preserve"> </w:t>
      </w:r>
      <w:r>
        <w:rPr>
          <w:rStyle w:val="FontStyle163"/>
          <w:bCs w:val="0"/>
          <w:sz w:val="28"/>
          <w:szCs w:val="28"/>
        </w:rPr>
        <w:t>п</w:t>
      </w:r>
      <w:r w:rsidR="00846FD9">
        <w:rPr>
          <w:rStyle w:val="FontStyle163"/>
          <w:bCs w:val="0"/>
          <w:sz w:val="28"/>
          <w:szCs w:val="28"/>
        </w:rPr>
        <w:t xml:space="preserve"> </w:t>
      </w:r>
      <w:r>
        <w:rPr>
          <w:rStyle w:val="FontStyle163"/>
          <w:bCs w:val="0"/>
          <w:sz w:val="28"/>
          <w:szCs w:val="28"/>
        </w:rPr>
        <w:t>о</w:t>
      </w:r>
      <w:r w:rsidR="00846FD9">
        <w:rPr>
          <w:rStyle w:val="FontStyle163"/>
          <w:bCs w:val="0"/>
          <w:sz w:val="28"/>
          <w:szCs w:val="28"/>
        </w:rPr>
        <w:t xml:space="preserve"> </w:t>
      </w:r>
      <w:r>
        <w:rPr>
          <w:rStyle w:val="FontStyle163"/>
          <w:bCs w:val="0"/>
          <w:sz w:val="28"/>
          <w:szCs w:val="28"/>
        </w:rPr>
        <w:t>р</w:t>
      </w:r>
      <w:r w:rsidR="00846FD9">
        <w:rPr>
          <w:rStyle w:val="FontStyle163"/>
          <w:bCs w:val="0"/>
          <w:sz w:val="28"/>
          <w:szCs w:val="28"/>
        </w:rPr>
        <w:t xml:space="preserve"> </w:t>
      </w:r>
      <w:r>
        <w:rPr>
          <w:rStyle w:val="FontStyle163"/>
          <w:bCs w:val="0"/>
          <w:sz w:val="28"/>
          <w:szCs w:val="28"/>
        </w:rPr>
        <w:t xml:space="preserve">т </w:t>
      </w:r>
    </w:p>
    <w:p w:rsidR="00C560B6" w:rsidRPr="00F404FB" w:rsidRDefault="00C560B6" w:rsidP="00C560B6">
      <w:pPr>
        <w:pStyle w:val="Style17"/>
        <w:widowControl/>
        <w:spacing w:line="240" w:lineRule="auto"/>
        <w:ind w:firstLine="0"/>
        <w:rPr>
          <w:rStyle w:val="FontStyle163"/>
          <w:bCs w:val="0"/>
          <w:sz w:val="28"/>
          <w:szCs w:val="28"/>
        </w:rPr>
      </w:pPr>
      <w:r>
        <w:rPr>
          <w:rStyle w:val="FontStyle163"/>
          <w:bCs w:val="0"/>
          <w:sz w:val="28"/>
          <w:szCs w:val="28"/>
        </w:rPr>
        <w:t>муниципальной П</w:t>
      </w:r>
      <w:r w:rsidRPr="00F404FB">
        <w:rPr>
          <w:rStyle w:val="FontStyle163"/>
          <w:bCs w:val="0"/>
          <w:sz w:val="28"/>
          <w:szCs w:val="28"/>
        </w:rPr>
        <w:t>рограммы комплексного социально-экономического развития Большеберезниковского муниципального района Республики Мордовия на период 2015 – 2019 гг.</w:t>
      </w:r>
    </w:p>
    <w:p w:rsidR="00C560B6" w:rsidRPr="00F404FB" w:rsidRDefault="00C560B6" w:rsidP="00C560B6">
      <w:pPr>
        <w:spacing w:after="0" w:line="240" w:lineRule="auto"/>
        <w:rPr>
          <w:rFonts w:ascii="Times New Roman" w:hAnsi="Times New Roman" w:cs="Times New Roman"/>
          <w:sz w:val="28"/>
          <w:szCs w:val="28"/>
        </w:rPr>
      </w:pPr>
    </w:p>
    <w:p w:rsidR="00C560B6" w:rsidRPr="00F404FB" w:rsidRDefault="00C560B6" w:rsidP="00C560B6">
      <w:pPr>
        <w:tabs>
          <w:tab w:val="left" w:pos="2552"/>
        </w:tabs>
        <w:spacing w:after="0" w:line="240" w:lineRule="auto"/>
        <w:rPr>
          <w:rFonts w:ascii="Times New Roman" w:hAnsi="Times New Roman" w:cs="Times New Roman"/>
          <w:sz w:val="28"/>
          <w:szCs w:val="28"/>
        </w:rPr>
      </w:pPr>
    </w:p>
    <w:tbl>
      <w:tblPr>
        <w:tblW w:w="8789" w:type="dxa"/>
        <w:tblInd w:w="108" w:type="dxa"/>
        <w:tblLayout w:type="fixed"/>
        <w:tblLook w:val="0000"/>
      </w:tblPr>
      <w:tblGrid>
        <w:gridCol w:w="2552"/>
        <w:gridCol w:w="6237"/>
      </w:tblGrid>
      <w:tr w:rsidR="00C560B6" w:rsidRPr="00F404FB" w:rsidTr="002A706A">
        <w:tc>
          <w:tcPr>
            <w:tcW w:w="2552" w:type="dxa"/>
          </w:tcPr>
          <w:p w:rsidR="00C560B6" w:rsidRPr="00F404FB" w:rsidRDefault="00C560B6" w:rsidP="00C560B6">
            <w:pPr>
              <w:pStyle w:val="afa"/>
              <w:rPr>
                <w:b/>
                <w:sz w:val="28"/>
                <w:szCs w:val="28"/>
              </w:rPr>
            </w:pPr>
            <w:r w:rsidRPr="00F404FB">
              <w:rPr>
                <w:b/>
                <w:sz w:val="28"/>
                <w:szCs w:val="28"/>
              </w:rPr>
              <w:t>Наименование</w:t>
            </w:r>
          </w:p>
        </w:tc>
        <w:tc>
          <w:tcPr>
            <w:tcW w:w="6237" w:type="dxa"/>
          </w:tcPr>
          <w:p w:rsidR="00C560B6" w:rsidRPr="00F404FB" w:rsidRDefault="00C560B6" w:rsidP="00C560B6">
            <w:pPr>
              <w:pStyle w:val="afa"/>
              <w:tabs>
                <w:tab w:val="left" w:pos="601"/>
              </w:tabs>
              <w:ind w:firstLine="601"/>
              <w:jc w:val="both"/>
              <w:rPr>
                <w:sz w:val="28"/>
                <w:szCs w:val="28"/>
              </w:rPr>
            </w:pPr>
            <w:r>
              <w:rPr>
                <w:sz w:val="28"/>
                <w:szCs w:val="28"/>
              </w:rPr>
              <w:t>Муниципальная П</w:t>
            </w:r>
            <w:r w:rsidRPr="00F404FB">
              <w:rPr>
                <w:sz w:val="28"/>
                <w:szCs w:val="28"/>
              </w:rPr>
              <w:t>рограмма комплексного социально-экономического развития Большебе</w:t>
            </w:r>
            <w:r>
              <w:rPr>
                <w:sz w:val="28"/>
                <w:szCs w:val="28"/>
              </w:rPr>
              <w:t>-</w:t>
            </w:r>
            <w:r w:rsidRPr="00F404FB">
              <w:rPr>
                <w:sz w:val="28"/>
                <w:szCs w:val="28"/>
              </w:rPr>
              <w:t>резниковского муниципального района Республики Мордовия на период 2015-2019 г</w:t>
            </w:r>
            <w:r>
              <w:rPr>
                <w:sz w:val="28"/>
                <w:szCs w:val="28"/>
              </w:rPr>
              <w:t>оды</w:t>
            </w:r>
            <w:r w:rsidRPr="00F404FB">
              <w:rPr>
                <w:sz w:val="28"/>
                <w:szCs w:val="28"/>
              </w:rPr>
              <w:t xml:space="preserve">   (далее – Программа)</w:t>
            </w:r>
          </w:p>
          <w:p w:rsidR="00C560B6" w:rsidRPr="00F404FB" w:rsidRDefault="00C560B6" w:rsidP="00C560B6">
            <w:pPr>
              <w:pStyle w:val="afa"/>
              <w:tabs>
                <w:tab w:val="left" w:pos="601"/>
              </w:tabs>
              <w:ind w:firstLine="601"/>
              <w:jc w:val="both"/>
              <w:rPr>
                <w:sz w:val="28"/>
                <w:szCs w:val="28"/>
              </w:rPr>
            </w:pPr>
          </w:p>
        </w:tc>
      </w:tr>
      <w:tr w:rsidR="00C560B6" w:rsidRPr="00F404FB" w:rsidTr="002A706A">
        <w:trPr>
          <w:trHeight w:val="2070"/>
        </w:trPr>
        <w:tc>
          <w:tcPr>
            <w:tcW w:w="2552" w:type="dxa"/>
          </w:tcPr>
          <w:p w:rsidR="00C560B6" w:rsidRPr="00F404FB" w:rsidRDefault="00C560B6" w:rsidP="00C560B6">
            <w:pPr>
              <w:pStyle w:val="afa"/>
              <w:rPr>
                <w:b/>
                <w:sz w:val="28"/>
                <w:szCs w:val="28"/>
              </w:rPr>
            </w:pPr>
            <w:r w:rsidRPr="00F404FB">
              <w:rPr>
                <w:b/>
                <w:sz w:val="28"/>
                <w:szCs w:val="28"/>
              </w:rPr>
              <w:t>Дата принятия решения о разработке муниципальной программы, дата ее утверждения</w:t>
            </w:r>
          </w:p>
          <w:p w:rsidR="00C560B6" w:rsidRPr="00F404FB" w:rsidRDefault="00C560B6" w:rsidP="00C560B6">
            <w:pPr>
              <w:pStyle w:val="afa"/>
              <w:rPr>
                <w:b/>
                <w:sz w:val="28"/>
                <w:szCs w:val="28"/>
              </w:rPr>
            </w:pPr>
          </w:p>
        </w:tc>
        <w:tc>
          <w:tcPr>
            <w:tcW w:w="6237" w:type="dxa"/>
          </w:tcPr>
          <w:p w:rsidR="00C560B6" w:rsidRPr="00F404FB" w:rsidRDefault="00C560B6" w:rsidP="00C560B6">
            <w:pPr>
              <w:pStyle w:val="afa"/>
              <w:tabs>
                <w:tab w:val="left" w:pos="601"/>
              </w:tabs>
              <w:jc w:val="both"/>
              <w:rPr>
                <w:sz w:val="28"/>
                <w:szCs w:val="28"/>
              </w:rPr>
            </w:pPr>
            <w:r>
              <w:rPr>
                <w:sz w:val="28"/>
                <w:szCs w:val="28"/>
              </w:rPr>
              <w:t xml:space="preserve">       Распоряжение а</w:t>
            </w:r>
            <w:r w:rsidRPr="00F404FB">
              <w:rPr>
                <w:sz w:val="28"/>
                <w:szCs w:val="28"/>
              </w:rPr>
              <w:t>дминистрации Большебе</w:t>
            </w:r>
            <w:r>
              <w:rPr>
                <w:sz w:val="28"/>
                <w:szCs w:val="28"/>
              </w:rPr>
              <w:t>-</w:t>
            </w:r>
            <w:r w:rsidRPr="00F404FB">
              <w:rPr>
                <w:sz w:val="28"/>
                <w:szCs w:val="28"/>
              </w:rPr>
              <w:t>резниковского муниципального района  от 02.09.2014г</w:t>
            </w:r>
            <w:r w:rsidR="004E0E25">
              <w:rPr>
                <w:sz w:val="28"/>
                <w:szCs w:val="28"/>
              </w:rPr>
              <w:t xml:space="preserve">ода </w:t>
            </w:r>
            <w:r w:rsidRPr="00F404FB">
              <w:rPr>
                <w:sz w:val="28"/>
                <w:szCs w:val="28"/>
              </w:rPr>
              <w:t xml:space="preserve"> №</w:t>
            </w:r>
            <w:r w:rsidR="0077290B">
              <w:rPr>
                <w:sz w:val="28"/>
                <w:szCs w:val="28"/>
              </w:rPr>
              <w:t xml:space="preserve"> </w:t>
            </w:r>
            <w:r w:rsidRPr="00F404FB">
              <w:rPr>
                <w:sz w:val="28"/>
                <w:szCs w:val="28"/>
              </w:rPr>
              <w:t>228-р.</w:t>
            </w:r>
          </w:p>
          <w:p w:rsidR="00C560B6" w:rsidRPr="00F404FB" w:rsidRDefault="00C560B6" w:rsidP="00C560B6">
            <w:pPr>
              <w:pStyle w:val="afa"/>
              <w:tabs>
                <w:tab w:val="left" w:pos="601"/>
              </w:tabs>
              <w:jc w:val="both"/>
              <w:rPr>
                <w:sz w:val="28"/>
                <w:szCs w:val="28"/>
              </w:rPr>
            </w:pPr>
          </w:p>
        </w:tc>
      </w:tr>
      <w:tr w:rsidR="00C560B6" w:rsidRPr="00F404FB" w:rsidTr="002A706A">
        <w:tc>
          <w:tcPr>
            <w:tcW w:w="2552" w:type="dxa"/>
          </w:tcPr>
          <w:p w:rsidR="00C560B6" w:rsidRPr="00F404FB" w:rsidRDefault="00C560B6" w:rsidP="00C560B6">
            <w:pPr>
              <w:pStyle w:val="afa"/>
              <w:rPr>
                <w:b/>
                <w:sz w:val="28"/>
                <w:szCs w:val="28"/>
              </w:rPr>
            </w:pPr>
            <w:r w:rsidRPr="00F404FB">
              <w:rPr>
                <w:b/>
                <w:sz w:val="28"/>
                <w:szCs w:val="28"/>
              </w:rPr>
              <w:t>Основной разработчик Программы</w:t>
            </w:r>
          </w:p>
          <w:p w:rsidR="00C560B6" w:rsidRPr="00F404FB" w:rsidRDefault="00C560B6" w:rsidP="00C560B6">
            <w:pPr>
              <w:pStyle w:val="afa"/>
              <w:rPr>
                <w:sz w:val="28"/>
                <w:szCs w:val="28"/>
              </w:rPr>
            </w:pPr>
          </w:p>
          <w:p w:rsidR="00C560B6" w:rsidRPr="00F404FB" w:rsidRDefault="00C560B6" w:rsidP="00C560B6">
            <w:pPr>
              <w:pStyle w:val="afa"/>
              <w:rPr>
                <w:b/>
                <w:sz w:val="28"/>
                <w:szCs w:val="28"/>
              </w:rPr>
            </w:pPr>
            <w:r w:rsidRPr="00F404FB">
              <w:rPr>
                <w:sz w:val="28"/>
                <w:szCs w:val="28"/>
              </w:rPr>
              <w:t xml:space="preserve"> </w:t>
            </w:r>
            <w:r w:rsidRPr="00F404FB">
              <w:rPr>
                <w:b/>
                <w:sz w:val="28"/>
                <w:szCs w:val="28"/>
              </w:rPr>
              <w:t>Ответственный</w:t>
            </w:r>
          </w:p>
          <w:p w:rsidR="00C560B6" w:rsidRPr="00F404FB" w:rsidRDefault="00C560B6" w:rsidP="00C560B6">
            <w:pPr>
              <w:pStyle w:val="afa"/>
              <w:rPr>
                <w:b/>
                <w:sz w:val="28"/>
                <w:szCs w:val="28"/>
              </w:rPr>
            </w:pPr>
            <w:r w:rsidRPr="00F404FB">
              <w:rPr>
                <w:b/>
                <w:sz w:val="28"/>
                <w:szCs w:val="28"/>
              </w:rPr>
              <w:t>исполнитель</w:t>
            </w:r>
          </w:p>
          <w:p w:rsidR="00C560B6" w:rsidRPr="00F404FB" w:rsidRDefault="00C560B6" w:rsidP="00C560B6">
            <w:pPr>
              <w:pStyle w:val="afa"/>
              <w:rPr>
                <w:b/>
                <w:sz w:val="28"/>
                <w:szCs w:val="28"/>
              </w:rPr>
            </w:pPr>
          </w:p>
          <w:p w:rsidR="00C560B6" w:rsidRPr="00F404FB" w:rsidRDefault="00C560B6" w:rsidP="00C560B6">
            <w:pPr>
              <w:pStyle w:val="afa"/>
              <w:rPr>
                <w:b/>
                <w:sz w:val="28"/>
                <w:szCs w:val="28"/>
              </w:rPr>
            </w:pPr>
            <w:r w:rsidRPr="00F404FB">
              <w:rPr>
                <w:b/>
                <w:sz w:val="28"/>
                <w:szCs w:val="28"/>
              </w:rPr>
              <w:t>Соисполнители</w:t>
            </w: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Default="00C560B6" w:rsidP="00C560B6">
            <w:pPr>
              <w:pStyle w:val="afa"/>
              <w:rPr>
                <w:b/>
                <w:sz w:val="28"/>
                <w:szCs w:val="28"/>
              </w:rPr>
            </w:pPr>
          </w:p>
          <w:p w:rsidR="00C560B6" w:rsidRPr="00F404FB" w:rsidRDefault="00C560B6" w:rsidP="00C560B6">
            <w:pPr>
              <w:pStyle w:val="afa"/>
              <w:rPr>
                <w:b/>
                <w:sz w:val="28"/>
                <w:szCs w:val="28"/>
              </w:rPr>
            </w:pPr>
            <w:r>
              <w:rPr>
                <w:b/>
                <w:sz w:val="28"/>
                <w:szCs w:val="28"/>
              </w:rPr>
              <w:lastRenderedPageBreak/>
              <w:t xml:space="preserve">                                  </w:t>
            </w:r>
            <w:r w:rsidRPr="00F404FB">
              <w:rPr>
                <w:b/>
                <w:sz w:val="28"/>
                <w:szCs w:val="28"/>
              </w:rPr>
              <w:t>Участники</w:t>
            </w:r>
          </w:p>
          <w:p w:rsidR="00C560B6" w:rsidRPr="00F404FB" w:rsidRDefault="00C560B6" w:rsidP="00C560B6">
            <w:pPr>
              <w:pStyle w:val="afa"/>
              <w:rPr>
                <w:b/>
                <w:sz w:val="28"/>
                <w:szCs w:val="28"/>
              </w:rPr>
            </w:pPr>
            <w:r w:rsidRPr="00F404FB">
              <w:rPr>
                <w:b/>
                <w:sz w:val="28"/>
                <w:szCs w:val="28"/>
              </w:rPr>
              <w:t>мероприятий</w:t>
            </w: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sz w:val="28"/>
                <w:szCs w:val="28"/>
              </w:rPr>
            </w:pPr>
          </w:p>
          <w:p w:rsidR="00C560B6" w:rsidRDefault="00C560B6" w:rsidP="00C560B6">
            <w:pPr>
              <w:pStyle w:val="afa"/>
              <w:rPr>
                <w:sz w:val="28"/>
                <w:szCs w:val="28"/>
              </w:rPr>
            </w:pPr>
          </w:p>
          <w:p w:rsidR="00C560B6" w:rsidRPr="00F404FB" w:rsidRDefault="00C560B6" w:rsidP="00C560B6">
            <w:pPr>
              <w:pStyle w:val="afa"/>
              <w:rPr>
                <w:sz w:val="28"/>
                <w:szCs w:val="28"/>
              </w:rPr>
            </w:pPr>
          </w:p>
          <w:p w:rsidR="00C560B6" w:rsidRPr="00F404FB" w:rsidRDefault="00C560B6" w:rsidP="00C560B6">
            <w:pPr>
              <w:pStyle w:val="afa"/>
              <w:rPr>
                <w:b/>
                <w:sz w:val="28"/>
                <w:szCs w:val="28"/>
              </w:rPr>
            </w:pPr>
            <w:r w:rsidRPr="00F404FB">
              <w:rPr>
                <w:b/>
                <w:sz w:val="28"/>
                <w:szCs w:val="28"/>
              </w:rPr>
              <w:t>Цель и задачи Муниципальной программы</w:t>
            </w:r>
          </w:p>
          <w:p w:rsidR="00C560B6" w:rsidRPr="00F404FB" w:rsidRDefault="00C560B6" w:rsidP="00C560B6">
            <w:pPr>
              <w:pStyle w:val="afa"/>
              <w:rPr>
                <w:sz w:val="28"/>
                <w:szCs w:val="28"/>
              </w:rPr>
            </w:pPr>
          </w:p>
        </w:tc>
        <w:tc>
          <w:tcPr>
            <w:tcW w:w="6237" w:type="dxa"/>
          </w:tcPr>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lastRenderedPageBreak/>
              <w:t xml:space="preserve"> Администрация Большеберезниковского муниципального района</w:t>
            </w:r>
          </w:p>
          <w:p w:rsidR="00C560B6" w:rsidRPr="00F404FB" w:rsidRDefault="00C560B6" w:rsidP="00C560B6">
            <w:pPr>
              <w:spacing w:after="0" w:line="240" w:lineRule="auto"/>
              <w:jc w:val="both"/>
              <w:rPr>
                <w:rFonts w:ascii="Times New Roman" w:hAnsi="Times New Roman" w:cs="Times New Roman"/>
                <w:sz w:val="28"/>
                <w:szCs w:val="28"/>
              </w:rPr>
            </w:pPr>
          </w:p>
          <w:p w:rsidR="00C560B6" w:rsidRPr="00F404FB" w:rsidRDefault="00C560B6" w:rsidP="00C560B6">
            <w:pPr>
              <w:spacing w:after="0" w:line="240" w:lineRule="auto"/>
              <w:jc w:val="both"/>
              <w:rPr>
                <w:rFonts w:ascii="Times New Roman" w:hAnsi="Times New Roman" w:cs="Times New Roman"/>
                <w:sz w:val="28"/>
                <w:szCs w:val="28"/>
              </w:rPr>
            </w:pP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Администрация Большеберезниковского муниципального района</w:t>
            </w:r>
          </w:p>
          <w:p w:rsidR="00C560B6" w:rsidRPr="00F404FB" w:rsidRDefault="00C560B6" w:rsidP="00C560B6">
            <w:pPr>
              <w:spacing w:after="0" w:line="240" w:lineRule="auto"/>
              <w:jc w:val="both"/>
              <w:rPr>
                <w:rFonts w:ascii="Times New Roman" w:hAnsi="Times New Roman" w:cs="Times New Roman"/>
                <w:sz w:val="28"/>
                <w:szCs w:val="28"/>
              </w:rPr>
            </w:pPr>
          </w:p>
          <w:p w:rsidR="00C560B6" w:rsidRPr="00F404FB" w:rsidRDefault="00C560B6" w:rsidP="00C560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Структурные подразделения а</w:t>
            </w:r>
            <w:r w:rsidRPr="00F404FB">
              <w:rPr>
                <w:rFonts w:ascii="Times New Roman" w:hAnsi="Times New Roman" w:cs="Times New Roman"/>
                <w:sz w:val="28"/>
                <w:szCs w:val="28"/>
              </w:rPr>
              <w:t>дминистрации Большеберезниковского муниципального района:</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управление по рабо</w:t>
            </w:r>
            <w:r>
              <w:rPr>
                <w:rFonts w:ascii="Times New Roman" w:hAnsi="Times New Roman" w:cs="Times New Roman"/>
                <w:sz w:val="28"/>
                <w:szCs w:val="28"/>
              </w:rPr>
              <w:t>те с отраслями АПК и ЛПХ граждан;</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управление финансов</w:t>
            </w:r>
            <w:r>
              <w:rPr>
                <w:rFonts w:ascii="Times New Roman" w:hAnsi="Times New Roman" w:cs="Times New Roman"/>
                <w:sz w:val="28"/>
                <w:szCs w:val="28"/>
              </w:rPr>
              <w:t>;</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уп</w:t>
            </w:r>
            <w:r>
              <w:rPr>
                <w:rFonts w:ascii="Times New Roman" w:hAnsi="Times New Roman" w:cs="Times New Roman"/>
                <w:sz w:val="28"/>
                <w:szCs w:val="28"/>
              </w:rPr>
              <w:t>равление перспективного развития района</w:t>
            </w:r>
            <w:r w:rsidRPr="00F404FB">
              <w:rPr>
                <w:rFonts w:ascii="Times New Roman" w:hAnsi="Times New Roman" w:cs="Times New Roman"/>
                <w:sz w:val="28"/>
                <w:szCs w:val="28"/>
              </w:rPr>
              <w:t>;</w:t>
            </w:r>
          </w:p>
          <w:p w:rsidR="00C560B6" w:rsidRDefault="00C560B6" w:rsidP="00C560B6">
            <w:pPr>
              <w:spacing w:after="0" w:line="240" w:lineRule="auto"/>
              <w:jc w:val="both"/>
              <w:rPr>
                <w:rFonts w:ascii="Times New Roman" w:hAnsi="Times New Roman" w:cs="Times New Roman"/>
                <w:bCs/>
                <w:spacing w:val="-1"/>
                <w:sz w:val="28"/>
                <w:szCs w:val="28"/>
              </w:rPr>
            </w:pPr>
            <w:r w:rsidRPr="00F404FB">
              <w:rPr>
                <w:rFonts w:ascii="Times New Roman" w:hAnsi="Times New Roman" w:cs="Times New Roman"/>
                <w:bCs/>
                <w:spacing w:val="-1"/>
                <w:sz w:val="28"/>
                <w:szCs w:val="28"/>
              </w:rPr>
              <w:t>-</w:t>
            </w:r>
            <w:r>
              <w:rPr>
                <w:rFonts w:ascii="Times New Roman" w:hAnsi="Times New Roman" w:cs="Times New Roman"/>
                <w:bCs/>
                <w:spacing w:val="-1"/>
                <w:sz w:val="28"/>
                <w:szCs w:val="28"/>
              </w:rPr>
              <w:t xml:space="preserve"> управление по социальной работе;</w:t>
            </w:r>
          </w:p>
          <w:p w:rsidR="00C560B6" w:rsidRPr="00F404FB" w:rsidRDefault="00C560B6" w:rsidP="00C560B6">
            <w:pPr>
              <w:spacing w:after="0" w:line="240" w:lineRule="auto"/>
              <w:jc w:val="both"/>
              <w:rPr>
                <w:rFonts w:ascii="Times New Roman" w:hAnsi="Times New Roman" w:cs="Times New Roman"/>
                <w:bCs/>
                <w:spacing w:val="-1"/>
                <w:sz w:val="28"/>
                <w:szCs w:val="28"/>
              </w:rPr>
            </w:pPr>
            <w:r>
              <w:rPr>
                <w:rFonts w:ascii="Times New Roman" w:hAnsi="Times New Roman" w:cs="Times New Roman"/>
                <w:bCs/>
                <w:spacing w:val="-1"/>
                <w:sz w:val="28"/>
                <w:szCs w:val="28"/>
              </w:rPr>
              <w:t xml:space="preserve">- </w:t>
            </w:r>
            <w:r w:rsidRPr="00F404FB">
              <w:rPr>
                <w:rFonts w:ascii="Times New Roman" w:hAnsi="Times New Roman" w:cs="Times New Roman"/>
                <w:bCs/>
                <w:spacing w:val="-1"/>
                <w:sz w:val="28"/>
                <w:szCs w:val="28"/>
              </w:rPr>
              <w:t>отдел по ра</w:t>
            </w:r>
            <w:r>
              <w:rPr>
                <w:rFonts w:ascii="Times New Roman" w:hAnsi="Times New Roman" w:cs="Times New Roman"/>
                <w:bCs/>
                <w:spacing w:val="-1"/>
                <w:sz w:val="28"/>
                <w:szCs w:val="28"/>
              </w:rPr>
              <w:t>боте с учреждениями образования;</w:t>
            </w:r>
            <w:r w:rsidRPr="00F404FB">
              <w:rPr>
                <w:rFonts w:ascii="Times New Roman" w:hAnsi="Times New Roman" w:cs="Times New Roman"/>
                <w:bCs/>
                <w:spacing w:val="-1"/>
                <w:sz w:val="28"/>
                <w:szCs w:val="28"/>
              </w:rPr>
              <w:t xml:space="preserve"> </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отдел культуры, спорта и делам молодежи;</w:t>
            </w:r>
          </w:p>
          <w:p w:rsidR="00C560B6" w:rsidRPr="00F404FB" w:rsidRDefault="00C560B6" w:rsidP="00C560B6">
            <w:pPr>
              <w:spacing w:after="0" w:line="240" w:lineRule="auto"/>
              <w:jc w:val="both"/>
              <w:rPr>
                <w:rFonts w:ascii="Times New Roman" w:hAnsi="Times New Roman" w:cs="Times New Roman"/>
                <w:spacing w:val="-1"/>
                <w:sz w:val="28"/>
                <w:szCs w:val="28"/>
              </w:rPr>
            </w:pPr>
            <w:r>
              <w:rPr>
                <w:rFonts w:ascii="Times New Roman" w:hAnsi="Times New Roman" w:cs="Times New Roman"/>
                <w:sz w:val="28"/>
                <w:szCs w:val="28"/>
              </w:rPr>
              <w:t xml:space="preserve">- </w:t>
            </w:r>
            <w:r w:rsidRPr="00F404FB">
              <w:rPr>
                <w:rFonts w:ascii="Times New Roman" w:hAnsi="Times New Roman" w:cs="Times New Roman"/>
                <w:sz w:val="28"/>
                <w:szCs w:val="28"/>
              </w:rPr>
              <w:t>о</w:t>
            </w:r>
            <w:r w:rsidRPr="00F404FB">
              <w:rPr>
                <w:rFonts w:ascii="Times New Roman" w:hAnsi="Times New Roman" w:cs="Times New Roman"/>
                <w:spacing w:val="-1"/>
                <w:sz w:val="28"/>
                <w:szCs w:val="28"/>
              </w:rPr>
              <w:t>тдел экономического развития предприни</w:t>
            </w:r>
            <w:r>
              <w:rPr>
                <w:rFonts w:ascii="Times New Roman" w:hAnsi="Times New Roman" w:cs="Times New Roman"/>
                <w:spacing w:val="-1"/>
                <w:sz w:val="28"/>
                <w:szCs w:val="28"/>
              </w:rPr>
              <w:t xml:space="preserve">ма-    </w:t>
            </w:r>
            <w:r w:rsidRPr="00F404FB">
              <w:rPr>
                <w:rFonts w:ascii="Times New Roman" w:hAnsi="Times New Roman" w:cs="Times New Roman"/>
                <w:spacing w:val="-1"/>
                <w:sz w:val="28"/>
                <w:szCs w:val="28"/>
              </w:rPr>
              <w:t>тельства и торговли</w:t>
            </w:r>
            <w:r>
              <w:rPr>
                <w:rFonts w:ascii="Times New Roman" w:hAnsi="Times New Roman" w:cs="Times New Roman"/>
                <w:spacing w:val="-1"/>
                <w:sz w:val="28"/>
                <w:szCs w:val="28"/>
              </w:rPr>
              <w:t>;</w:t>
            </w:r>
          </w:p>
          <w:p w:rsidR="00C560B6" w:rsidRPr="00F404FB" w:rsidRDefault="00C560B6" w:rsidP="00C560B6">
            <w:pPr>
              <w:spacing w:after="0" w:line="240" w:lineRule="auto"/>
              <w:jc w:val="both"/>
              <w:rPr>
                <w:rFonts w:ascii="Times New Roman" w:hAnsi="Times New Roman" w:cs="Times New Roman"/>
                <w:bCs/>
                <w:spacing w:val="-1"/>
                <w:sz w:val="28"/>
                <w:szCs w:val="28"/>
              </w:rPr>
            </w:pPr>
            <w:r w:rsidRPr="00F404FB">
              <w:rPr>
                <w:rFonts w:ascii="Times New Roman" w:hAnsi="Times New Roman" w:cs="Times New Roman"/>
                <w:spacing w:val="-1"/>
                <w:sz w:val="28"/>
                <w:szCs w:val="28"/>
              </w:rPr>
              <w:t>- комитет</w:t>
            </w:r>
            <w:r w:rsidRPr="00F404FB">
              <w:rPr>
                <w:rFonts w:ascii="Times New Roman" w:hAnsi="Times New Roman" w:cs="Times New Roman"/>
                <w:bCs/>
                <w:spacing w:val="-1"/>
                <w:sz w:val="28"/>
                <w:szCs w:val="28"/>
              </w:rPr>
              <w:t xml:space="preserve"> по управлению муниципальным имуществом и земельным отношениям</w:t>
            </w:r>
            <w:r>
              <w:rPr>
                <w:rFonts w:ascii="Times New Roman" w:hAnsi="Times New Roman" w:cs="Times New Roman"/>
                <w:bCs/>
                <w:spacing w:val="-1"/>
                <w:sz w:val="28"/>
                <w:szCs w:val="28"/>
              </w:rPr>
              <w:t>;</w:t>
            </w:r>
          </w:p>
          <w:p w:rsidR="00C560B6" w:rsidRPr="00F404FB" w:rsidRDefault="00C560B6" w:rsidP="00C560B6">
            <w:pPr>
              <w:spacing w:after="0" w:line="240" w:lineRule="auto"/>
              <w:jc w:val="both"/>
              <w:rPr>
                <w:rFonts w:ascii="Times New Roman" w:hAnsi="Times New Roman" w:cs="Times New Roman"/>
                <w:bCs/>
                <w:spacing w:val="-1"/>
                <w:sz w:val="28"/>
                <w:szCs w:val="28"/>
              </w:rPr>
            </w:pPr>
            <w:r w:rsidRPr="00F404FB">
              <w:rPr>
                <w:rFonts w:ascii="Times New Roman" w:hAnsi="Times New Roman" w:cs="Times New Roman"/>
                <w:bCs/>
                <w:sz w:val="28"/>
                <w:szCs w:val="28"/>
              </w:rPr>
              <w:t>-</w:t>
            </w:r>
            <w:r w:rsidRPr="00F404FB">
              <w:rPr>
                <w:rFonts w:ascii="Times New Roman" w:hAnsi="Times New Roman" w:cs="Times New Roman"/>
                <w:bCs/>
                <w:spacing w:val="-1"/>
                <w:sz w:val="28"/>
                <w:szCs w:val="28"/>
              </w:rPr>
              <w:t xml:space="preserve"> отдел с</w:t>
            </w:r>
            <w:r>
              <w:rPr>
                <w:rFonts w:ascii="Times New Roman" w:hAnsi="Times New Roman" w:cs="Times New Roman"/>
                <w:bCs/>
                <w:spacing w:val="-1"/>
                <w:sz w:val="28"/>
                <w:szCs w:val="28"/>
              </w:rPr>
              <w:t>троительства, архитектуры и ЖКХ;</w:t>
            </w:r>
          </w:p>
          <w:p w:rsidR="00C560B6" w:rsidRPr="00F404FB" w:rsidRDefault="00C560B6" w:rsidP="00C560B6">
            <w:pPr>
              <w:tabs>
                <w:tab w:val="left" w:pos="912"/>
              </w:tabs>
              <w:spacing w:after="0" w:line="240" w:lineRule="auto"/>
              <w:jc w:val="both"/>
              <w:rPr>
                <w:rFonts w:ascii="Times New Roman" w:hAnsi="Times New Roman" w:cs="Times New Roman"/>
                <w:sz w:val="28"/>
                <w:szCs w:val="28"/>
              </w:rPr>
            </w:pPr>
            <w:r w:rsidRPr="00F404FB">
              <w:rPr>
                <w:rFonts w:ascii="Times New Roman" w:hAnsi="Times New Roman" w:cs="Times New Roman"/>
                <w:bCs/>
                <w:spacing w:val="-1"/>
                <w:sz w:val="28"/>
                <w:szCs w:val="28"/>
              </w:rPr>
              <w:t>- МБ</w:t>
            </w:r>
            <w:r w:rsidRPr="00F404FB">
              <w:rPr>
                <w:rFonts w:ascii="Times New Roman" w:hAnsi="Times New Roman" w:cs="Times New Roman"/>
                <w:sz w:val="28"/>
                <w:szCs w:val="28"/>
              </w:rPr>
              <w:t>У «Многофункциональный центр предоставления госуда</w:t>
            </w:r>
            <w:r>
              <w:rPr>
                <w:rFonts w:ascii="Times New Roman" w:hAnsi="Times New Roman" w:cs="Times New Roman"/>
                <w:sz w:val="28"/>
                <w:szCs w:val="28"/>
              </w:rPr>
              <w:t>рственных и муници</w:t>
            </w:r>
            <w:r w:rsidR="004E0E25">
              <w:rPr>
                <w:rFonts w:ascii="Times New Roman" w:hAnsi="Times New Roman" w:cs="Times New Roman"/>
                <w:sz w:val="28"/>
                <w:szCs w:val="28"/>
              </w:rPr>
              <w:t>-</w:t>
            </w:r>
            <w:r>
              <w:rPr>
                <w:rFonts w:ascii="Times New Roman" w:hAnsi="Times New Roman" w:cs="Times New Roman"/>
                <w:sz w:val="28"/>
                <w:szCs w:val="28"/>
              </w:rPr>
              <w:t>пальных услуг</w:t>
            </w:r>
            <w:r w:rsidRPr="00F404FB">
              <w:rPr>
                <w:rFonts w:ascii="Times New Roman" w:hAnsi="Times New Roman" w:cs="Times New Roman"/>
                <w:sz w:val="28"/>
                <w:szCs w:val="28"/>
              </w:rPr>
              <w:t xml:space="preserve"> Большеберезниковского муниципального района</w:t>
            </w:r>
            <w:r>
              <w:rPr>
                <w:rFonts w:ascii="Times New Roman" w:hAnsi="Times New Roman" w:cs="Times New Roman"/>
                <w:sz w:val="28"/>
                <w:szCs w:val="28"/>
              </w:rPr>
              <w:t>»</w:t>
            </w:r>
            <w:r w:rsidR="009C65A4">
              <w:rPr>
                <w:rFonts w:ascii="Times New Roman" w:hAnsi="Times New Roman" w:cs="Times New Roman"/>
                <w:sz w:val="28"/>
                <w:szCs w:val="28"/>
              </w:rPr>
              <w:t>.</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bCs/>
                <w:spacing w:val="-1"/>
                <w:sz w:val="28"/>
                <w:szCs w:val="28"/>
              </w:rPr>
              <w:lastRenderedPageBreak/>
              <w:t xml:space="preserve">          </w:t>
            </w:r>
          </w:p>
          <w:p w:rsidR="00C560B6" w:rsidRPr="00F404FB" w:rsidRDefault="00C560B6" w:rsidP="00C560B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а</w:t>
            </w:r>
            <w:r w:rsidRPr="00F404FB">
              <w:rPr>
                <w:rFonts w:ascii="Times New Roman" w:hAnsi="Times New Roman" w:cs="Times New Roman"/>
                <w:bCs/>
                <w:sz w:val="28"/>
                <w:szCs w:val="28"/>
              </w:rPr>
              <w:t>дминистрации сельских поселений Большебе</w:t>
            </w:r>
            <w:r>
              <w:rPr>
                <w:rFonts w:ascii="Times New Roman" w:hAnsi="Times New Roman" w:cs="Times New Roman"/>
                <w:bCs/>
                <w:sz w:val="28"/>
                <w:szCs w:val="28"/>
              </w:rPr>
              <w:t>-</w:t>
            </w:r>
            <w:r w:rsidRPr="00F404FB">
              <w:rPr>
                <w:rFonts w:ascii="Times New Roman" w:hAnsi="Times New Roman" w:cs="Times New Roman"/>
                <w:bCs/>
                <w:sz w:val="28"/>
                <w:szCs w:val="28"/>
              </w:rPr>
              <w:t>резниковского муниципального района</w:t>
            </w:r>
            <w:r>
              <w:rPr>
                <w:rFonts w:ascii="Times New Roman" w:hAnsi="Times New Roman" w:cs="Times New Roman"/>
                <w:bCs/>
                <w:sz w:val="28"/>
                <w:szCs w:val="28"/>
              </w:rPr>
              <w:t xml:space="preserve"> (по согласованию);</w:t>
            </w:r>
          </w:p>
          <w:p w:rsidR="00C560B6" w:rsidRDefault="00C560B6" w:rsidP="00C560B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-п</w:t>
            </w:r>
            <w:r w:rsidRPr="00F404FB">
              <w:rPr>
                <w:rFonts w:ascii="Times New Roman" w:hAnsi="Times New Roman" w:cs="Times New Roman"/>
                <w:bCs/>
                <w:sz w:val="28"/>
                <w:szCs w:val="28"/>
              </w:rPr>
              <w:t>редприятия жилищно-коммунального комплекса Большеберезниковского муниципального района, определяемые по конкурсу</w:t>
            </w:r>
            <w:r>
              <w:rPr>
                <w:rFonts w:ascii="Times New Roman" w:hAnsi="Times New Roman" w:cs="Times New Roman"/>
                <w:bCs/>
                <w:sz w:val="28"/>
                <w:szCs w:val="28"/>
              </w:rPr>
              <w:t>;</w:t>
            </w:r>
          </w:p>
          <w:p w:rsidR="00C560B6" w:rsidRPr="003172F5" w:rsidRDefault="00C560B6" w:rsidP="00C560B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w:t>
            </w:r>
            <w:r w:rsidRPr="00F404FB">
              <w:rPr>
                <w:rFonts w:ascii="Times New Roman" w:hAnsi="Times New Roman" w:cs="Times New Roman"/>
                <w:sz w:val="28"/>
                <w:szCs w:val="28"/>
              </w:rPr>
              <w:t>дорожно-строительные предприятия, опреде</w:t>
            </w:r>
            <w:r>
              <w:rPr>
                <w:rFonts w:ascii="Times New Roman" w:hAnsi="Times New Roman" w:cs="Times New Roman"/>
                <w:sz w:val="28"/>
                <w:szCs w:val="28"/>
              </w:rPr>
              <w:t>-</w:t>
            </w:r>
            <w:r w:rsidRPr="00F404FB">
              <w:rPr>
                <w:rFonts w:ascii="Times New Roman" w:hAnsi="Times New Roman" w:cs="Times New Roman"/>
                <w:sz w:val="28"/>
                <w:szCs w:val="28"/>
              </w:rPr>
              <w:t>ляемые по конкурсу;</w:t>
            </w:r>
          </w:p>
          <w:p w:rsidR="00C560B6" w:rsidRPr="00F404FB" w:rsidRDefault="00C560B6" w:rsidP="00C560B6">
            <w:pPr>
              <w:tabs>
                <w:tab w:val="left" w:pos="912"/>
              </w:tabs>
              <w:autoSpaceDE w:val="0"/>
              <w:autoSpaceDN w:val="0"/>
              <w:adjustRightInd w:val="0"/>
              <w:spacing w:after="0" w:line="240" w:lineRule="auto"/>
              <w:jc w:val="both"/>
              <w:rPr>
                <w:rFonts w:ascii="Times New Roman" w:hAnsi="Times New Roman" w:cs="Times New Roman"/>
                <w:spacing w:val="-20"/>
                <w:sz w:val="28"/>
                <w:szCs w:val="28"/>
              </w:rPr>
            </w:pPr>
            <w:r>
              <w:rPr>
                <w:rFonts w:ascii="Times New Roman" w:hAnsi="Times New Roman" w:cs="Times New Roman"/>
                <w:spacing w:val="-20"/>
                <w:sz w:val="28"/>
                <w:szCs w:val="28"/>
              </w:rPr>
              <w:t>-</w:t>
            </w:r>
            <w:r w:rsidRPr="00F404FB">
              <w:rPr>
                <w:rFonts w:ascii="Times New Roman" w:hAnsi="Times New Roman" w:cs="Times New Roman"/>
                <w:spacing w:val="-20"/>
                <w:sz w:val="28"/>
                <w:szCs w:val="28"/>
              </w:rPr>
              <w:t>ОАО</w:t>
            </w:r>
            <w:r w:rsidRPr="00F404FB">
              <w:rPr>
                <w:rFonts w:ascii="Times New Roman" w:hAnsi="Times New Roman" w:cs="Times New Roman"/>
                <w:sz w:val="28"/>
                <w:szCs w:val="28"/>
              </w:rPr>
              <w:t xml:space="preserve"> «Объединение автовокзалов и автостанций» </w:t>
            </w:r>
            <w:r w:rsidRPr="00F404FB">
              <w:rPr>
                <w:rFonts w:ascii="Times New Roman" w:hAnsi="Times New Roman" w:cs="Times New Roman"/>
                <w:spacing w:val="-20"/>
                <w:sz w:val="28"/>
                <w:szCs w:val="28"/>
              </w:rPr>
              <w:t>г.</w:t>
            </w:r>
            <w:r w:rsidRPr="00F404FB">
              <w:rPr>
                <w:rFonts w:ascii="Times New Roman" w:hAnsi="Times New Roman" w:cs="Times New Roman"/>
                <w:sz w:val="28"/>
                <w:szCs w:val="28"/>
              </w:rPr>
              <w:t xml:space="preserve"> Саранска</w:t>
            </w:r>
            <w:r>
              <w:rPr>
                <w:rFonts w:ascii="Times New Roman" w:hAnsi="Times New Roman" w:cs="Times New Roman"/>
                <w:sz w:val="28"/>
                <w:szCs w:val="28"/>
              </w:rPr>
              <w:t xml:space="preserve"> (по согласованию)</w:t>
            </w:r>
            <w:r w:rsidRPr="00F404FB">
              <w:rPr>
                <w:rFonts w:ascii="Times New Roman" w:hAnsi="Times New Roman" w:cs="Times New Roman"/>
                <w:sz w:val="28"/>
                <w:szCs w:val="28"/>
              </w:rPr>
              <w:t>;</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xml:space="preserve">- ГБУЗ </w:t>
            </w:r>
            <w:r>
              <w:rPr>
                <w:rFonts w:ascii="Times New Roman" w:hAnsi="Times New Roman" w:cs="Times New Roman"/>
                <w:sz w:val="28"/>
                <w:szCs w:val="28"/>
              </w:rPr>
              <w:t>РМ « Комсомольская межрайонная больница</w:t>
            </w:r>
            <w:r w:rsidRPr="00F404FB">
              <w:rPr>
                <w:rFonts w:ascii="Times New Roman" w:hAnsi="Times New Roman" w:cs="Times New Roman"/>
                <w:sz w:val="28"/>
                <w:szCs w:val="28"/>
              </w:rPr>
              <w:t>» (по согласованию)</w:t>
            </w:r>
            <w:r>
              <w:rPr>
                <w:rFonts w:ascii="Times New Roman" w:hAnsi="Times New Roman" w:cs="Times New Roman"/>
                <w:sz w:val="28"/>
                <w:szCs w:val="28"/>
              </w:rPr>
              <w:t>;</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ГБУ РМ «Ц</w:t>
            </w:r>
            <w:r>
              <w:rPr>
                <w:rFonts w:ascii="Times New Roman" w:hAnsi="Times New Roman" w:cs="Times New Roman"/>
                <w:sz w:val="28"/>
                <w:szCs w:val="28"/>
              </w:rPr>
              <w:t>ентр занятости населения</w:t>
            </w:r>
            <w:r w:rsidRPr="00F404FB">
              <w:rPr>
                <w:rFonts w:ascii="Times New Roman" w:hAnsi="Times New Roman" w:cs="Times New Roman"/>
                <w:sz w:val="28"/>
                <w:szCs w:val="28"/>
              </w:rPr>
              <w:t xml:space="preserve"> Большеберезниковского муниципального района»</w:t>
            </w:r>
            <w:r>
              <w:rPr>
                <w:rFonts w:ascii="Times New Roman" w:hAnsi="Times New Roman" w:cs="Times New Roman"/>
                <w:sz w:val="28"/>
                <w:szCs w:val="28"/>
              </w:rPr>
              <w:t xml:space="preserve"> (по согласованию);</w:t>
            </w:r>
          </w:p>
          <w:p w:rsidR="00C560B6" w:rsidRPr="00F404FB" w:rsidRDefault="00C560B6" w:rsidP="00C560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r w:rsidRPr="00F404FB">
              <w:rPr>
                <w:rFonts w:ascii="Times New Roman" w:hAnsi="Times New Roman" w:cs="Times New Roman"/>
                <w:sz w:val="28"/>
                <w:szCs w:val="28"/>
              </w:rPr>
              <w:t>ельскохозяйственные организации (предпри</w:t>
            </w:r>
            <w:r>
              <w:rPr>
                <w:rFonts w:ascii="Times New Roman" w:hAnsi="Times New Roman" w:cs="Times New Roman"/>
                <w:sz w:val="28"/>
                <w:szCs w:val="28"/>
              </w:rPr>
              <w:t>-</w:t>
            </w:r>
            <w:r w:rsidRPr="00F404FB">
              <w:rPr>
                <w:rFonts w:ascii="Times New Roman" w:hAnsi="Times New Roman" w:cs="Times New Roman"/>
                <w:sz w:val="28"/>
                <w:szCs w:val="28"/>
              </w:rPr>
              <w:t>ятия), крестьянские (фермерские) хозяйства, личные подсобные хозяйства сельского населения Большеберезниковского муници</w:t>
            </w:r>
            <w:r w:rsidRPr="00F404FB">
              <w:rPr>
                <w:rFonts w:ascii="Times New Roman" w:hAnsi="Times New Roman" w:cs="Times New Roman"/>
                <w:sz w:val="28"/>
                <w:szCs w:val="28"/>
              </w:rPr>
              <w:softHyphen/>
              <w:t>пального района</w:t>
            </w:r>
            <w:r>
              <w:rPr>
                <w:rFonts w:ascii="Times New Roman" w:hAnsi="Times New Roman" w:cs="Times New Roman"/>
                <w:sz w:val="28"/>
                <w:szCs w:val="28"/>
              </w:rPr>
              <w:t xml:space="preserve"> (по согласованию);</w:t>
            </w:r>
          </w:p>
          <w:p w:rsidR="00C560B6" w:rsidRPr="00F404FB" w:rsidRDefault="00C560B6" w:rsidP="00C560B6">
            <w:pPr>
              <w:tabs>
                <w:tab w:val="left" w:pos="91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ООО «Большеберезниковский хлебозавод»</w:t>
            </w:r>
            <w:r>
              <w:rPr>
                <w:rFonts w:ascii="Times New Roman" w:hAnsi="Times New Roman" w:cs="Times New Roman"/>
                <w:sz w:val="28"/>
                <w:szCs w:val="28"/>
              </w:rPr>
              <w:t xml:space="preserve"> (по согласованию);</w:t>
            </w:r>
          </w:p>
          <w:p w:rsidR="00C560B6" w:rsidRPr="00F404FB" w:rsidRDefault="00C560B6" w:rsidP="00C560B6">
            <w:pPr>
              <w:tabs>
                <w:tab w:val="left" w:pos="91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 xml:space="preserve">ООО </w:t>
            </w:r>
            <w:r>
              <w:rPr>
                <w:rFonts w:ascii="Times New Roman" w:hAnsi="Times New Roman" w:cs="Times New Roman"/>
                <w:sz w:val="28"/>
                <w:szCs w:val="28"/>
              </w:rPr>
              <w:t>«С</w:t>
            </w:r>
            <w:r w:rsidRPr="00F404FB">
              <w:rPr>
                <w:rFonts w:ascii="Times New Roman" w:hAnsi="Times New Roman" w:cs="Times New Roman"/>
                <w:sz w:val="28"/>
                <w:szCs w:val="28"/>
              </w:rPr>
              <w:t>пиртовой завод «Вл-Марьяновский»</w:t>
            </w:r>
            <w:r>
              <w:rPr>
                <w:rFonts w:ascii="Times New Roman" w:hAnsi="Times New Roman" w:cs="Times New Roman"/>
                <w:sz w:val="28"/>
                <w:szCs w:val="28"/>
              </w:rPr>
              <w:t xml:space="preserve"> (по согласованию);</w:t>
            </w:r>
          </w:p>
          <w:p w:rsidR="00C560B6" w:rsidRPr="00F404FB" w:rsidRDefault="00C560B6" w:rsidP="00C560B6">
            <w:pPr>
              <w:tabs>
                <w:tab w:val="left" w:pos="91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АНО «Редакция газеты «Присурские вести»</w:t>
            </w:r>
            <w:r>
              <w:rPr>
                <w:rFonts w:ascii="Times New Roman" w:hAnsi="Times New Roman" w:cs="Times New Roman"/>
                <w:sz w:val="28"/>
                <w:szCs w:val="28"/>
              </w:rPr>
              <w:t xml:space="preserve"> (по согласованию);</w:t>
            </w:r>
          </w:p>
          <w:p w:rsidR="00C560B6" w:rsidRPr="00F404FB" w:rsidRDefault="00C560B6" w:rsidP="00C560B6">
            <w:pPr>
              <w:tabs>
                <w:tab w:val="left" w:pos="91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образовательные учреждения Большеберезни</w:t>
            </w:r>
            <w:r>
              <w:rPr>
                <w:rFonts w:ascii="Times New Roman" w:hAnsi="Times New Roman" w:cs="Times New Roman"/>
                <w:sz w:val="28"/>
                <w:szCs w:val="28"/>
              </w:rPr>
              <w:t>-</w:t>
            </w:r>
            <w:r w:rsidRPr="00F404FB">
              <w:rPr>
                <w:rFonts w:ascii="Times New Roman" w:hAnsi="Times New Roman" w:cs="Times New Roman"/>
                <w:sz w:val="28"/>
                <w:szCs w:val="28"/>
              </w:rPr>
              <w:t>ковского муниципального района;</w:t>
            </w:r>
          </w:p>
          <w:p w:rsidR="00C560B6" w:rsidRPr="00F404FB" w:rsidRDefault="00C560B6" w:rsidP="00C560B6">
            <w:pPr>
              <w:tabs>
                <w:tab w:val="left" w:pos="91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Совет предпринимателей Большебе</w:t>
            </w:r>
            <w:r>
              <w:rPr>
                <w:rFonts w:ascii="Times New Roman" w:hAnsi="Times New Roman" w:cs="Times New Roman"/>
                <w:sz w:val="28"/>
                <w:szCs w:val="28"/>
              </w:rPr>
              <w:t>-</w:t>
            </w:r>
            <w:r w:rsidRPr="00F404FB">
              <w:rPr>
                <w:rFonts w:ascii="Times New Roman" w:hAnsi="Times New Roman" w:cs="Times New Roman"/>
                <w:sz w:val="28"/>
                <w:szCs w:val="28"/>
              </w:rPr>
              <w:t>резниковского муниципального района Республики Мордовия</w:t>
            </w:r>
          </w:p>
          <w:p w:rsidR="00C560B6" w:rsidRPr="00F404FB" w:rsidRDefault="00C560B6" w:rsidP="00C560B6">
            <w:pPr>
              <w:spacing w:after="0" w:line="240" w:lineRule="auto"/>
              <w:jc w:val="both"/>
              <w:rPr>
                <w:rFonts w:ascii="Times New Roman" w:hAnsi="Times New Roman" w:cs="Times New Roman"/>
                <w:bCs/>
                <w:sz w:val="28"/>
                <w:szCs w:val="28"/>
              </w:rPr>
            </w:pPr>
          </w:p>
          <w:p w:rsidR="00C560B6" w:rsidRDefault="00C560B6" w:rsidP="00C560B6">
            <w:pPr>
              <w:spacing w:after="0" w:line="240" w:lineRule="auto"/>
              <w:ind w:firstLine="446"/>
              <w:jc w:val="both"/>
              <w:rPr>
                <w:rFonts w:ascii="Times New Roman" w:hAnsi="Times New Roman" w:cs="Times New Roman"/>
                <w:sz w:val="28"/>
                <w:szCs w:val="28"/>
              </w:rPr>
            </w:pPr>
            <w:r w:rsidRPr="00F404FB">
              <w:rPr>
                <w:rFonts w:ascii="Times New Roman" w:hAnsi="Times New Roman" w:cs="Times New Roman"/>
                <w:b/>
                <w:sz w:val="28"/>
                <w:szCs w:val="28"/>
              </w:rPr>
              <w:t>Цель программы</w:t>
            </w:r>
            <w:r w:rsidRPr="00F404FB">
              <w:rPr>
                <w:rFonts w:ascii="Times New Roman" w:hAnsi="Times New Roman" w:cs="Times New Roman"/>
                <w:sz w:val="28"/>
                <w:szCs w:val="28"/>
              </w:rPr>
              <w:t xml:space="preserve"> – повышение уровня и качества жизни населения Большеберезниковского муниципального района, обеспечение комплексности решения проблем экономического и социального развития Большеберезниковского муниципального района, определение направлений устойчивого развития экономики, развитие  инвестиционного потенциала, формирование благоприятных условий  для развития малого и среднего </w:t>
            </w:r>
            <w:r w:rsidRPr="00F404FB">
              <w:rPr>
                <w:rFonts w:ascii="Times New Roman" w:hAnsi="Times New Roman" w:cs="Times New Roman"/>
                <w:sz w:val="28"/>
                <w:szCs w:val="28"/>
              </w:rPr>
              <w:lastRenderedPageBreak/>
              <w:t>предпринимательства, увеличение доходных источников бюджета Большебе</w:t>
            </w:r>
            <w:r>
              <w:rPr>
                <w:rFonts w:ascii="Times New Roman" w:hAnsi="Times New Roman" w:cs="Times New Roman"/>
                <w:sz w:val="28"/>
                <w:szCs w:val="28"/>
              </w:rPr>
              <w:t>-</w:t>
            </w:r>
            <w:r w:rsidRPr="00F404FB">
              <w:rPr>
                <w:rFonts w:ascii="Times New Roman" w:hAnsi="Times New Roman" w:cs="Times New Roman"/>
                <w:sz w:val="28"/>
                <w:szCs w:val="28"/>
              </w:rPr>
              <w:t>резниковского муниципального района и повышение эффективности бюджетных расходов бюджета Большеберезн</w:t>
            </w:r>
            <w:r>
              <w:rPr>
                <w:rFonts w:ascii="Times New Roman" w:hAnsi="Times New Roman" w:cs="Times New Roman"/>
                <w:sz w:val="28"/>
                <w:szCs w:val="28"/>
              </w:rPr>
              <w:t>иковского муниципального района</w:t>
            </w:r>
          </w:p>
          <w:p w:rsidR="00C560B6" w:rsidRPr="00F404FB" w:rsidRDefault="00C560B6" w:rsidP="00C560B6">
            <w:pPr>
              <w:spacing w:after="0" w:line="240" w:lineRule="auto"/>
              <w:ind w:firstLine="446"/>
              <w:jc w:val="both"/>
              <w:rPr>
                <w:rFonts w:ascii="Times New Roman" w:hAnsi="Times New Roman" w:cs="Times New Roman"/>
                <w:sz w:val="28"/>
                <w:szCs w:val="28"/>
              </w:rPr>
            </w:pPr>
          </w:p>
          <w:p w:rsidR="00C560B6" w:rsidRPr="00F404FB" w:rsidRDefault="00C560B6" w:rsidP="00C560B6">
            <w:pPr>
              <w:tabs>
                <w:tab w:val="left" w:pos="601"/>
              </w:tabs>
              <w:spacing w:after="0" w:line="240" w:lineRule="auto"/>
              <w:jc w:val="both"/>
              <w:rPr>
                <w:rFonts w:ascii="Times New Roman" w:hAnsi="Times New Roman" w:cs="Times New Roman"/>
                <w:b/>
                <w:sz w:val="28"/>
                <w:szCs w:val="28"/>
              </w:rPr>
            </w:pPr>
            <w:r w:rsidRPr="00F404FB">
              <w:rPr>
                <w:rFonts w:ascii="Times New Roman" w:hAnsi="Times New Roman" w:cs="Times New Roman"/>
                <w:b/>
                <w:sz w:val="28"/>
                <w:szCs w:val="28"/>
              </w:rPr>
              <w:t>Задачи программы:</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обеспечение благоприятного инвестиционного кли</w:t>
            </w:r>
            <w:r w:rsidRPr="00F404FB">
              <w:rPr>
                <w:rFonts w:ascii="Times New Roman" w:hAnsi="Times New Roman" w:cs="Times New Roman"/>
                <w:sz w:val="28"/>
                <w:szCs w:val="28"/>
              </w:rPr>
              <w:softHyphen/>
              <w:t>мата в районе</w:t>
            </w:r>
            <w:r>
              <w:rPr>
                <w:rFonts w:ascii="Times New Roman" w:hAnsi="Times New Roman" w:cs="Times New Roman"/>
                <w:sz w:val="28"/>
                <w:szCs w:val="28"/>
              </w:rPr>
              <w:t>;</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404FB">
              <w:rPr>
                <w:rFonts w:ascii="Times New Roman" w:hAnsi="Times New Roman" w:cs="Times New Roman"/>
                <w:sz w:val="28"/>
                <w:szCs w:val="28"/>
              </w:rPr>
              <w:t>содействие развитию промышленного комплек</w:t>
            </w:r>
            <w:r w:rsidRPr="00F404FB">
              <w:rPr>
                <w:rFonts w:ascii="Times New Roman" w:hAnsi="Times New Roman" w:cs="Times New Roman"/>
                <w:sz w:val="28"/>
                <w:szCs w:val="28"/>
              </w:rPr>
              <w:softHyphen/>
              <w:t>са;</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404FB">
              <w:rPr>
                <w:rFonts w:ascii="Times New Roman" w:hAnsi="Times New Roman" w:cs="Times New Roman"/>
                <w:sz w:val="28"/>
                <w:szCs w:val="28"/>
              </w:rPr>
              <w:t>содействие развитию агропромышленного ком</w:t>
            </w:r>
            <w:r>
              <w:rPr>
                <w:rFonts w:ascii="Times New Roman" w:hAnsi="Times New Roman" w:cs="Times New Roman"/>
                <w:sz w:val="28"/>
                <w:szCs w:val="28"/>
              </w:rPr>
              <w:t>-</w:t>
            </w:r>
            <w:r w:rsidRPr="00F404FB">
              <w:rPr>
                <w:rFonts w:ascii="Times New Roman" w:hAnsi="Times New Roman" w:cs="Times New Roman"/>
                <w:sz w:val="28"/>
                <w:szCs w:val="28"/>
              </w:rPr>
              <w:t>плекса;</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404FB">
              <w:rPr>
                <w:rFonts w:ascii="Times New Roman" w:hAnsi="Times New Roman" w:cs="Times New Roman"/>
                <w:sz w:val="28"/>
                <w:szCs w:val="28"/>
              </w:rPr>
              <w:t>содействие развит</w:t>
            </w:r>
            <w:r>
              <w:rPr>
                <w:rFonts w:ascii="Times New Roman" w:hAnsi="Times New Roman" w:cs="Times New Roman"/>
                <w:sz w:val="28"/>
                <w:szCs w:val="28"/>
              </w:rPr>
              <w:t>ию инфраструктуры тепло- водо- и</w:t>
            </w:r>
            <w:r w:rsidRPr="00F404FB">
              <w:rPr>
                <w:rFonts w:ascii="Times New Roman" w:hAnsi="Times New Roman" w:cs="Times New Roman"/>
                <w:sz w:val="28"/>
                <w:szCs w:val="28"/>
              </w:rPr>
              <w:t xml:space="preserve"> электроснабжения;</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развитие дорожной сети, улучшение транспортного обслуживания;</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модернизация связи и телекоммуникационных си</w:t>
            </w:r>
            <w:r w:rsidRPr="00F404FB">
              <w:rPr>
                <w:rFonts w:ascii="Times New Roman" w:hAnsi="Times New Roman" w:cs="Times New Roman"/>
                <w:sz w:val="28"/>
                <w:szCs w:val="28"/>
              </w:rPr>
              <w:softHyphen/>
              <w:t>стем;</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формирование благоприятных условий для активи</w:t>
            </w:r>
            <w:r w:rsidRPr="00F404FB">
              <w:rPr>
                <w:rFonts w:ascii="Times New Roman" w:hAnsi="Times New Roman" w:cs="Times New Roman"/>
                <w:sz w:val="28"/>
                <w:szCs w:val="28"/>
              </w:rPr>
              <w:softHyphen/>
              <w:t>зации предпринимательской деятельности и развитие ма</w:t>
            </w:r>
            <w:r w:rsidRPr="00F404FB">
              <w:rPr>
                <w:rFonts w:ascii="Times New Roman" w:hAnsi="Times New Roman" w:cs="Times New Roman"/>
                <w:sz w:val="28"/>
                <w:szCs w:val="28"/>
              </w:rPr>
              <w:softHyphen/>
              <w:t>лого и среднего бизнеса;</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ускоренное решение жилищной проблемы;</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повышение качества предоставляемых жилищно-коммунальных услуг;</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стабилизация демографической ситуации;</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содействие развитию рынка труда, повышение за</w:t>
            </w:r>
            <w:r w:rsidRPr="00F404FB">
              <w:rPr>
                <w:rFonts w:ascii="Times New Roman" w:hAnsi="Times New Roman" w:cs="Times New Roman"/>
                <w:sz w:val="28"/>
                <w:szCs w:val="28"/>
              </w:rPr>
              <w:softHyphen/>
              <w:t>нятости населения;</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улучшение социальной среды (развитие образова</w:t>
            </w:r>
            <w:r w:rsidRPr="00F404FB">
              <w:rPr>
                <w:rFonts w:ascii="Times New Roman" w:hAnsi="Times New Roman" w:cs="Times New Roman"/>
                <w:sz w:val="28"/>
                <w:szCs w:val="28"/>
              </w:rPr>
              <w:softHyphen/>
              <w:t>тельного, культурного, туристско-рекреационного потенциала района, системы здравоохранения, физической культуры и спорта);</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развитие торгового и бытового обслуживания насе</w:t>
            </w:r>
            <w:r w:rsidRPr="00F404FB">
              <w:rPr>
                <w:rFonts w:ascii="Times New Roman" w:hAnsi="Times New Roman" w:cs="Times New Roman"/>
                <w:sz w:val="28"/>
                <w:szCs w:val="28"/>
              </w:rPr>
              <w:softHyphen/>
              <w:t>ления района;</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улучшение состояния окружающей среды;</w:t>
            </w:r>
          </w:p>
          <w:p w:rsidR="00C560B6" w:rsidRPr="00F404FB" w:rsidRDefault="00C560B6" w:rsidP="00C560B6">
            <w:pPr>
              <w:tabs>
                <w:tab w:val="left" w:pos="7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404FB">
              <w:rPr>
                <w:rFonts w:ascii="Times New Roman" w:hAnsi="Times New Roman" w:cs="Times New Roman"/>
                <w:sz w:val="28"/>
                <w:szCs w:val="28"/>
              </w:rPr>
              <w:t>улучшение качества административного управления районом.</w:t>
            </w:r>
          </w:p>
          <w:p w:rsidR="00C560B6" w:rsidRPr="00F404FB" w:rsidRDefault="00C560B6" w:rsidP="00C560B6">
            <w:pPr>
              <w:tabs>
                <w:tab w:val="left" w:pos="601"/>
              </w:tabs>
              <w:spacing w:after="0" w:line="240" w:lineRule="auto"/>
              <w:rPr>
                <w:rFonts w:ascii="Times New Roman" w:hAnsi="Times New Roman" w:cs="Times New Roman"/>
                <w:color w:val="FF0000"/>
                <w:sz w:val="28"/>
                <w:szCs w:val="28"/>
              </w:rPr>
            </w:pPr>
          </w:p>
        </w:tc>
      </w:tr>
      <w:tr w:rsidR="00C560B6" w:rsidRPr="00F404FB" w:rsidTr="002A706A">
        <w:tc>
          <w:tcPr>
            <w:tcW w:w="2552" w:type="dxa"/>
          </w:tcPr>
          <w:p w:rsidR="00C560B6" w:rsidRPr="00F404FB" w:rsidRDefault="00C560B6" w:rsidP="00C560B6">
            <w:pPr>
              <w:pStyle w:val="afa"/>
              <w:rPr>
                <w:b/>
                <w:sz w:val="28"/>
                <w:szCs w:val="28"/>
              </w:rPr>
            </w:pPr>
            <w:r w:rsidRPr="00F404FB">
              <w:rPr>
                <w:b/>
                <w:sz w:val="28"/>
                <w:szCs w:val="28"/>
              </w:rPr>
              <w:lastRenderedPageBreak/>
              <w:t>Важнейшие целевые  показатели</w:t>
            </w:r>
          </w:p>
        </w:tc>
        <w:tc>
          <w:tcPr>
            <w:tcW w:w="6237" w:type="dxa"/>
          </w:tcPr>
          <w:p w:rsidR="00C560B6" w:rsidRPr="00F404FB" w:rsidRDefault="00C560B6" w:rsidP="00C560B6">
            <w:pPr>
              <w:tabs>
                <w:tab w:val="left" w:pos="601"/>
              </w:tabs>
              <w:spacing w:after="0" w:line="240" w:lineRule="auto"/>
              <w:jc w:val="both"/>
              <w:rPr>
                <w:rFonts w:ascii="Times New Roman" w:hAnsi="Times New Roman" w:cs="Times New Roman"/>
                <w:b/>
                <w:sz w:val="28"/>
                <w:szCs w:val="28"/>
              </w:rPr>
            </w:pPr>
            <w:r w:rsidRPr="00F404FB">
              <w:rPr>
                <w:rFonts w:ascii="Times New Roman" w:hAnsi="Times New Roman" w:cs="Times New Roman"/>
                <w:b/>
                <w:sz w:val="28"/>
                <w:szCs w:val="28"/>
              </w:rPr>
              <w:t>Обеспечение роста значений следующих  целевых показателей:</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удовлетворенность  деятельностью органов местного самоуправления с 58,9% в 2013г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97%  в 2018-2019г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lastRenderedPageBreak/>
              <w:t>объема инвестиций в основной капитал (за исключением бюджетных средств)</w:t>
            </w:r>
            <w:r>
              <w:rPr>
                <w:rFonts w:ascii="Times New Roman" w:hAnsi="Times New Roman" w:cs="Times New Roman"/>
                <w:sz w:val="28"/>
                <w:szCs w:val="28"/>
              </w:rPr>
              <w:t xml:space="preserve"> </w:t>
            </w:r>
            <w:r w:rsidRPr="00F404FB">
              <w:rPr>
                <w:rFonts w:ascii="Times New Roman" w:hAnsi="Times New Roman" w:cs="Times New Roman"/>
                <w:sz w:val="28"/>
                <w:szCs w:val="28"/>
              </w:rPr>
              <w:t>в расчете на 1 чел</w:t>
            </w:r>
            <w:r>
              <w:rPr>
                <w:rFonts w:ascii="Times New Roman" w:hAnsi="Times New Roman" w:cs="Times New Roman"/>
                <w:sz w:val="28"/>
                <w:szCs w:val="28"/>
              </w:rPr>
              <w:t xml:space="preserve">овека </w:t>
            </w:r>
            <w:r w:rsidRPr="00F404FB">
              <w:rPr>
                <w:rFonts w:ascii="Times New Roman" w:hAnsi="Times New Roman" w:cs="Times New Roman"/>
                <w:sz w:val="28"/>
                <w:szCs w:val="28"/>
              </w:rPr>
              <w:t xml:space="preserve"> с 3071,3 руб</w:t>
            </w:r>
            <w:r>
              <w:rPr>
                <w:rFonts w:ascii="Times New Roman" w:hAnsi="Times New Roman" w:cs="Times New Roman"/>
                <w:sz w:val="28"/>
                <w:szCs w:val="28"/>
              </w:rPr>
              <w:t>.</w:t>
            </w:r>
            <w:r w:rsidRPr="00F404FB">
              <w:rPr>
                <w:rFonts w:ascii="Times New Roman" w:hAnsi="Times New Roman" w:cs="Times New Roman"/>
                <w:sz w:val="28"/>
                <w:szCs w:val="28"/>
              </w:rPr>
              <w:t xml:space="preserve"> в 2013</w:t>
            </w:r>
            <w:r>
              <w:rPr>
                <w:rFonts w:ascii="Times New Roman" w:hAnsi="Times New Roman" w:cs="Times New Roman"/>
                <w:sz w:val="28"/>
                <w:szCs w:val="28"/>
              </w:rPr>
              <w:t xml:space="preserve"> году,</w:t>
            </w:r>
            <w:r w:rsidRPr="00F404FB">
              <w:rPr>
                <w:rFonts w:ascii="Times New Roman" w:hAnsi="Times New Roman" w:cs="Times New Roman"/>
                <w:sz w:val="28"/>
                <w:szCs w:val="28"/>
              </w:rPr>
              <w:t xml:space="preserve"> до 5500,0</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2018-2019</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доли налоговых и неналоговых доходов местного бюджета в общем объеме собственных доходов с 25,8</w:t>
            </w:r>
            <w:r>
              <w:rPr>
                <w:rFonts w:ascii="Times New Roman" w:hAnsi="Times New Roman" w:cs="Times New Roman"/>
                <w:sz w:val="28"/>
                <w:szCs w:val="28"/>
              </w:rPr>
              <w:t xml:space="preserve"> </w:t>
            </w:r>
            <w:r w:rsidRPr="00F404FB">
              <w:rPr>
                <w:rFonts w:ascii="Times New Roman" w:hAnsi="Times New Roman" w:cs="Times New Roman"/>
                <w:sz w:val="28"/>
                <w:szCs w:val="28"/>
              </w:rPr>
              <w:t>%  в 2013г</w:t>
            </w:r>
            <w:r>
              <w:rPr>
                <w:rFonts w:ascii="Times New Roman" w:hAnsi="Times New Roman" w:cs="Times New Roman"/>
                <w:sz w:val="28"/>
                <w:szCs w:val="28"/>
              </w:rPr>
              <w:t>оду</w:t>
            </w:r>
            <w:r w:rsidR="004E0E25">
              <w:rPr>
                <w:rFonts w:ascii="Times New Roman" w:hAnsi="Times New Roman" w:cs="Times New Roman"/>
                <w:sz w:val="28"/>
                <w:szCs w:val="28"/>
              </w:rPr>
              <w:t>,</w:t>
            </w:r>
            <w:r w:rsidRPr="00F404FB">
              <w:rPr>
                <w:rFonts w:ascii="Times New Roman" w:hAnsi="Times New Roman" w:cs="Times New Roman"/>
                <w:sz w:val="28"/>
                <w:szCs w:val="28"/>
              </w:rPr>
              <w:t xml:space="preserve"> до 46,6% в 2018-2019 </w:t>
            </w:r>
            <w:r>
              <w:rPr>
                <w:rFonts w:ascii="Times New Roman" w:hAnsi="Times New Roman" w:cs="Times New Roman"/>
                <w:sz w:val="28"/>
                <w:szCs w:val="28"/>
              </w:rPr>
              <w:t>годах;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xml:space="preserve"> объема отгруженных товаров собственного производства, выполненных работ и услуг собственными силами (по крупным и средним предприятиям) с 394,3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2013</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462,7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2018-2019 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валового сбора зерновых культур (в первон</w:t>
            </w:r>
            <w:r>
              <w:rPr>
                <w:rFonts w:ascii="Times New Roman" w:hAnsi="Times New Roman" w:cs="Times New Roman"/>
                <w:sz w:val="28"/>
                <w:szCs w:val="28"/>
              </w:rPr>
              <w:t>ачально оприходо</w:t>
            </w:r>
            <w:r w:rsidRPr="00F404FB">
              <w:rPr>
                <w:rFonts w:ascii="Times New Roman" w:hAnsi="Times New Roman" w:cs="Times New Roman"/>
                <w:sz w:val="28"/>
                <w:szCs w:val="28"/>
              </w:rPr>
              <w:t>ванном весе с 21,4 тыс.</w:t>
            </w:r>
            <w:r>
              <w:rPr>
                <w:rFonts w:ascii="Times New Roman" w:hAnsi="Times New Roman" w:cs="Times New Roman"/>
                <w:sz w:val="28"/>
                <w:szCs w:val="28"/>
              </w:rPr>
              <w:t xml:space="preserve"> </w:t>
            </w:r>
            <w:r w:rsidRPr="00F404FB">
              <w:rPr>
                <w:rFonts w:ascii="Times New Roman" w:hAnsi="Times New Roman" w:cs="Times New Roman"/>
                <w:sz w:val="28"/>
                <w:szCs w:val="28"/>
              </w:rPr>
              <w:t>тонн, в 2013</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40,2 тыс. тонн в 2018-2019</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 xml:space="preserve">одах; </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урожайности зерновых культур</w:t>
            </w:r>
            <w:r w:rsidRPr="00F404FB">
              <w:rPr>
                <w:rFonts w:ascii="Times New Roman" w:hAnsi="Times New Roman" w:cs="Times New Roman"/>
                <w:sz w:val="28"/>
                <w:szCs w:val="28"/>
              </w:rPr>
              <w:t xml:space="preserve"> с 14,8</w:t>
            </w:r>
            <w:r>
              <w:rPr>
                <w:rFonts w:ascii="Times New Roman" w:hAnsi="Times New Roman" w:cs="Times New Roman"/>
                <w:sz w:val="28"/>
                <w:szCs w:val="28"/>
              </w:rPr>
              <w:t xml:space="preserve"> </w:t>
            </w:r>
            <w:r w:rsidRPr="00F404FB">
              <w:rPr>
                <w:rFonts w:ascii="Times New Roman" w:hAnsi="Times New Roman" w:cs="Times New Roman"/>
                <w:sz w:val="28"/>
                <w:szCs w:val="28"/>
              </w:rPr>
              <w:t>ц/га в 2013г</w:t>
            </w:r>
            <w:r>
              <w:rPr>
                <w:rFonts w:ascii="Times New Roman" w:hAnsi="Times New Roman" w:cs="Times New Roman"/>
                <w:sz w:val="28"/>
                <w:szCs w:val="28"/>
              </w:rPr>
              <w:t xml:space="preserve">оду, </w:t>
            </w:r>
            <w:r w:rsidRPr="00F404FB">
              <w:rPr>
                <w:rFonts w:ascii="Times New Roman" w:hAnsi="Times New Roman" w:cs="Times New Roman"/>
                <w:sz w:val="28"/>
                <w:szCs w:val="28"/>
              </w:rPr>
              <w:t xml:space="preserve"> до 27,7 ц/га в 2018-2019 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ind w:left="317" w:hanging="317"/>
              <w:jc w:val="both"/>
              <w:rPr>
                <w:rFonts w:ascii="Times New Roman" w:hAnsi="Times New Roman" w:cs="Times New Roman"/>
                <w:sz w:val="28"/>
                <w:szCs w:val="28"/>
              </w:rPr>
            </w:pPr>
            <w:r>
              <w:rPr>
                <w:rFonts w:ascii="Times New Roman" w:hAnsi="Times New Roman" w:cs="Times New Roman"/>
                <w:sz w:val="28"/>
                <w:szCs w:val="28"/>
              </w:rPr>
              <w:t xml:space="preserve">    </w:t>
            </w:r>
            <w:r w:rsidRPr="00F404FB">
              <w:rPr>
                <w:rFonts w:ascii="Times New Roman" w:hAnsi="Times New Roman" w:cs="Times New Roman"/>
                <w:sz w:val="28"/>
                <w:szCs w:val="28"/>
              </w:rPr>
              <w:t xml:space="preserve">объема производства сельскохозяйственной </w:t>
            </w:r>
            <w:r>
              <w:rPr>
                <w:rFonts w:ascii="Times New Roman" w:hAnsi="Times New Roman" w:cs="Times New Roman"/>
                <w:sz w:val="28"/>
                <w:szCs w:val="28"/>
              </w:rPr>
              <w:t xml:space="preserve">                                                    </w:t>
            </w:r>
            <w:r w:rsidRPr="00F404FB">
              <w:rPr>
                <w:rFonts w:ascii="Times New Roman" w:hAnsi="Times New Roman" w:cs="Times New Roman"/>
                <w:sz w:val="28"/>
                <w:szCs w:val="28"/>
              </w:rPr>
              <w:t>продукции:</w:t>
            </w:r>
          </w:p>
          <w:p w:rsidR="00C560B6" w:rsidRPr="00F700E8"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мясо:</w:t>
            </w:r>
            <w:r w:rsidRPr="00F404FB">
              <w:rPr>
                <w:rFonts w:ascii="Times New Roman" w:hAnsi="Times New Roman" w:cs="Times New Roman"/>
                <w:sz w:val="28"/>
                <w:szCs w:val="28"/>
              </w:rPr>
              <w:t xml:space="preserve"> с 180 т</w:t>
            </w:r>
            <w:r>
              <w:rPr>
                <w:rFonts w:ascii="Times New Roman" w:hAnsi="Times New Roman" w:cs="Times New Roman"/>
                <w:sz w:val="28"/>
                <w:szCs w:val="28"/>
              </w:rPr>
              <w:t>онн</w:t>
            </w:r>
            <w:r w:rsidRPr="00F404FB">
              <w:rPr>
                <w:rFonts w:ascii="Times New Roman" w:hAnsi="Times New Roman" w:cs="Times New Roman"/>
                <w:sz w:val="28"/>
                <w:szCs w:val="28"/>
              </w:rPr>
              <w:t xml:space="preserve"> в </w:t>
            </w:r>
            <w:r w:rsidRPr="0010285D">
              <w:rPr>
                <w:rFonts w:ascii="Times New Roman" w:hAnsi="Times New Roman" w:cs="Times New Roman"/>
                <w:sz w:val="28"/>
                <w:szCs w:val="28"/>
              </w:rPr>
              <w:t>2014 году</w:t>
            </w:r>
            <w:r>
              <w:rPr>
                <w:rFonts w:ascii="Times New Roman" w:hAnsi="Times New Roman" w:cs="Times New Roman"/>
                <w:sz w:val="28"/>
                <w:szCs w:val="28"/>
              </w:rPr>
              <w:t>,</w:t>
            </w:r>
            <w:r w:rsidRPr="00F404FB">
              <w:rPr>
                <w:rFonts w:ascii="Times New Roman" w:hAnsi="Times New Roman" w:cs="Times New Roman"/>
                <w:sz w:val="28"/>
                <w:szCs w:val="28"/>
              </w:rPr>
              <w:t xml:space="preserve"> до 228 т</w:t>
            </w:r>
            <w:r>
              <w:rPr>
                <w:rFonts w:ascii="Times New Roman" w:hAnsi="Times New Roman" w:cs="Times New Roman"/>
                <w:sz w:val="28"/>
                <w:szCs w:val="28"/>
              </w:rPr>
              <w:t>онн</w:t>
            </w:r>
            <w:r w:rsidRPr="00F404FB">
              <w:rPr>
                <w:rFonts w:ascii="Times New Roman" w:hAnsi="Times New Roman" w:cs="Times New Roman"/>
                <w:sz w:val="28"/>
                <w:szCs w:val="28"/>
              </w:rPr>
              <w:t xml:space="preserve"> в 2018-2019г</w:t>
            </w:r>
            <w:r>
              <w:rPr>
                <w:rFonts w:ascii="Times New Roman" w:hAnsi="Times New Roman" w:cs="Times New Roman"/>
                <w:sz w:val="28"/>
                <w:szCs w:val="28"/>
              </w:rPr>
              <w:t xml:space="preserve">одах; </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молоко:</w:t>
            </w:r>
            <w:r w:rsidRPr="00F404FB">
              <w:rPr>
                <w:rFonts w:ascii="Times New Roman" w:hAnsi="Times New Roman" w:cs="Times New Roman"/>
                <w:sz w:val="28"/>
                <w:szCs w:val="28"/>
              </w:rPr>
              <w:t xml:space="preserve"> с 6131,7</w:t>
            </w:r>
            <w:r>
              <w:rPr>
                <w:rFonts w:ascii="Times New Roman" w:hAnsi="Times New Roman" w:cs="Times New Roman"/>
                <w:sz w:val="28"/>
                <w:szCs w:val="28"/>
              </w:rPr>
              <w:t xml:space="preserve"> </w:t>
            </w:r>
            <w:r w:rsidRPr="00F404FB">
              <w:rPr>
                <w:rFonts w:ascii="Times New Roman" w:hAnsi="Times New Roman" w:cs="Times New Roman"/>
                <w:sz w:val="28"/>
                <w:szCs w:val="28"/>
              </w:rPr>
              <w:t>т</w:t>
            </w:r>
            <w:r>
              <w:rPr>
                <w:rFonts w:ascii="Times New Roman" w:hAnsi="Times New Roman" w:cs="Times New Roman"/>
                <w:sz w:val="28"/>
                <w:szCs w:val="28"/>
              </w:rPr>
              <w:t>онн</w:t>
            </w:r>
            <w:r w:rsidRPr="00F404FB">
              <w:rPr>
                <w:rFonts w:ascii="Times New Roman" w:hAnsi="Times New Roman" w:cs="Times New Roman"/>
                <w:sz w:val="28"/>
                <w:szCs w:val="28"/>
              </w:rPr>
              <w:t xml:space="preserve">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оду,</w:t>
              </w:r>
            </w:smartTag>
            <w:r>
              <w:rPr>
                <w:rFonts w:ascii="Times New Roman" w:hAnsi="Times New Roman" w:cs="Times New Roman"/>
                <w:sz w:val="28"/>
                <w:szCs w:val="28"/>
              </w:rPr>
              <w:t xml:space="preserve"> до 7899 тонн    в  2018-2019 годах</w:t>
            </w:r>
            <w:r w:rsidRPr="00F404FB">
              <w:rPr>
                <w:rFonts w:ascii="Times New Roman" w:hAnsi="Times New Roman" w:cs="Times New Roman"/>
                <w:sz w:val="28"/>
                <w:szCs w:val="28"/>
              </w:rPr>
              <w:t>;</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объема реализованной продукции растениеводства сельхозпредприятиями с 56311 тыс.</w:t>
            </w:r>
            <w:r>
              <w:rPr>
                <w:rFonts w:ascii="Times New Roman" w:hAnsi="Times New Roman" w:cs="Times New Roman"/>
                <w:sz w:val="28"/>
                <w:szCs w:val="28"/>
              </w:rPr>
              <w:t xml:space="preserve"> </w:t>
            </w:r>
            <w:r w:rsidRPr="00F404FB">
              <w:rPr>
                <w:rFonts w:ascii="Times New Roman" w:hAnsi="Times New Roman" w:cs="Times New Roman"/>
                <w:sz w:val="28"/>
                <w:szCs w:val="28"/>
              </w:rPr>
              <w:t>руб.</w:t>
            </w:r>
            <w:r>
              <w:rPr>
                <w:rFonts w:ascii="Times New Roman" w:hAnsi="Times New Roman" w:cs="Times New Roman"/>
                <w:sz w:val="28"/>
                <w:szCs w:val="28"/>
              </w:rPr>
              <w:t xml:space="preserve"> в 2013 году,</w:t>
            </w:r>
            <w:r w:rsidRPr="00F404FB">
              <w:rPr>
                <w:rFonts w:ascii="Times New Roman" w:hAnsi="Times New Roman" w:cs="Times New Roman"/>
                <w:sz w:val="28"/>
                <w:szCs w:val="28"/>
              </w:rPr>
              <w:t xml:space="preserve"> до 100000 тыс.</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2018-2019г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объема реализованной продукции животноводства сельхозпредприятиями с 93274 тыс.</w:t>
            </w:r>
            <w:r>
              <w:rPr>
                <w:rFonts w:ascii="Times New Roman" w:hAnsi="Times New Roman" w:cs="Times New Roman"/>
                <w:sz w:val="28"/>
                <w:szCs w:val="28"/>
              </w:rPr>
              <w:t xml:space="preserve"> </w:t>
            </w:r>
            <w:r w:rsidRPr="00F404FB">
              <w:rPr>
                <w:rFonts w:ascii="Times New Roman" w:hAnsi="Times New Roman" w:cs="Times New Roman"/>
                <w:sz w:val="28"/>
                <w:szCs w:val="28"/>
              </w:rPr>
              <w:t>руб.</w:t>
            </w:r>
            <w:r>
              <w:rPr>
                <w:rFonts w:ascii="Times New Roman" w:hAnsi="Times New Roman" w:cs="Times New Roman"/>
                <w:sz w:val="28"/>
                <w:szCs w:val="28"/>
              </w:rPr>
              <w:t xml:space="preserve"> в 2013 году,</w:t>
            </w:r>
            <w:r w:rsidRPr="00F404FB">
              <w:rPr>
                <w:rFonts w:ascii="Times New Roman" w:hAnsi="Times New Roman" w:cs="Times New Roman"/>
                <w:sz w:val="28"/>
                <w:szCs w:val="28"/>
              </w:rPr>
              <w:t xml:space="preserve"> до 143390 тыс.</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2018-2019</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оборота розничной торговли с 640,9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2013</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1151,8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2018-2019</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объема платных услуг населению (по крупным и средним  предприятиям и организациям) с 89,0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 в 2013</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110,4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w:t>
            </w:r>
            <w:r>
              <w:rPr>
                <w:rFonts w:ascii="Times New Roman" w:hAnsi="Times New Roman" w:cs="Times New Roman"/>
                <w:sz w:val="28"/>
                <w:szCs w:val="28"/>
              </w:rPr>
              <w:t xml:space="preserve"> </w:t>
            </w:r>
            <w:r w:rsidRPr="00F404FB">
              <w:rPr>
                <w:rFonts w:ascii="Times New Roman" w:hAnsi="Times New Roman" w:cs="Times New Roman"/>
                <w:sz w:val="28"/>
                <w:szCs w:val="28"/>
              </w:rPr>
              <w:t>в 2018-2019</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объем общей площади введенного в эксплуатацию жилья  за счет в</w:t>
            </w:r>
            <w:r>
              <w:rPr>
                <w:rFonts w:ascii="Times New Roman" w:hAnsi="Times New Roman" w:cs="Times New Roman"/>
                <w:sz w:val="28"/>
                <w:szCs w:val="28"/>
              </w:rPr>
              <w:t>сех источников финансирования (</w:t>
            </w:r>
            <w:r w:rsidRPr="00F404FB">
              <w:rPr>
                <w:rFonts w:ascii="Times New Roman" w:hAnsi="Times New Roman" w:cs="Times New Roman"/>
                <w:sz w:val="28"/>
                <w:szCs w:val="28"/>
              </w:rPr>
              <w:t xml:space="preserve">с учетом индивидуального </w:t>
            </w:r>
            <w:r w:rsidRPr="00F404FB">
              <w:rPr>
                <w:rFonts w:ascii="Times New Roman" w:hAnsi="Times New Roman" w:cs="Times New Roman"/>
                <w:sz w:val="28"/>
                <w:szCs w:val="28"/>
              </w:rPr>
              <w:lastRenderedPageBreak/>
              <w:t>строительства) с 3527 кв.</w:t>
            </w:r>
            <w:r>
              <w:rPr>
                <w:rFonts w:ascii="Times New Roman" w:hAnsi="Times New Roman" w:cs="Times New Roman"/>
                <w:sz w:val="28"/>
                <w:szCs w:val="28"/>
              </w:rPr>
              <w:t xml:space="preserve"> </w:t>
            </w:r>
            <w:r w:rsidRPr="00F404FB">
              <w:rPr>
                <w:rFonts w:ascii="Times New Roman" w:hAnsi="Times New Roman" w:cs="Times New Roman"/>
                <w:sz w:val="28"/>
                <w:szCs w:val="28"/>
              </w:rPr>
              <w:t>м</w:t>
            </w:r>
            <w:r>
              <w:rPr>
                <w:rFonts w:ascii="Times New Roman" w:hAnsi="Times New Roman" w:cs="Times New Roman"/>
                <w:sz w:val="28"/>
                <w:szCs w:val="28"/>
              </w:rPr>
              <w:t>.</w:t>
            </w:r>
            <w:r w:rsidRPr="00F404FB">
              <w:rPr>
                <w:rFonts w:ascii="Times New Roman" w:hAnsi="Times New Roman" w:cs="Times New Roman"/>
                <w:sz w:val="28"/>
                <w:szCs w:val="28"/>
              </w:rPr>
              <w:t xml:space="preserve">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оду,</w:t>
              </w:r>
            </w:smartTag>
            <w:r w:rsidRPr="00F404FB">
              <w:rPr>
                <w:rFonts w:ascii="Times New Roman" w:hAnsi="Times New Roman" w:cs="Times New Roman"/>
                <w:sz w:val="28"/>
                <w:szCs w:val="28"/>
              </w:rPr>
              <w:t xml:space="preserve"> до 4560 кв.</w:t>
            </w:r>
            <w:r>
              <w:rPr>
                <w:rFonts w:ascii="Times New Roman" w:hAnsi="Times New Roman" w:cs="Times New Roman"/>
                <w:sz w:val="28"/>
                <w:szCs w:val="28"/>
              </w:rPr>
              <w:t xml:space="preserve"> </w:t>
            </w:r>
            <w:r w:rsidRPr="00F404FB">
              <w:rPr>
                <w:rFonts w:ascii="Times New Roman" w:hAnsi="Times New Roman" w:cs="Times New Roman"/>
                <w:sz w:val="28"/>
                <w:szCs w:val="28"/>
              </w:rPr>
              <w:t>м. в 2018-2019 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количества субъектов малого и среднего предпринимательства  на 10 тыс.</w:t>
            </w:r>
            <w:r>
              <w:rPr>
                <w:rFonts w:ascii="Times New Roman" w:hAnsi="Times New Roman" w:cs="Times New Roman"/>
                <w:sz w:val="28"/>
                <w:szCs w:val="28"/>
              </w:rPr>
              <w:t xml:space="preserve"> </w:t>
            </w:r>
            <w:r w:rsidRPr="00F404FB">
              <w:rPr>
                <w:rFonts w:ascii="Times New Roman" w:hAnsi="Times New Roman" w:cs="Times New Roman"/>
                <w:sz w:val="28"/>
                <w:szCs w:val="28"/>
              </w:rPr>
              <w:t xml:space="preserve">чел. населения с 172 ед.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оду,</w:t>
              </w:r>
            </w:smartTag>
            <w:r w:rsidRPr="00F404FB">
              <w:rPr>
                <w:rFonts w:ascii="Times New Roman" w:hAnsi="Times New Roman" w:cs="Times New Roman"/>
                <w:sz w:val="28"/>
                <w:szCs w:val="28"/>
              </w:rPr>
              <w:t xml:space="preserve"> до 278 ед.в 2018-2019 г</w:t>
            </w:r>
            <w:r>
              <w:rPr>
                <w:rFonts w:ascii="Times New Roman" w:hAnsi="Times New Roman" w:cs="Times New Roman"/>
                <w:sz w:val="28"/>
                <w:szCs w:val="28"/>
              </w:rPr>
              <w:t>одах;</w:t>
            </w:r>
          </w:p>
          <w:p w:rsidR="00C560B6" w:rsidRPr="00F404FB" w:rsidRDefault="00C560B6" w:rsidP="00C560B6">
            <w:pPr>
              <w:numPr>
                <w:ilvl w:val="0"/>
                <w:numId w:val="20"/>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среднемесячной заработной платы:</w:t>
            </w:r>
          </w:p>
          <w:p w:rsidR="00C560B6" w:rsidRPr="00F404FB" w:rsidRDefault="00C560B6" w:rsidP="00C560B6">
            <w:pPr>
              <w:tabs>
                <w:tab w:val="left" w:pos="601"/>
              </w:tabs>
              <w:spacing w:after="0" w:line="240" w:lineRule="auto"/>
              <w:ind w:left="360"/>
              <w:jc w:val="both"/>
              <w:rPr>
                <w:rFonts w:ascii="Times New Roman" w:hAnsi="Times New Roman" w:cs="Times New Roman"/>
                <w:sz w:val="28"/>
                <w:szCs w:val="28"/>
              </w:rPr>
            </w:pPr>
            <w:r w:rsidRPr="00F404FB">
              <w:rPr>
                <w:rFonts w:ascii="Times New Roman" w:hAnsi="Times New Roman" w:cs="Times New Roman"/>
                <w:sz w:val="28"/>
                <w:szCs w:val="28"/>
              </w:rPr>
              <w:t>- крупных и средних предприятий и некоммерческих организаци</w:t>
            </w:r>
            <w:r>
              <w:rPr>
                <w:rFonts w:ascii="Times New Roman" w:hAnsi="Times New Roman" w:cs="Times New Roman"/>
                <w:sz w:val="28"/>
                <w:szCs w:val="28"/>
              </w:rPr>
              <w:t>й</w:t>
            </w:r>
            <w:r w:rsidRPr="00F404FB">
              <w:rPr>
                <w:rFonts w:ascii="Times New Roman" w:hAnsi="Times New Roman" w:cs="Times New Roman"/>
                <w:sz w:val="28"/>
                <w:szCs w:val="28"/>
              </w:rPr>
              <w:t xml:space="preserve"> с 13205,5 руб. в 2013</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20631 руб. в 2018-2019 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ind w:left="360"/>
              <w:jc w:val="both"/>
              <w:rPr>
                <w:rFonts w:ascii="Times New Roman" w:hAnsi="Times New Roman" w:cs="Times New Roman"/>
                <w:sz w:val="28"/>
                <w:szCs w:val="28"/>
              </w:rPr>
            </w:pPr>
            <w:r w:rsidRPr="00F404FB">
              <w:rPr>
                <w:rFonts w:ascii="Times New Roman" w:hAnsi="Times New Roman" w:cs="Times New Roman"/>
                <w:sz w:val="28"/>
                <w:szCs w:val="28"/>
              </w:rPr>
              <w:t xml:space="preserve">- в сельском хозяйстве с 11239 руб.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оду,</w:t>
              </w:r>
            </w:smartTag>
            <w:r w:rsidRPr="00F404FB">
              <w:rPr>
                <w:rFonts w:ascii="Times New Roman" w:hAnsi="Times New Roman" w:cs="Times New Roman"/>
                <w:sz w:val="28"/>
                <w:szCs w:val="28"/>
              </w:rPr>
              <w:t xml:space="preserve"> до 21678 руб. в 2018-2019 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ind w:left="360"/>
              <w:jc w:val="both"/>
              <w:rPr>
                <w:rFonts w:ascii="Times New Roman" w:hAnsi="Times New Roman" w:cs="Times New Roman"/>
                <w:sz w:val="28"/>
                <w:szCs w:val="28"/>
              </w:rPr>
            </w:pPr>
            <w:r w:rsidRPr="00F404FB">
              <w:rPr>
                <w:rFonts w:ascii="Times New Roman" w:hAnsi="Times New Roman" w:cs="Times New Roman"/>
                <w:sz w:val="28"/>
                <w:szCs w:val="28"/>
              </w:rPr>
              <w:t xml:space="preserve">- работников муниципальных общеобразова-тельных учреждений  с 13353 руб.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оду,</w:t>
              </w:r>
            </w:smartTag>
            <w:r w:rsidRPr="00F404FB">
              <w:rPr>
                <w:rFonts w:ascii="Times New Roman" w:hAnsi="Times New Roman" w:cs="Times New Roman"/>
                <w:sz w:val="28"/>
                <w:szCs w:val="28"/>
              </w:rPr>
              <w:t xml:space="preserve"> до 18762 руб. в 2018-2019 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ind w:left="360"/>
              <w:jc w:val="both"/>
              <w:rPr>
                <w:rFonts w:ascii="Times New Roman" w:hAnsi="Times New Roman" w:cs="Times New Roman"/>
                <w:sz w:val="28"/>
                <w:szCs w:val="28"/>
              </w:rPr>
            </w:pPr>
            <w:r w:rsidRPr="00F404FB">
              <w:rPr>
                <w:rFonts w:ascii="Times New Roman" w:hAnsi="Times New Roman" w:cs="Times New Roman"/>
                <w:sz w:val="28"/>
                <w:szCs w:val="28"/>
              </w:rPr>
              <w:t xml:space="preserve">-учителей муниципальных общеобразова-тельных учреждений  с 18825 руб.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оду,</w:t>
              </w:r>
            </w:smartTag>
            <w:r w:rsidRPr="00F404FB">
              <w:rPr>
                <w:rFonts w:ascii="Times New Roman" w:hAnsi="Times New Roman" w:cs="Times New Roman"/>
                <w:sz w:val="28"/>
                <w:szCs w:val="28"/>
              </w:rPr>
              <w:t xml:space="preserve"> до 25266 руб. в 2018-2019 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ind w:left="360"/>
              <w:jc w:val="both"/>
              <w:rPr>
                <w:rFonts w:ascii="Times New Roman" w:hAnsi="Times New Roman" w:cs="Times New Roman"/>
                <w:sz w:val="28"/>
                <w:szCs w:val="28"/>
              </w:rPr>
            </w:pPr>
            <w:r w:rsidRPr="00F404FB">
              <w:rPr>
                <w:rFonts w:ascii="Times New Roman" w:hAnsi="Times New Roman" w:cs="Times New Roman"/>
                <w:sz w:val="28"/>
                <w:szCs w:val="28"/>
              </w:rPr>
              <w:t>- работников муниципальных дошкольных об</w:t>
            </w:r>
            <w:r>
              <w:rPr>
                <w:rFonts w:ascii="Times New Roman" w:hAnsi="Times New Roman" w:cs="Times New Roman"/>
                <w:sz w:val="28"/>
                <w:szCs w:val="28"/>
              </w:rPr>
              <w:t xml:space="preserve">разовательных учреждений с 12241 </w:t>
            </w:r>
            <w:r w:rsidRPr="00F404FB">
              <w:rPr>
                <w:rFonts w:ascii="Times New Roman" w:hAnsi="Times New Roman" w:cs="Times New Roman"/>
                <w:sz w:val="28"/>
                <w:szCs w:val="28"/>
              </w:rPr>
              <w:t xml:space="preserve"> руб. в </w:t>
            </w:r>
            <w:r>
              <w:rPr>
                <w:rFonts w:ascii="Times New Roman" w:hAnsi="Times New Roman" w:cs="Times New Roman"/>
                <w:sz w:val="28"/>
                <w:szCs w:val="28"/>
              </w:rPr>
              <w:t>2</w:t>
            </w:r>
            <w:r w:rsidRPr="00F404FB">
              <w:rPr>
                <w:rFonts w:ascii="Times New Roman" w:hAnsi="Times New Roman" w:cs="Times New Roman"/>
                <w:sz w:val="28"/>
                <w:szCs w:val="28"/>
              </w:rPr>
              <w:t>013 г</w:t>
            </w:r>
            <w:r>
              <w:rPr>
                <w:rFonts w:ascii="Times New Roman" w:hAnsi="Times New Roman" w:cs="Times New Roman"/>
                <w:sz w:val="28"/>
                <w:szCs w:val="28"/>
              </w:rPr>
              <w:t xml:space="preserve">оду, </w:t>
            </w:r>
            <w:r w:rsidRPr="00F404FB">
              <w:rPr>
                <w:rFonts w:ascii="Times New Roman" w:hAnsi="Times New Roman" w:cs="Times New Roman"/>
                <w:sz w:val="28"/>
                <w:szCs w:val="28"/>
              </w:rPr>
              <w:t xml:space="preserve"> до 18688 руб. в 2018-2019 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ind w:left="360"/>
              <w:jc w:val="both"/>
              <w:rPr>
                <w:rFonts w:ascii="Times New Roman" w:hAnsi="Times New Roman" w:cs="Times New Roman"/>
                <w:sz w:val="28"/>
                <w:szCs w:val="28"/>
              </w:rPr>
            </w:pPr>
            <w:r w:rsidRPr="00F404FB">
              <w:rPr>
                <w:rFonts w:ascii="Times New Roman" w:hAnsi="Times New Roman" w:cs="Times New Roman"/>
                <w:sz w:val="28"/>
                <w:szCs w:val="28"/>
              </w:rPr>
              <w:t>- работников муниципальных учреждений культуры и искусства с 9052 руб. в 2013 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19635 руб. в 2018-2019 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b/>
                <w:sz w:val="28"/>
                <w:szCs w:val="28"/>
              </w:rPr>
              <w:t xml:space="preserve">     Достижение снижения значений следующих целевых показателей</w:t>
            </w:r>
            <w:r w:rsidRPr="00F404FB">
              <w:rPr>
                <w:rFonts w:ascii="Times New Roman" w:hAnsi="Times New Roman" w:cs="Times New Roman"/>
                <w:sz w:val="28"/>
                <w:szCs w:val="28"/>
              </w:rPr>
              <w:t>:</w:t>
            </w:r>
          </w:p>
          <w:p w:rsidR="00C560B6" w:rsidRPr="00F404FB" w:rsidRDefault="00C560B6" w:rsidP="00C560B6">
            <w:pPr>
              <w:numPr>
                <w:ilvl w:val="0"/>
                <w:numId w:val="21"/>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уровня безработицы до 1,3% в 2018-2019</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одах;</w:t>
            </w:r>
          </w:p>
          <w:p w:rsidR="00C560B6" w:rsidRPr="00F404FB" w:rsidRDefault="00C560B6" w:rsidP="00C560B6">
            <w:pPr>
              <w:numPr>
                <w:ilvl w:val="0"/>
                <w:numId w:val="21"/>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доли протяженности водопроводных сетей, нуждающихся в замене в общей протяженности водопроводных сетей с 80</w:t>
            </w:r>
            <w:r>
              <w:rPr>
                <w:rFonts w:ascii="Times New Roman" w:hAnsi="Times New Roman" w:cs="Times New Roman"/>
                <w:sz w:val="28"/>
                <w:szCs w:val="28"/>
              </w:rPr>
              <w:t xml:space="preserve"> </w:t>
            </w:r>
            <w:r w:rsidRPr="00F404FB">
              <w:rPr>
                <w:rFonts w:ascii="Times New Roman" w:hAnsi="Times New Roman" w:cs="Times New Roman"/>
                <w:sz w:val="28"/>
                <w:szCs w:val="28"/>
              </w:rPr>
              <w:t>%  в 2013</w:t>
            </w:r>
            <w:r>
              <w:rPr>
                <w:rFonts w:ascii="Times New Roman" w:hAnsi="Times New Roman" w:cs="Times New Roman"/>
                <w:sz w:val="28"/>
                <w:szCs w:val="28"/>
              </w:rPr>
              <w:t xml:space="preserve"> </w:t>
            </w:r>
            <w:r w:rsidRPr="00F404FB">
              <w:rPr>
                <w:rFonts w:ascii="Times New Roman" w:hAnsi="Times New Roman" w:cs="Times New Roman"/>
                <w:sz w:val="28"/>
                <w:szCs w:val="28"/>
              </w:rPr>
              <w:t>г</w:t>
            </w:r>
            <w:r>
              <w:rPr>
                <w:rFonts w:ascii="Times New Roman" w:hAnsi="Times New Roman" w:cs="Times New Roman"/>
                <w:sz w:val="28"/>
                <w:szCs w:val="28"/>
              </w:rPr>
              <w:t>оду,</w:t>
            </w:r>
            <w:r w:rsidRPr="00F404FB">
              <w:rPr>
                <w:rFonts w:ascii="Times New Roman" w:hAnsi="Times New Roman" w:cs="Times New Roman"/>
                <w:sz w:val="28"/>
                <w:szCs w:val="28"/>
              </w:rPr>
              <w:t xml:space="preserve"> до 73</w:t>
            </w:r>
            <w:r>
              <w:rPr>
                <w:rFonts w:ascii="Times New Roman" w:hAnsi="Times New Roman" w:cs="Times New Roman"/>
                <w:sz w:val="28"/>
                <w:szCs w:val="28"/>
              </w:rPr>
              <w:t xml:space="preserve"> </w:t>
            </w:r>
            <w:r w:rsidRPr="00F404FB">
              <w:rPr>
                <w:rFonts w:ascii="Times New Roman" w:hAnsi="Times New Roman" w:cs="Times New Roman"/>
                <w:sz w:val="28"/>
                <w:szCs w:val="28"/>
              </w:rPr>
              <w:t>% в 2018-2019г</w:t>
            </w:r>
            <w:r>
              <w:rPr>
                <w:rFonts w:ascii="Times New Roman" w:hAnsi="Times New Roman" w:cs="Times New Roman"/>
                <w:sz w:val="28"/>
                <w:szCs w:val="28"/>
              </w:rPr>
              <w:t>одах;</w:t>
            </w:r>
          </w:p>
          <w:p w:rsidR="00C560B6" w:rsidRPr="00F404FB" w:rsidRDefault="00C560B6" w:rsidP="00C560B6">
            <w:pPr>
              <w:numPr>
                <w:ilvl w:val="0"/>
                <w:numId w:val="21"/>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доли протяженности сетей канализации, нуждающихся в замене в общей п</w:t>
            </w:r>
            <w:r>
              <w:rPr>
                <w:rFonts w:ascii="Times New Roman" w:hAnsi="Times New Roman" w:cs="Times New Roman"/>
                <w:sz w:val="28"/>
                <w:szCs w:val="28"/>
              </w:rPr>
              <w:t>ротяженности  сетей канализации</w:t>
            </w:r>
            <w:r w:rsidRPr="00F404FB">
              <w:rPr>
                <w:rFonts w:ascii="Times New Roman" w:hAnsi="Times New Roman" w:cs="Times New Roman"/>
                <w:sz w:val="28"/>
                <w:szCs w:val="28"/>
              </w:rPr>
              <w:t xml:space="preserve"> с 100 %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 xml:space="preserve">оду, </w:t>
              </w:r>
            </w:smartTag>
            <w:r w:rsidRPr="00F404FB">
              <w:rPr>
                <w:rFonts w:ascii="Times New Roman" w:hAnsi="Times New Roman" w:cs="Times New Roman"/>
                <w:sz w:val="28"/>
                <w:szCs w:val="28"/>
              </w:rPr>
              <w:t xml:space="preserve"> до 90</w:t>
            </w:r>
            <w:r>
              <w:rPr>
                <w:rFonts w:ascii="Times New Roman" w:hAnsi="Times New Roman" w:cs="Times New Roman"/>
                <w:sz w:val="28"/>
                <w:szCs w:val="28"/>
              </w:rPr>
              <w:t xml:space="preserve"> </w:t>
            </w:r>
            <w:r w:rsidRPr="00F404FB">
              <w:rPr>
                <w:rFonts w:ascii="Times New Roman" w:hAnsi="Times New Roman" w:cs="Times New Roman"/>
                <w:sz w:val="28"/>
                <w:szCs w:val="28"/>
              </w:rPr>
              <w:t>% в 2018-2019 г</w:t>
            </w:r>
            <w:r>
              <w:rPr>
                <w:rFonts w:ascii="Times New Roman" w:hAnsi="Times New Roman" w:cs="Times New Roman"/>
                <w:sz w:val="28"/>
                <w:szCs w:val="28"/>
              </w:rPr>
              <w:t xml:space="preserve">одах; </w:t>
            </w:r>
          </w:p>
          <w:p w:rsidR="00C560B6" w:rsidRPr="00F404FB" w:rsidRDefault="00C560B6" w:rsidP="00C560B6">
            <w:pPr>
              <w:numPr>
                <w:ilvl w:val="0"/>
                <w:numId w:val="21"/>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доли протяженности автомобильных дорог общего пользования местного значения, не отвечающим нормативным требованиям  с 74,2</w:t>
            </w:r>
            <w:r>
              <w:rPr>
                <w:rFonts w:ascii="Times New Roman" w:hAnsi="Times New Roman" w:cs="Times New Roman"/>
                <w:sz w:val="28"/>
                <w:szCs w:val="28"/>
              </w:rPr>
              <w:t xml:space="preserve"> </w:t>
            </w:r>
            <w:r w:rsidRPr="00F404FB">
              <w:rPr>
                <w:rFonts w:ascii="Times New Roman" w:hAnsi="Times New Roman" w:cs="Times New Roman"/>
                <w:sz w:val="28"/>
                <w:szCs w:val="28"/>
              </w:rPr>
              <w:t>% в 2013 году</w:t>
            </w:r>
            <w:r>
              <w:rPr>
                <w:rFonts w:ascii="Times New Roman" w:hAnsi="Times New Roman" w:cs="Times New Roman"/>
                <w:sz w:val="28"/>
                <w:szCs w:val="28"/>
              </w:rPr>
              <w:t>,</w:t>
            </w:r>
            <w:r w:rsidRPr="00F404FB">
              <w:rPr>
                <w:rFonts w:ascii="Times New Roman" w:hAnsi="Times New Roman" w:cs="Times New Roman"/>
                <w:sz w:val="28"/>
                <w:szCs w:val="28"/>
              </w:rPr>
              <w:t xml:space="preserve"> до 73,1% в 2018-2019г</w:t>
            </w:r>
            <w:r>
              <w:rPr>
                <w:rFonts w:ascii="Times New Roman" w:hAnsi="Times New Roman" w:cs="Times New Roman"/>
                <w:sz w:val="28"/>
                <w:szCs w:val="28"/>
              </w:rPr>
              <w:t>одах;</w:t>
            </w:r>
          </w:p>
          <w:p w:rsidR="00C560B6" w:rsidRPr="00F404FB" w:rsidRDefault="00C560B6" w:rsidP="00C560B6">
            <w:pPr>
              <w:numPr>
                <w:ilvl w:val="0"/>
                <w:numId w:val="21"/>
              </w:num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xml:space="preserve">Доля населения, проживающего в населенных пунктах, не имеющих регулярного </w:t>
            </w:r>
            <w:r w:rsidRPr="00F404FB">
              <w:rPr>
                <w:rFonts w:ascii="Times New Roman" w:hAnsi="Times New Roman" w:cs="Times New Roman"/>
                <w:sz w:val="28"/>
                <w:szCs w:val="28"/>
              </w:rPr>
              <w:lastRenderedPageBreak/>
              <w:t xml:space="preserve">автобусного и (или) железнодорожного сообщения с административным центром муниципального района в общей численности населения района 0,7 % в </w:t>
            </w:r>
            <w:smartTag w:uri="urn:schemas-microsoft-com:office:smarttags" w:element="metricconverter">
              <w:smartTagPr>
                <w:attr w:name="ProductID" w:val="2013 г"/>
              </w:smartTagPr>
              <w:r w:rsidRPr="00F404FB">
                <w:rPr>
                  <w:rFonts w:ascii="Times New Roman" w:hAnsi="Times New Roman" w:cs="Times New Roman"/>
                  <w:sz w:val="28"/>
                  <w:szCs w:val="28"/>
                </w:rPr>
                <w:t>2013 г</w:t>
              </w:r>
              <w:r>
                <w:rPr>
                  <w:rFonts w:ascii="Times New Roman" w:hAnsi="Times New Roman" w:cs="Times New Roman"/>
                  <w:sz w:val="28"/>
                  <w:szCs w:val="28"/>
                </w:rPr>
                <w:t>оду,</w:t>
              </w:r>
            </w:smartTag>
            <w:r w:rsidRPr="00F404FB">
              <w:rPr>
                <w:rFonts w:ascii="Times New Roman" w:hAnsi="Times New Roman" w:cs="Times New Roman"/>
                <w:sz w:val="28"/>
                <w:szCs w:val="28"/>
              </w:rPr>
              <w:t xml:space="preserve"> до 0,5% в 2018-2019г</w:t>
            </w:r>
            <w:r>
              <w:rPr>
                <w:rFonts w:ascii="Times New Roman" w:hAnsi="Times New Roman" w:cs="Times New Roman"/>
                <w:sz w:val="28"/>
                <w:szCs w:val="28"/>
              </w:rPr>
              <w:t>одах.</w:t>
            </w:r>
          </w:p>
          <w:p w:rsidR="00C560B6" w:rsidRPr="00F404FB" w:rsidRDefault="00C560B6" w:rsidP="00C560B6">
            <w:pPr>
              <w:tabs>
                <w:tab w:val="left" w:pos="601"/>
              </w:tabs>
              <w:spacing w:after="0" w:line="240" w:lineRule="auto"/>
              <w:ind w:left="360"/>
              <w:jc w:val="both"/>
              <w:rPr>
                <w:rFonts w:ascii="Times New Roman" w:hAnsi="Times New Roman" w:cs="Times New Roman"/>
                <w:sz w:val="28"/>
                <w:szCs w:val="28"/>
              </w:rPr>
            </w:pPr>
          </w:p>
        </w:tc>
      </w:tr>
      <w:tr w:rsidR="00C560B6" w:rsidRPr="00F404FB" w:rsidTr="002A706A">
        <w:trPr>
          <w:trHeight w:val="2272"/>
        </w:trPr>
        <w:tc>
          <w:tcPr>
            <w:tcW w:w="2552" w:type="dxa"/>
          </w:tcPr>
          <w:p w:rsidR="00C560B6" w:rsidRPr="00F404FB" w:rsidRDefault="00C560B6" w:rsidP="00C560B6">
            <w:pPr>
              <w:pStyle w:val="afa"/>
              <w:rPr>
                <w:b/>
                <w:sz w:val="28"/>
                <w:szCs w:val="28"/>
              </w:rPr>
            </w:pPr>
            <w:r w:rsidRPr="00F404FB">
              <w:rPr>
                <w:b/>
                <w:sz w:val="28"/>
                <w:szCs w:val="28"/>
              </w:rPr>
              <w:lastRenderedPageBreak/>
              <w:t>Сроки и этапы реализации Программы</w:t>
            </w:r>
          </w:p>
          <w:p w:rsidR="00C560B6" w:rsidRPr="00F404FB" w:rsidRDefault="00C560B6" w:rsidP="00C560B6">
            <w:pPr>
              <w:pStyle w:val="afa"/>
              <w:rPr>
                <w:b/>
                <w:i/>
                <w:sz w:val="28"/>
                <w:szCs w:val="28"/>
              </w:rPr>
            </w:pPr>
            <w:r w:rsidRPr="00F404FB">
              <w:rPr>
                <w:b/>
                <w:i/>
                <w:sz w:val="28"/>
                <w:szCs w:val="28"/>
              </w:rPr>
              <w:t xml:space="preserve"> </w:t>
            </w:r>
          </w:p>
          <w:p w:rsidR="00C560B6" w:rsidRPr="00F404FB" w:rsidRDefault="00C560B6" w:rsidP="00C560B6">
            <w:pPr>
              <w:pStyle w:val="afa"/>
              <w:rPr>
                <w:b/>
                <w:sz w:val="28"/>
                <w:szCs w:val="28"/>
              </w:rPr>
            </w:pPr>
            <w:r w:rsidRPr="00F404FB">
              <w:rPr>
                <w:b/>
                <w:sz w:val="28"/>
                <w:szCs w:val="28"/>
              </w:rPr>
              <w:t xml:space="preserve">Перечень  </w:t>
            </w:r>
          </w:p>
          <w:p w:rsidR="00C560B6" w:rsidRPr="00F404FB" w:rsidRDefault="00C560B6" w:rsidP="00C560B6">
            <w:pPr>
              <w:pStyle w:val="afa"/>
              <w:rPr>
                <w:sz w:val="28"/>
                <w:szCs w:val="28"/>
              </w:rPr>
            </w:pPr>
            <w:r w:rsidRPr="00F404FB">
              <w:rPr>
                <w:b/>
                <w:sz w:val="28"/>
                <w:szCs w:val="28"/>
              </w:rPr>
              <w:t>основных мероприятий</w:t>
            </w:r>
          </w:p>
        </w:tc>
        <w:tc>
          <w:tcPr>
            <w:tcW w:w="6237" w:type="dxa"/>
          </w:tcPr>
          <w:p w:rsidR="00C560B6" w:rsidRPr="00F404FB" w:rsidRDefault="00C560B6" w:rsidP="00C560B6">
            <w:pPr>
              <w:tabs>
                <w:tab w:val="left" w:pos="176"/>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Сроки реализации Муниципальной программы</w:t>
            </w:r>
          </w:p>
          <w:p w:rsidR="00C560B6" w:rsidRPr="00F404FB" w:rsidRDefault="00C560B6" w:rsidP="00C560B6">
            <w:pPr>
              <w:tabs>
                <w:tab w:val="left" w:pos="176"/>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2015 – 2019 годы</w:t>
            </w:r>
          </w:p>
          <w:p w:rsidR="00C560B6" w:rsidRPr="00F404FB" w:rsidRDefault="00C560B6" w:rsidP="00C560B6">
            <w:pPr>
              <w:tabs>
                <w:tab w:val="left" w:pos="176"/>
                <w:tab w:val="left" w:pos="601"/>
              </w:tabs>
              <w:spacing w:after="0" w:line="240" w:lineRule="auto"/>
              <w:jc w:val="both"/>
              <w:rPr>
                <w:rFonts w:ascii="Times New Roman" w:hAnsi="Times New Roman" w:cs="Times New Roman"/>
                <w:sz w:val="28"/>
                <w:szCs w:val="28"/>
              </w:rPr>
            </w:pPr>
          </w:p>
          <w:p w:rsidR="00C560B6" w:rsidRPr="00F404FB" w:rsidRDefault="00C560B6" w:rsidP="00C560B6">
            <w:pPr>
              <w:tabs>
                <w:tab w:val="left" w:pos="176"/>
                <w:tab w:val="left" w:pos="601"/>
              </w:tabs>
              <w:spacing w:after="0" w:line="240" w:lineRule="auto"/>
              <w:jc w:val="both"/>
              <w:rPr>
                <w:rFonts w:ascii="Times New Roman" w:hAnsi="Times New Roman" w:cs="Times New Roman"/>
                <w:sz w:val="28"/>
                <w:szCs w:val="28"/>
              </w:rPr>
            </w:pPr>
          </w:p>
          <w:p w:rsidR="00C560B6" w:rsidRPr="00F404FB" w:rsidRDefault="00C560B6" w:rsidP="00C560B6">
            <w:pPr>
              <w:tabs>
                <w:tab w:val="left" w:pos="176"/>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Муниципальная программа предусматривает реализацию программных мероприятий по следующим основным направлениям:</w:t>
            </w:r>
          </w:p>
        </w:tc>
      </w:tr>
      <w:tr w:rsidR="00C560B6" w:rsidRPr="00F404FB" w:rsidTr="002A706A">
        <w:tc>
          <w:tcPr>
            <w:tcW w:w="2552" w:type="dxa"/>
          </w:tcPr>
          <w:p w:rsidR="00C560B6" w:rsidRPr="00F404FB" w:rsidRDefault="00C560B6" w:rsidP="00C560B6">
            <w:pPr>
              <w:pStyle w:val="afa"/>
              <w:rPr>
                <w:i/>
                <w:sz w:val="28"/>
                <w:szCs w:val="28"/>
              </w:rPr>
            </w:pPr>
          </w:p>
        </w:tc>
        <w:tc>
          <w:tcPr>
            <w:tcW w:w="6237" w:type="dxa"/>
          </w:tcPr>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-достижение экономического роста и конкурентоспособности в реальном секторе экономики. Развитие инновационной инфраструктуры и повышение и</w:t>
            </w:r>
            <w:r>
              <w:rPr>
                <w:rStyle w:val="FontStyle168"/>
                <w:sz w:val="28"/>
                <w:szCs w:val="28"/>
              </w:rPr>
              <w:t>нвестиционной привлекательности;</w:t>
            </w:r>
            <w:r w:rsidRPr="00F404FB">
              <w:rPr>
                <w:rStyle w:val="FontStyle168"/>
                <w:sz w:val="28"/>
                <w:szCs w:val="28"/>
              </w:rPr>
              <w:t xml:space="preserve">   </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развитие промышленного комплекса</w:t>
            </w:r>
            <w:r>
              <w:rPr>
                <w:rStyle w:val="FontStyle168"/>
                <w:sz w:val="28"/>
                <w:szCs w:val="28"/>
              </w:rPr>
              <w:t>;</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развитие агропромышленного комплекса</w:t>
            </w:r>
            <w:r>
              <w:rPr>
                <w:rStyle w:val="FontStyle168"/>
                <w:sz w:val="28"/>
                <w:szCs w:val="28"/>
              </w:rPr>
              <w:t>;</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развитие строительного комплекса, в то</w:t>
            </w:r>
            <w:r>
              <w:rPr>
                <w:rStyle w:val="FontStyle168"/>
                <w:sz w:val="28"/>
                <w:szCs w:val="28"/>
              </w:rPr>
              <w:t>м числе жилищного строительства;</w:t>
            </w:r>
          </w:p>
          <w:p w:rsidR="00C560B6" w:rsidRPr="00F404FB" w:rsidRDefault="00C560B6" w:rsidP="00C560B6">
            <w:pPr>
              <w:pStyle w:val="Style3"/>
              <w:widowControl/>
              <w:jc w:val="both"/>
              <w:rPr>
                <w:rStyle w:val="FontStyle168"/>
                <w:sz w:val="28"/>
                <w:szCs w:val="28"/>
              </w:rPr>
            </w:pPr>
            <w:r w:rsidRPr="00F404FB">
              <w:rPr>
                <w:rStyle w:val="FontStyle168"/>
                <w:sz w:val="28"/>
                <w:szCs w:val="28"/>
              </w:rPr>
              <w:t>-развитие  транспортной инфраструктуры и транспортного обслуживания</w:t>
            </w:r>
            <w:r>
              <w:rPr>
                <w:rStyle w:val="FontStyle168"/>
                <w:sz w:val="28"/>
                <w:szCs w:val="28"/>
              </w:rPr>
              <w:t>;</w:t>
            </w:r>
            <w:r w:rsidRPr="00F404FB">
              <w:rPr>
                <w:rStyle w:val="FontStyle168"/>
                <w:sz w:val="28"/>
                <w:szCs w:val="28"/>
              </w:rPr>
              <w:t xml:space="preserve"> </w:t>
            </w:r>
          </w:p>
          <w:p w:rsidR="00C560B6" w:rsidRPr="00F404FB" w:rsidRDefault="00C560B6" w:rsidP="00C560B6">
            <w:pPr>
              <w:pStyle w:val="Style10"/>
              <w:widowControl/>
              <w:tabs>
                <w:tab w:val="left" w:pos="317"/>
                <w:tab w:val="left" w:leader="dot" w:pos="8698"/>
              </w:tabs>
              <w:jc w:val="both"/>
              <w:rPr>
                <w:rStyle w:val="FontStyle168"/>
                <w:sz w:val="28"/>
                <w:szCs w:val="28"/>
              </w:rPr>
            </w:pPr>
            <w:r w:rsidRPr="00F404FB">
              <w:rPr>
                <w:rStyle w:val="FontStyle168"/>
                <w:sz w:val="28"/>
                <w:szCs w:val="28"/>
              </w:rPr>
              <w:t>- развитие жилищно-коммунальной сферы</w:t>
            </w:r>
            <w:r>
              <w:rPr>
                <w:rStyle w:val="FontStyle168"/>
                <w:sz w:val="28"/>
                <w:szCs w:val="28"/>
              </w:rPr>
              <w:t>;</w:t>
            </w:r>
          </w:p>
          <w:p w:rsidR="00C560B6" w:rsidRPr="00F404FB" w:rsidRDefault="00C560B6" w:rsidP="00C560B6">
            <w:pPr>
              <w:pStyle w:val="Style10"/>
              <w:widowControl/>
              <w:tabs>
                <w:tab w:val="left" w:pos="175"/>
                <w:tab w:val="left" w:pos="459"/>
                <w:tab w:val="left" w:leader="dot" w:pos="8698"/>
              </w:tabs>
              <w:jc w:val="both"/>
              <w:rPr>
                <w:rStyle w:val="FontStyle168"/>
                <w:sz w:val="28"/>
                <w:szCs w:val="28"/>
              </w:rPr>
            </w:pPr>
            <w:r w:rsidRPr="00F404FB">
              <w:rPr>
                <w:rStyle w:val="FontStyle168"/>
                <w:sz w:val="28"/>
                <w:szCs w:val="28"/>
              </w:rPr>
              <w:t>-развитие малого и среднего предпринимательства</w:t>
            </w:r>
            <w:r>
              <w:rPr>
                <w:rStyle w:val="FontStyle168"/>
                <w:sz w:val="28"/>
                <w:szCs w:val="28"/>
              </w:rPr>
              <w:t>;</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xml:space="preserve">-развитие инфраструктуры потребительского </w:t>
            </w:r>
            <w:r w:rsidR="00C55A18">
              <w:rPr>
                <w:rStyle w:val="FontStyle168"/>
                <w:sz w:val="28"/>
                <w:szCs w:val="28"/>
              </w:rPr>
              <w:t xml:space="preserve">  </w:t>
            </w:r>
            <w:r w:rsidRPr="00F404FB">
              <w:rPr>
                <w:rStyle w:val="FontStyle168"/>
                <w:sz w:val="28"/>
                <w:szCs w:val="28"/>
              </w:rPr>
              <w:t>рынка и товаров, работ и услуг</w:t>
            </w:r>
            <w:r>
              <w:rPr>
                <w:rStyle w:val="FontStyle168"/>
                <w:sz w:val="28"/>
                <w:szCs w:val="28"/>
              </w:rPr>
              <w:t>;</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организация благоустройства территории</w:t>
            </w:r>
            <w:r>
              <w:rPr>
                <w:rStyle w:val="FontStyle168"/>
                <w:sz w:val="28"/>
                <w:szCs w:val="28"/>
              </w:rPr>
              <w:t>;</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упра</w:t>
            </w:r>
            <w:r>
              <w:rPr>
                <w:rStyle w:val="FontStyle168"/>
                <w:sz w:val="28"/>
                <w:szCs w:val="28"/>
              </w:rPr>
              <w:t>вление муниципальным имуществом;</w:t>
            </w:r>
          </w:p>
          <w:p w:rsidR="00C560B6" w:rsidRPr="00F404FB" w:rsidRDefault="00C560B6" w:rsidP="00C560B6">
            <w:pPr>
              <w:pStyle w:val="Style3"/>
              <w:widowControl/>
              <w:tabs>
                <w:tab w:val="left" w:pos="317"/>
              </w:tabs>
              <w:ind w:right="1037"/>
              <w:jc w:val="both"/>
              <w:rPr>
                <w:rStyle w:val="FontStyle168"/>
                <w:sz w:val="28"/>
                <w:szCs w:val="28"/>
              </w:rPr>
            </w:pPr>
            <w:r w:rsidRPr="00F404FB">
              <w:rPr>
                <w:rStyle w:val="FontStyle168"/>
                <w:sz w:val="28"/>
                <w:szCs w:val="28"/>
              </w:rPr>
              <w:t xml:space="preserve">- повышение эффективности деятельности </w:t>
            </w:r>
            <w:r>
              <w:rPr>
                <w:rStyle w:val="FontStyle168"/>
                <w:sz w:val="28"/>
                <w:szCs w:val="28"/>
              </w:rPr>
              <w:t>органов местного самоуправления;</w:t>
            </w:r>
          </w:p>
          <w:p w:rsidR="00C560B6" w:rsidRPr="00F404FB" w:rsidRDefault="00C560B6" w:rsidP="00C560B6">
            <w:pPr>
              <w:pStyle w:val="Style3"/>
              <w:widowControl/>
              <w:tabs>
                <w:tab w:val="left" w:pos="317"/>
              </w:tabs>
              <w:ind w:right="1037"/>
              <w:jc w:val="both"/>
              <w:rPr>
                <w:rStyle w:val="FontStyle168"/>
                <w:sz w:val="28"/>
                <w:szCs w:val="28"/>
              </w:rPr>
            </w:pPr>
            <w:r>
              <w:rPr>
                <w:rStyle w:val="FontStyle168"/>
                <w:sz w:val="28"/>
                <w:szCs w:val="28"/>
              </w:rPr>
              <w:t>- демографическая политика;</w:t>
            </w:r>
          </w:p>
          <w:p w:rsidR="00C560B6" w:rsidRPr="00F404FB" w:rsidRDefault="00C560B6" w:rsidP="00C560B6">
            <w:pPr>
              <w:pStyle w:val="Style10"/>
              <w:widowControl/>
              <w:tabs>
                <w:tab w:val="left" w:leader="dot" w:pos="8698"/>
              </w:tabs>
              <w:jc w:val="both"/>
              <w:rPr>
                <w:rStyle w:val="FontStyle168"/>
                <w:sz w:val="28"/>
                <w:szCs w:val="28"/>
              </w:rPr>
            </w:pPr>
            <w:r>
              <w:rPr>
                <w:rStyle w:val="FontStyle168"/>
                <w:sz w:val="28"/>
                <w:szCs w:val="28"/>
              </w:rPr>
              <w:t>- развитие образования;</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3"/>
                <w:b w:val="0"/>
                <w:bCs w:val="0"/>
                <w:sz w:val="28"/>
                <w:szCs w:val="28"/>
              </w:rPr>
              <w:t xml:space="preserve">- развитие </w:t>
            </w:r>
            <w:r w:rsidRPr="00F404FB">
              <w:rPr>
                <w:rStyle w:val="FontStyle163"/>
                <w:bCs w:val="0"/>
                <w:sz w:val="28"/>
                <w:szCs w:val="28"/>
              </w:rPr>
              <w:t>з</w:t>
            </w:r>
            <w:r w:rsidRPr="00F404FB">
              <w:rPr>
                <w:rStyle w:val="FontStyle168"/>
                <w:sz w:val="28"/>
                <w:szCs w:val="28"/>
              </w:rPr>
              <w:t>дравоохранения</w:t>
            </w:r>
            <w:r>
              <w:rPr>
                <w:rStyle w:val="FontStyle168"/>
                <w:sz w:val="28"/>
                <w:szCs w:val="28"/>
              </w:rPr>
              <w:t>;</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xml:space="preserve">-развитие рынка труда, </w:t>
            </w:r>
            <w:r>
              <w:rPr>
                <w:rStyle w:val="FontStyle168"/>
                <w:sz w:val="28"/>
                <w:szCs w:val="28"/>
              </w:rPr>
              <w:t>повышение занятости   населения;</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развитие культуры</w:t>
            </w:r>
            <w:r>
              <w:rPr>
                <w:rStyle w:val="FontStyle168"/>
                <w:sz w:val="28"/>
                <w:szCs w:val="28"/>
              </w:rPr>
              <w:t>;</w:t>
            </w:r>
          </w:p>
          <w:p w:rsidR="00C560B6" w:rsidRPr="00F404FB" w:rsidRDefault="00C560B6" w:rsidP="00C560B6">
            <w:pPr>
              <w:pStyle w:val="Style10"/>
              <w:widowControl/>
              <w:tabs>
                <w:tab w:val="left" w:pos="175"/>
                <w:tab w:val="left" w:leader="dot" w:pos="8698"/>
              </w:tabs>
              <w:jc w:val="both"/>
              <w:rPr>
                <w:rStyle w:val="FontStyle168"/>
                <w:sz w:val="28"/>
                <w:szCs w:val="28"/>
              </w:rPr>
            </w:pPr>
            <w:r w:rsidRPr="00F404FB">
              <w:rPr>
                <w:rStyle w:val="FontStyle168"/>
                <w:sz w:val="28"/>
                <w:szCs w:val="28"/>
              </w:rPr>
              <w:t>- развитие физической культуры и спорта</w:t>
            </w:r>
            <w:r>
              <w:rPr>
                <w:rStyle w:val="FontStyle168"/>
                <w:sz w:val="28"/>
                <w:szCs w:val="28"/>
              </w:rPr>
              <w:t>;</w:t>
            </w:r>
          </w:p>
          <w:p w:rsidR="00C560B6" w:rsidRPr="00F404FB" w:rsidRDefault="00C560B6" w:rsidP="00C560B6">
            <w:pPr>
              <w:pStyle w:val="Style10"/>
              <w:widowControl/>
              <w:tabs>
                <w:tab w:val="left" w:pos="318"/>
                <w:tab w:val="left" w:pos="579"/>
                <w:tab w:val="left" w:leader="dot" w:pos="8698"/>
              </w:tabs>
              <w:jc w:val="both"/>
              <w:rPr>
                <w:rStyle w:val="FontStyle168"/>
                <w:sz w:val="28"/>
                <w:szCs w:val="28"/>
              </w:rPr>
            </w:pPr>
            <w:r>
              <w:rPr>
                <w:rStyle w:val="FontStyle168"/>
                <w:sz w:val="28"/>
                <w:szCs w:val="28"/>
              </w:rPr>
              <w:t>-</w:t>
            </w:r>
            <w:r w:rsidRPr="00F404FB">
              <w:rPr>
                <w:rStyle w:val="FontStyle168"/>
                <w:sz w:val="28"/>
                <w:szCs w:val="28"/>
              </w:rPr>
              <w:t>организация развития туристических и рекреационных зон</w:t>
            </w:r>
            <w:r>
              <w:rPr>
                <w:rStyle w:val="FontStyle168"/>
                <w:sz w:val="28"/>
                <w:szCs w:val="28"/>
              </w:rPr>
              <w:t>;</w:t>
            </w:r>
          </w:p>
          <w:p w:rsidR="00C560B6" w:rsidRPr="00F404FB" w:rsidRDefault="00C560B6" w:rsidP="00C560B6">
            <w:pPr>
              <w:pStyle w:val="Style10"/>
              <w:widowControl/>
              <w:tabs>
                <w:tab w:val="left" w:leader="dot" w:pos="8698"/>
              </w:tabs>
              <w:jc w:val="both"/>
              <w:rPr>
                <w:rStyle w:val="FontStyle168"/>
                <w:sz w:val="28"/>
                <w:szCs w:val="28"/>
              </w:rPr>
            </w:pPr>
            <w:r w:rsidRPr="00F404FB">
              <w:rPr>
                <w:rStyle w:val="FontStyle168"/>
                <w:sz w:val="28"/>
                <w:szCs w:val="28"/>
              </w:rPr>
              <w:t>- экологическая политика</w:t>
            </w:r>
            <w:r>
              <w:rPr>
                <w:rStyle w:val="FontStyle168"/>
                <w:sz w:val="28"/>
                <w:szCs w:val="28"/>
              </w:rPr>
              <w:t>.</w:t>
            </w:r>
          </w:p>
          <w:p w:rsidR="00C560B6" w:rsidRPr="00F404FB" w:rsidRDefault="00C560B6" w:rsidP="00C560B6">
            <w:pPr>
              <w:tabs>
                <w:tab w:val="left" w:pos="176"/>
                <w:tab w:val="left" w:pos="601"/>
              </w:tabs>
              <w:spacing w:after="0" w:line="240" w:lineRule="auto"/>
              <w:jc w:val="both"/>
              <w:rPr>
                <w:rFonts w:ascii="Times New Roman" w:hAnsi="Times New Roman" w:cs="Times New Roman"/>
                <w:sz w:val="28"/>
                <w:szCs w:val="28"/>
              </w:rPr>
            </w:pPr>
          </w:p>
        </w:tc>
      </w:tr>
      <w:tr w:rsidR="00C560B6" w:rsidRPr="00F404FB" w:rsidTr="002A706A">
        <w:tc>
          <w:tcPr>
            <w:tcW w:w="2552" w:type="dxa"/>
          </w:tcPr>
          <w:p w:rsidR="00C560B6" w:rsidRPr="00F404FB" w:rsidRDefault="00C560B6" w:rsidP="00C560B6">
            <w:pPr>
              <w:pStyle w:val="afa"/>
              <w:rPr>
                <w:b/>
                <w:sz w:val="28"/>
                <w:szCs w:val="28"/>
              </w:rPr>
            </w:pPr>
            <w:r w:rsidRPr="00F404FB">
              <w:rPr>
                <w:b/>
                <w:sz w:val="28"/>
                <w:szCs w:val="28"/>
              </w:rPr>
              <w:lastRenderedPageBreak/>
              <w:t>Объемы и источники финансирования</w:t>
            </w:r>
          </w:p>
        </w:tc>
        <w:tc>
          <w:tcPr>
            <w:tcW w:w="6237" w:type="dxa"/>
          </w:tcPr>
          <w:p w:rsidR="00C560B6" w:rsidRPr="002A706A" w:rsidRDefault="00C560B6" w:rsidP="00C560B6">
            <w:pPr>
              <w:tabs>
                <w:tab w:val="left" w:pos="601"/>
              </w:tabs>
              <w:spacing w:after="0" w:line="240" w:lineRule="auto"/>
              <w:jc w:val="both"/>
              <w:rPr>
                <w:rFonts w:ascii="Times New Roman" w:hAnsi="Times New Roman" w:cs="Times New Roman"/>
                <w:b/>
                <w:sz w:val="28"/>
                <w:szCs w:val="28"/>
              </w:rPr>
            </w:pPr>
            <w:r w:rsidRPr="00F404FB">
              <w:rPr>
                <w:rFonts w:ascii="Times New Roman" w:hAnsi="Times New Roman" w:cs="Times New Roman"/>
                <w:b/>
                <w:sz w:val="28"/>
                <w:szCs w:val="28"/>
              </w:rPr>
              <w:t>Общий объем финансирования Муниципальной программы в 2015-2019г</w:t>
            </w:r>
            <w:r>
              <w:rPr>
                <w:rFonts w:ascii="Times New Roman" w:hAnsi="Times New Roman" w:cs="Times New Roman"/>
                <w:b/>
                <w:sz w:val="28"/>
                <w:szCs w:val="28"/>
              </w:rPr>
              <w:t>одах</w:t>
            </w:r>
            <w:r w:rsidRPr="00F404FB">
              <w:rPr>
                <w:rFonts w:ascii="Times New Roman" w:hAnsi="Times New Roman" w:cs="Times New Roman"/>
                <w:b/>
                <w:sz w:val="28"/>
                <w:szCs w:val="28"/>
              </w:rPr>
              <w:t xml:space="preserve"> составит </w:t>
            </w:r>
            <w:r w:rsidRPr="002A706A">
              <w:rPr>
                <w:rFonts w:ascii="Times New Roman" w:hAnsi="Times New Roman" w:cs="Times New Roman"/>
                <w:b/>
                <w:sz w:val="28"/>
                <w:szCs w:val="28"/>
              </w:rPr>
              <w:t>– 1 447,9 млн. руб.</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в том числе по источникам финансирования:</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федеральный бюджет</w:t>
            </w:r>
            <w:r>
              <w:rPr>
                <w:rFonts w:ascii="Times New Roman" w:hAnsi="Times New Roman" w:cs="Times New Roman"/>
                <w:sz w:val="28"/>
                <w:szCs w:val="28"/>
              </w:rPr>
              <w:t xml:space="preserve"> </w:t>
            </w:r>
            <w:r w:rsidRPr="00F404FB">
              <w:rPr>
                <w:rFonts w:ascii="Times New Roman" w:hAnsi="Times New Roman" w:cs="Times New Roman"/>
                <w:sz w:val="28"/>
                <w:szCs w:val="28"/>
              </w:rPr>
              <w:t>-  134,4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w:t>
            </w:r>
          </w:p>
          <w:p w:rsidR="00C560B6" w:rsidRPr="00F404FB" w:rsidRDefault="002A706A" w:rsidP="00C560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республиканский бюджет – 432,</w:t>
            </w:r>
            <w:r w:rsidRPr="002A706A">
              <w:rPr>
                <w:rFonts w:ascii="Times New Roman" w:hAnsi="Times New Roman" w:cs="Times New Roman"/>
                <w:sz w:val="28"/>
                <w:szCs w:val="28"/>
              </w:rPr>
              <w:t>1</w:t>
            </w:r>
            <w:r w:rsidR="00C560B6" w:rsidRPr="00F404FB">
              <w:rPr>
                <w:rFonts w:ascii="Times New Roman" w:hAnsi="Times New Roman" w:cs="Times New Roman"/>
                <w:sz w:val="28"/>
                <w:szCs w:val="28"/>
              </w:rPr>
              <w:t xml:space="preserve"> млн.</w:t>
            </w:r>
            <w:r w:rsidR="00C560B6">
              <w:rPr>
                <w:rFonts w:ascii="Times New Roman" w:hAnsi="Times New Roman" w:cs="Times New Roman"/>
                <w:sz w:val="28"/>
                <w:szCs w:val="28"/>
              </w:rPr>
              <w:t xml:space="preserve"> </w:t>
            </w:r>
            <w:r w:rsidR="00C560B6" w:rsidRPr="00F404FB">
              <w:rPr>
                <w:rFonts w:ascii="Times New Roman" w:hAnsi="Times New Roman" w:cs="Times New Roman"/>
                <w:sz w:val="28"/>
                <w:szCs w:val="28"/>
              </w:rPr>
              <w:t>руб.</w:t>
            </w:r>
          </w:p>
          <w:p w:rsidR="00C560B6" w:rsidRPr="00F404FB" w:rsidRDefault="00C560B6" w:rsidP="00C560B6">
            <w:pPr>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xml:space="preserve">- местный бюджет </w:t>
            </w:r>
            <w:r w:rsidR="002A706A">
              <w:rPr>
                <w:rFonts w:ascii="Times New Roman" w:hAnsi="Times New Roman" w:cs="Times New Roman"/>
                <w:sz w:val="28"/>
                <w:szCs w:val="28"/>
              </w:rPr>
              <w:t>– 116,</w:t>
            </w:r>
            <w:r w:rsidR="002A706A" w:rsidRPr="002A706A">
              <w:rPr>
                <w:rFonts w:ascii="Times New Roman" w:hAnsi="Times New Roman" w:cs="Times New Roman"/>
                <w:sz w:val="28"/>
                <w:szCs w:val="28"/>
              </w:rPr>
              <w:t>6</w:t>
            </w:r>
            <w:r w:rsidRPr="00F404FB">
              <w:rPr>
                <w:rFonts w:ascii="Times New Roman" w:hAnsi="Times New Roman" w:cs="Times New Roman"/>
                <w:sz w:val="28"/>
                <w:szCs w:val="28"/>
              </w:rPr>
              <w:t xml:space="preserve">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w:t>
            </w:r>
          </w:p>
          <w:p w:rsidR="00C560B6" w:rsidRDefault="00C560B6" w:rsidP="00C560B6">
            <w:pPr>
              <w:tabs>
                <w:tab w:val="left" w:pos="917"/>
              </w:tabs>
              <w:spacing w:after="0" w:line="240" w:lineRule="auto"/>
              <w:rPr>
                <w:rFonts w:ascii="Times New Roman" w:hAnsi="Times New Roman" w:cs="Times New Roman"/>
                <w:sz w:val="28"/>
                <w:szCs w:val="28"/>
              </w:rPr>
            </w:pPr>
            <w:r w:rsidRPr="00F404FB">
              <w:rPr>
                <w:rFonts w:ascii="Times New Roman" w:hAnsi="Times New Roman" w:cs="Times New Roman"/>
                <w:sz w:val="28"/>
                <w:szCs w:val="28"/>
              </w:rPr>
              <w:t xml:space="preserve">- внебюджетные средства – 764,8 млн. руб.;    </w:t>
            </w:r>
            <w:r>
              <w:rPr>
                <w:rFonts w:ascii="Times New Roman" w:hAnsi="Times New Roman" w:cs="Times New Roman"/>
                <w:sz w:val="28"/>
                <w:szCs w:val="28"/>
              </w:rPr>
              <w:t xml:space="preserve">     </w:t>
            </w:r>
            <w:r w:rsidRPr="00F404F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C560B6" w:rsidRDefault="00C560B6" w:rsidP="00C560B6">
            <w:pPr>
              <w:tabs>
                <w:tab w:val="left" w:pos="917"/>
              </w:tabs>
              <w:spacing w:after="0" w:line="240" w:lineRule="auto"/>
              <w:rPr>
                <w:rFonts w:ascii="Times New Roman" w:hAnsi="Times New Roman" w:cs="Times New Roman"/>
                <w:sz w:val="28"/>
                <w:szCs w:val="28"/>
              </w:rPr>
            </w:pPr>
            <w:r w:rsidRPr="00F404FB">
              <w:rPr>
                <w:rFonts w:ascii="Times New Roman" w:hAnsi="Times New Roman" w:cs="Times New Roman"/>
                <w:sz w:val="28"/>
                <w:szCs w:val="28"/>
              </w:rPr>
              <w:t>в том числе:</w:t>
            </w:r>
          </w:p>
          <w:p w:rsidR="00C560B6" w:rsidRDefault="00C560B6" w:rsidP="00C560B6">
            <w:pPr>
              <w:tabs>
                <w:tab w:val="left" w:pos="917"/>
              </w:tabs>
              <w:spacing w:after="0" w:line="240" w:lineRule="auto"/>
              <w:rPr>
                <w:rFonts w:ascii="Times New Roman" w:hAnsi="Times New Roman" w:cs="Times New Roman"/>
                <w:b/>
                <w:sz w:val="28"/>
                <w:szCs w:val="28"/>
              </w:rPr>
            </w:pPr>
            <w:r w:rsidRPr="00F404FB">
              <w:rPr>
                <w:rFonts w:ascii="Times New Roman" w:hAnsi="Times New Roman" w:cs="Times New Roman"/>
                <w:b/>
                <w:sz w:val="28"/>
                <w:szCs w:val="28"/>
              </w:rPr>
              <w:t xml:space="preserve"> </w:t>
            </w:r>
          </w:p>
          <w:p w:rsidR="00C560B6" w:rsidRPr="009524E9" w:rsidRDefault="00C560B6" w:rsidP="00C560B6">
            <w:pPr>
              <w:tabs>
                <w:tab w:val="left" w:pos="917"/>
              </w:tabs>
              <w:spacing w:after="0" w:line="240" w:lineRule="auto"/>
              <w:rPr>
                <w:rFonts w:ascii="Times New Roman" w:hAnsi="Times New Roman" w:cs="Times New Roman"/>
                <w:sz w:val="28"/>
                <w:szCs w:val="28"/>
              </w:rPr>
            </w:pPr>
            <w:r w:rsidRPr="00F404FB">
              <w:rPr>
                <w:rFonts w:ascii="Times New Roman" w:hAnsi="Times New Roman" w:cs="Times New Roman"/>
                <w:b/>
                <w:sz w:val="28"/>
                <w:szCs w:val="28"/>
              </w:rPr>
              <w:t>2015 год</w:t>
            </w:r>
            <w:r>
              <w:rPr>
                <w:rFonts w:ascii="Times New Roman" w:hAnsi="Times New Roman" w:cs="Times New Roman"/>
                <w:b/>
                <w:sz w:val="28"/>
                <w:szCs w:val="28"/>
              </w:rPr>
              <w:t xml:space="preserve"> всего </w:t>
            </w:r>
            <w:r w:rsidR="002A706A">
              <w:rPr>
                <w:rFonts w:ascii="Times New Roman" w:hAnsi="Times New Roman" w:cs="Times New Roman"/>
                <w:b/>
                <w:sz w:val="28"/>
                <w:szCs w:val="28"/>
              </w:rPr>
              <w:t>- 43</w:t>
            </w:r>
            <w:r w:rsidR="002A706A" w:rsidRPr="00291CED">
              <w:rPr>
                <w:rFonts w:ascii="Times New Roman" w:hAnsi="Times New Roman" w:cs="Times New Roman"/>
                <w:b/>
                <w:sz w:val="28"/>
                <w:szCs w:val="28"/>
              </w:rPr>
              <w:t>7</w:t>
            </w:r>
            <w:r w:rsidR="009C65A4">
              <w:rPr>
                <w:rFonts w:ascii="Times New Roman" w:hAnsi="Times New Roman" w:cs="Times New Roman"/>
                <w:b/>
                <w:sz w:val="28"/>
                <w:szCs w:val="28"/>
              </w:rPr>
              <w:t>,9</w:t>
            </w:r>
            <w:r w:rsidRPr="00F404FB">
              <w:rPr>
                <w:rFonts w:ascii="Times New Roman" w:hAnsi="Times New Roman" w:cs="Times New Roman"/>
                <w:b/>
                <w:sz w:val="28"/>
                <w:szCs w:val="28"/>
              </w:rPr>
              <w:t xml:space="preserve"> млн.</w:t>
            </w:r>
            <w:r>
              <w:rPr>
                <w:rFonts w:ascii="Times New Roman" w:hAnsi="Times New Roman" w:cs="Times New Roman"/>
                <w:b/>
                <w:sz w:val="28"/>
                <w:szCs w:val="28"/>
              </w:rPr>
              <w:t xml:space="preserve"> </w:t>
            </w:r>
            <w:r w:rsidRPr="00F404FB">
              <w:rPr>
                <w:rFonts w:ascii="Times New Roman" w:hAnsi="Times New Roman" w:cs="Times New Roman"/>
                <w:b/>
                <w:sz w:val="28"/>
                <w:szCs w:val="28"/>
              </w:rPr>
              <w:t>руб.</w:t>
            </w:r>
          </w:p>
          <w:p w:rsidR="00C560B6" w:rsidRPr="00F404FB" w:rsidRDefault="00C560B6" w:rsidP="00C560B6">
            <w:pPr>
              <w:tabs>
                <w:tab w:val="left" w:pos="917"/>
              </w:tabs>
              <w:spacing w:after="0" w:line="240" w:lineRule="auto"/>
              <w:rPr>
                <w:rFonts w:ascii="Times New Roman" w:hAnsi="Times New Roman" w:cs="Times New Roman"/>
                <w:i/>
                <w:sz w:val="28"/>
                <w:szCs w:val="28"/>
              </w:rPr>
            </w:pPr>
            <w:r w:rsidRPr="00F404FB">
              <w:rPr>
                <w:rFonts w:ascii="Times New Roman" w:hAnsi="Times New Roman" w:cs="Times New Roman"/>
                <w:i/>
                <w:sz w:val="28"/>
                <w:szCs w:val="28"/>
              </w:rPr>
              <w:t>в том числе по источникам финансирования:</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xml:space="preserve">- федеральный бюджет-  32,0 млн. руб. </w:t>
            </w:r>
          </w:p>
          <w:p w:rsidR="00C560B6" w:rsidRPr="00F404FB" w:rsidRDefault="009C65A4" w:rsidP="00C560B6">
            <w:pPr>
              <w:tabs>
                <w:tab w:val="left" w:pos="6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республиканский бюджет – 164,3</w:t>
            </w:r>
            <w:r w:rsidR="00C560B6" w:rsidRPr="00F404FB">
              <w:rPr>
                <w:rFonts w:ascii="Times New Roman" w:hAnsi="Times New Roman" w:cs="Times New Roman"/>
                <w:sz w:val="28"/>
                <w:szCs w:val="28"/>
              </w:rPr>
              <w:t xml:space="preserve">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местный бюджет – 39,9 млн. руб.</w:t>
            </w:r>
          </w:p>
          <w:p w:rsidR="00C560B6" w:rsidRPr="00F404FB" w:rsidRDefault="002A706A" w:rsidP="00C560B6">
            <w:pPr>
              <w:tabs>
                <w:tab w:val="left" w:pos="6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внебюджетные средства -201,7</w:t>
            </w:r>
            <w:r w:rsidR="00C560B6" w:rsidRPr="00F404FB">
              <w:rPr>
                <w:rFonts w:ascii="Times New Roman" w:hAnsi="Times New Roman" w:cs="Times New Roman"/>
                <w:sz w:val="28"/>
                <w:szCs w:val="28"/>
              </w:rPr>
              <w:t xml:space="preserve"> млн. руб.</w:t>
            </w:r>
          </w:p>
          <w:p w:rsidR="00C560B6" w:rsidRDefault="00C560B6" w:rsidP="00C560B6">
            <w:pPr>
              <w:tabs>
                <w:tab w:val="left" w:pos="601"/>
              </w:tabs>
              <w:spacing w:after="0" w:line="240" w:lineRule="auto"/>
              <w:jc w:val="both"/>
              <w:rPr>
                <w:rFonts w:ascii="Times New Roman" w:hAnsi="Times New Roman" w:cs="Times New Roman"/>
                <w:b/>
                <w:sz w:val="28"/>
                <w:szCs w:val="28"/>
              </w:rPr>
            </w:pPr>
          </w:p>
          <w:p w:rsidR="00C560B6" w:rsidRPr="00F404FB" w:rsidRDefault="00C560B6" w:rsidP="00C560B6">
            <w:pPr>
              <w:tabs>
                <w:tab w:val="left" w:pos="601"/>
              </w:tabs>
              <w:spacing w:after="0" w:line="240" w:lineRule="auto"/>
              <w:jc w:val="both"/>
              <w:rPr>
                <w:rFonts w:ascii="Times New Roman" w:hAnsi="Times New Roman" w:cs="Times New Roman"/>
                <w:b/>
                <w:sz w:val="28"/>
                <w:szCs w:val="28"/>
              </w:rPr>
            </w:pPr>
            <w:r w:rsidRPr="00F404FB">
              <w:rPr>
                <w:rFonts w:ascii="Times New Roman" w:hAnsi="Times New Roman" w:cs="Times New Roman"/>
                <w:b/>
                <w:sz w:val="28"/>
                <w:szCs w:val="28"/>
              </w:rPr>
              <w:t xml:space="preserve"> 2016 год</w:t>
            </w:r>
            <w:r>
              <w:rPr>
                <w:rFonts w:ascii="Times New Roman" w:hAnsi="Times New Roman" w:cs="Times New Roman"/>
                <w:b/>
                <w:sz w:val="28"/>
                <w:szCs w:val="28"/>
              </w:rPr>
              <w:t xml:space="preserve"> всего </w:t>
            </w:r>
            <w:r w:rsidRPr="00F404FB">
              <w:rPr>
                <w:rFonts w:ascii="Times New Roman" w:hAnsi="Times New Roman" w:cs="Times New Roman"/>
                <w:b/>
                <w:sz w:val="28"/>
                <w:szCs w:val="28"/>
              </w:rPr>
              <w:t>- 403,2 млн. руб.</w:t>
            </w:r>
          </w:p>
          <w:p w:rsidR="00C560B6" w:rsidRPr="00F404FB" w:rsidRDefault="00C560B6" w:rsidP="00C560B6">
            <w:pPr>
              <w:tabs>
                <w:tab w:val="left" w:pos="601"/>
              </w:tabs>
              <w:spacing w:after="0" w:line="240" w:lineRule="auto"/>
              <w:jc w:val="both"/>
              <w:rPr>
                <w:rFonts w:ascii="Times New Roman" w:hAnsi="Times New Roman" w:cs="Times New Roman"/>
                <w:i/>
                <w:sz w:val="28"/>
                <w:szCs w:val="28"/>
              </w:rPr>
            </w:pPr>
            <w:r w:rsidRPr="00F404FB">
              <w:rPr>
                <w:rFonts w:ascii="Times New Roman" w:hAnsi="Times New Roman" w:cs="Times New Roman"/>
                <w:i/>
                <w:sz w:val="28"/>
                <w:szCs w:val="28"/>
              </w:rPr>
              <w:t>в том числе по источникам финансирования:</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федеральный бюджет -33,4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республиканский бюджет -154,3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xml:space="preserve">- местный бюджет- </w:t>
            </w:r>
            <w:r w:rsidR="002A706A">
              <w:rPr>
                <w:rFonts w:ascii="Times New Roman" w:hAnsi="Times New Roman" w:cs="Times New Roman"/>
                <w:sz w:val="28"/>
                <w:szCs w:val="28"/>
              </w:rPr>
              <w:t>32,6</w:t>
            </w:r>
            <w:r w:rsidRPr="00F404FB">
              <w:rPr>
                <w:rFonts w:ascii="Times New Roman" w:hAnsi="Times New Roman" w:cs="Times New Roman"/>
                <w:sz w:val="28"/>
                <w:szCs w:val="28"/>
              </w:rPr>
              <w:t xml:space="preserve">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внебюджетные средства- 182,9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p>
          <w:p w:rsidR="00C560B6" w:rsidRPr="00F404FB" w:rsidRDefault="00C560B6" w:rsidP="00C560B6">
            <w:pPr>
              <w:tabs>
                <w:tab w:val="left" w:pos="601"/>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2017 год всего - 313,7 </w:t>
            </w:r>
            <w:r w:rsidRPr="00F404FB">
              <w:rPr>
                <w:rFonts w:ascii="Times New Roman" w:hAnsi="Times New Roman" w:cs="Times New Roman"/>
                <w:b/>
                <w:sz w:val="28"/>
                <w:szCs w:val="28"/>
              </w:rPr>
              <w:t>млн. руб.</w:t>
            </w:r>
          </w:p>
          <w:p w:rsidR="00C560B6" w:rsidRPr="00F404FB" w:rsidRDefault="00C560B6" w:rsidP="00C560B6">
            <w:pPr>
              <w:tabs>
                <w:tab w:val="left" w:pos="601"/>
              </w:tabs>
              <w:spacing w:after="0" w:line="240" w:lineRule="auto"/>
              <w:jc w:val="both"/>
              <w:rPr>
                <w:rFonts w:ascii="Times New Roman" w:hAnsi="Times New Roman" w:cs="Times New Roman"/>
                <w:i/>
                <w:sz w:val="28"/>
                <w:szCs w:val="28"/>
              </w:rPr>
            </w:pPr>
            <w:r w:rsidRPr="00F404FB">
              <w:rPr>
                <w:rFonts w:ascii="Times New Roman" w:hAnsi="Times New Roman" w:cs="Times New Roman"/>
                <w:i/>
                <w:sz w:val="28"/>
                <w:szCs w:val="28"/>
              </w:rPr>
              <w:t>в том числе по источникам финансирования:</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федеральный бюджет</w:t>
            </w:r>
            <w:r>
              <w:rPr>
                <w:rFonts w:ascii="Times New Roman" w:hAnsi="Times New Roman" w:cs="Times New Roman"/>
                <w:sz w:val="28"/>
                <w:szCs w:val="28"/>
              </w:rPr>
              <w:t xml:space="preserve">  </w:t>
            </w:r>
            <w:r w:rsidRPr="00F404FB">
              <w:rPr>
                <w:rFonts w:ascii="Times New Roman" w:hAnsi="Times New Roman" w:cs="Times New Roman"/>
                <w:sz w:val="28"/>
                <w:szCs w:val="28"/>
              </w:rPr>
              <w:t>-  21,3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республиканский бюджет  – 80,0 млн.</w:t>
            </w:r>
            <w:r>
              <w:rPr>
                <w:rFonts w:ascii="Times New Roman" w:hAnsi="Times New Roman" w:cs="Times New Roman"/>
                <w:sz w:val="28"/>
                <w:szCs w:val="28"/>
              </w:rPr>
              <w:t xml:space="preserve"> </w:t>
            </w:r>
            <w:r w:rsidRPr="00F404FB">
              <w:rPr>
                <w:rFonts w:ascii="Times New Roman" w:hAnsi="Times New Roman" w:cs="Times New Roman"/>
                <w:sz w:val="28"/>
                <w:szCs w:val="28"/>
              </w:rPr>
              <w:t>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местный бюджет – 24,7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внебюджетные средства – 187,7 млн. руб.</w:t>
            </w:r>
          </w:p>
          <w:p w:rsidR="00C560B6" w:rsidRDefault="00C560B6" w:rsidP="00C560B6">
            <w:pPr>
              <w:tabs>
                <w:tab w:val="left" w:pos="601"/>
              </w:tabs>
              <w:spacing w:after="0" w:line="240" w:lineRule="auto"/>
              <w:jc w:val="both"/>
              <w:rPr>
                <w:rFonts w:ascii="Times New Roman" w:hAnsi="Times New Roman" w:cs="Times New Roman"/>
                <w:b/>
                <w:sz w:val="28"/>
                <w:szCs w:val="28"/>
              </w:rPr>
            </w:pPr>
          </w:p>
          <w:p w:rsidR="00C560B6" w:rsidRPr="00F404FB" w:rsidRDefault="00C560B6" w:rsidP="00C560B6">
            <w:pPr>
              <w:tabs>
                <w:tab w:val="left" w:pos="601"/>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2018-2019 годы всего - 293,1</w:t>
            </w:r>
            <w:r w:rsidRPr="00F404FB">
              <w:rPr>
                <w:rFonts w:ascii="Times New Roman" w:hAnsi="Times New Roman" w:cs="Times New Roman"/>
                <w:b/>
                <w:sz w:val="28"/>
                <w:szCs w:val="28"/>
              </w:rPr>
              <w:t xml:space="preserve"> млн. руб.</w:t>
            </w:r>
          </w:p>
          <w:p w:rsidR="00C560B6" w:rsidRPr="00F404FB" w:rsidRDefault="00C560B6" w:rsidP="00C560B6">
            <w:pPr>
              <w:tabs>
                <w:tab w:val="left" w:pos="601"/>
              </w:tabs>
              <w:spacing w:after="0" w:line="240" w:lineRule="auto"/>
              <w:jc w:val="both"/>
              <w:rPr>
                <w:rFonts w:ascii="Times New Roman" w:hAnsi="Times New Roman" w:cs="Times New Roman"/>
                <w:i/>
                <w:sz w:val="28"/>
                <w:szCs w:val="28"/>
              </w:rPr>
            </w:pPr>
            <w:r w:rsidRPr="00F404FB">
              <w:rPr>
                <w:rFonts w:ascii="Times New Roman" w:hAnsi="Times New Roman" w:cs="Times New Roman"/>
                <w:i/>
                <w:sz w:val="28"/>
                <w:szCs w:val="28"/>
              </w:rPr>
              <w:t>в том числе по источникам финансирования:</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федеральный бюджет-  47,7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республиканский бюджет  – 33,5 млн. руб.</w:t>
            </w:r>
          </w:p>
          <w:p w:rsidR="00C560B6" w:rsidRPr="00F404FB" w:rsidRDefault="00C560B6" w:rsidP="00C560B6">
            <w:pPr>
              <w:tabs>
                <w:tab w:val="left" w:pos="601"/>
              </w:tabs>
              <w:spacing w:after="0" w:line="240" w:lineRule="auto"/>
              <w:jc w:val="both"/>
              <w:rPr>
                <w:rFonts w:ascii="Times New Roman" w:hAnsi="Times New Roman" w:cs="Times New Roman"/>
                <w:sz w:val="28"/>
                <w:szCs w:val="28"/>
              </w:rPr>
            </w:pPr>
            <w:r w:rsidRPr="00F404FB">
              <w:rPr>
                <w:rFonts w:ascii="Times New Roman" w:hAnsi="Times New Roman" w:cs="Times New Roman"/>
                <w:sz w:val="28"/>
                <w:szCs w:val="28"/>
              </w:rPr>
              <w:t>- местный бюджет – 19,4 млн. руб.</w:t>
            </w:r>
          </w:p>
          <w:p w:rsidR="00C560B6" w:rsidRDefault="00C560B6" w:rsidP="00C560B6">
            <w:pPr>
              <w:pStyle w:val="Style17"/>
              <w:widowControl/>
              <w:spacing w:line="240" w:lineRule="auto"/>
              <w:ind w:firstLine="0"/>
              <w:rPr>
                <w:sz w:val="28"/>
                <w:szCs w:val="28"/>
              </w:rPr>
            </w:pPr>
            <w:r w:rsidRPr="00F404FB">
              <w:rPr>
                <w:sz w:val="28"/>
                <w:szCs w:val="28"/>
              </w:rPr>
              <w:t>- внебюджетные средства -1</w:t>
            </w:r>
            <w:r w:rsidR="002A706A">
              <w:rPr>
                <w:sz w:val="28"/>
                <w:szCs w:val="28"/>
              </w:rPr>
              <w:t>92</w:t>
            </w:r>
            <w:r w:rsidRPr="00F404FB">
              <w:rPr>
                <w:sz w:val="28"/>
                <w:szCs w:val="28"/>
              </w:rPr>
              <w:t>,5 млн. руб.</w:t>
            </w:r>
          </w:p>
          <w:p w:rsidR="00C560B6" w:rsidRPr="00F404FB" w:rsidRDefault="00C560B6" w:rsidP="00C560B6">
            <w:pPr>
              <w:pStyle w:val="Style17"/>
              <w:widowControl/>
              <w:spacing w:line="240" w:lineRule="auto"/>
              <w:ind w:firstLine="0"/>
              <w:rPr>
                <w:sz w:val="28"/>
                <w:szCs w:val="28"/>
              </w:rPr>
            </w:pPr>
          </w:p>
          <w:p w:rsidR="00C560B6" w:rsidRPr="00F404FB" w:rsidRDefault="00C560B6" w:rsidP="00C560B6">
            <w:pPr>
              <w:pStyle w:val="Style17"/>
              <w:widowControl/>
              <w:spacing w:line="240" w:lineRule="auto"/>
              <w:ind w:firstLine="0"/>
              <w:rPr>
                <w:rStyle w:val="FontStyle168"/>
                <w:sz w:val="28"/>
                <w:szCs w:val="28"/>
              </w:rPr>
            </w:pPr>
            <w:r w:rsidRPr="00F404FB">
              <w:rPr>
                <w:sz w:val="28"/>
                <w:szCs w:val="28"/>
              </w:rPr>
              <w:t xml:space="preserve"> </w:t>
            </w:r>
            <w:r w:rsidRPr="00F404FB">
              <w:rPr>
                <w:rStyle w:val="FontStyle168"/>
                <w:sz w:val="28"/>
                <w:szCs w:val="28"/>
              </w:rPr>
              <w:t>Объемы и источники финансирования будут ежегодно корректироваться с учетом имеющихся возможностей бюджетов указанных уровней.</w:t>
            </w:r>
          </w:p>
          <w:p w:rsidR="00C560B6" w:rsidRPr="00F404FB" w:rsidRDefault="00C560B6" w:rsidP="00C560B6">
            <w:pPr>
              <w:pStyle w:val="Style17"/>
              <w:widowControl/>
              <w:spacing w:line="240" w:lineRule="auto"/>
              <w:rPr>
                <w:rStyle w:val="FontStyle168"/>
                <w:sz w:val="28"/>
                <w:szCs w:val="28"/>
              </w:rPr>
            </w:pPr>
            <w:r w:rsidRPr="00F404FB">
              <w:rPr>
                <w:rStyle w:val="FontStyle168"/>
                <w:sz w:val="28"/>
                <w:szCs w:val="28"/>
              </w:rPr>
              <w:t xml:space="preserve">Предложения по финансированию Муниципальной программы за счет средств </w:t>
            </w:r>
            <w:r w:rsidRPr="00F404FB">
              <w:rPr>
                <w:rStyle w:val="FontStyle168"/>
                <w:sz w:val="28"/>
                <w:szCs w:val="28"/>
              </w:rPr>
              <w:lastRenderedPageBreak/>
              <w:t>бюджетов всех уровней носят предельный (прогнозный) и ежегодно подлежат уточнению в установленном порядке при формировании проектов бюджетов на очередной год и плановый период.</w:t>
            </w:r>
          </w:p>
          <w:p w:rsidR="00C560B6" w:rsidRPr="00F404FB" w:rsidRDefault="00C560B6" w:rsidP="00C560B6">
            <w:pPr>
              <w:tabs>
                <w:tab w:val="left" w:pos="601"/>
              </w:tabs>
              <w:spacing w:after="0" w:line="240" w:lineRule="auto"/>
              <w:ind w:firstLine="601"/>
              <w:jc w:val="both"/>
              <w:rPr>
                <w:rFonts w:ascii="Times New Roman" w:hAnsi="Times New Roman" w:cs="Times New Roman"/>
                <w:sz w:val="28"/>
                <w:szCs w:val="28"/>
              </w:rPr>
            </w:pPr>
          </w:p>
        </w:tc>
      </w:tr>
      <w:tr w:rsidR="00C560B6" w:rsidRPr="00F404FB" w:rsidTr="002A706A">
        <w:tc>
          <w:tcPr>
            <w:tcW w:w="2552" w:type="dxa"/>
          </w:tcPr>
          <w:p w:rsidR="00C560B6" w:rsidRPr="00F404FB" w:rsidRDefault="00C560B6" w:rsidP="00C560B6">
            <w:pPr>
              <w:pStyle w:val="afa"/>
              <w:rPr>
                <w:b/>
                <w:sz w:val="28"/>
                <w:szCs w:val="28"/>
              </w:rPr>
            </w:pPr>
            <w:r w:rsidRPr="00F404FB">
              <w:rPr>
                <w:b/>
                <w:sz w:val="28"/>
                <w:szCs w:val="28"/>
              </w:rPr>
              <w:lastRenderedPageBreak/>
              <w:t>Ожидаемые результаты</w:t>
            </w:r>
          </w:p>
        </w:tc>
        <w:tc>
          <w:tcPr>
            <w:tcW w:w="6237" w:type="dxa"/>
          </w:tcPr>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В Муниципальной программе определены условия, способствующие выходу района на новый качественный уровень финансового устойчивого функционирования и гармоничного со</w:t>
            </w:r>
            <w:r>
              <w:rPr>
                <w:rStyle w:val="FontStyle168"/>
                <w:sz w:val="28"/>
                <w:szCs w:val="28"/>
              </w:rPr>
              <w:t>циально-экономического развития;</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-увеличение среднемесячной заработной платы по крупным и средним предприятиям к 2019 г</w:t>
            </w:r>
            <w:r>
              <w:rPr>
                <w:rStyle w:val="FontStyle168"/>
                <w:sz w:val="28"/>
                <w:szCs w:val="28"/>
              </w:rPr>
              <w:t xml:space="preserve">оду </w:t>
            </w:r>
            <w:r w:rsidRPr="00F404FB">
              <w:rPr>
                <w:rStyle w:val="FontStyle168"/>
                <w:sz w:val="28"/>
                <w:szCs w:val="28"/>
              </w:rPr>
              <w:t xml:space="preserve"> до 20631 руб.</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-увеличение  производства объема молока сельскохозяйственными предприятиями района  к 2019</w:t>
            </w:r>
            <w:r>
              <w:rPr>
                <w:rStyle w:val="FontStyle168"/>
                <w:sz w:val="28"/>
                <w:szCs w:val="28"/>
              </w:rPr>
              <w:t xml:space="preserve"> </w:t>
            </w:r>
            <w:r w:rsidRPr="00F404FB">
              <w:rPr>
                <w:rStyle w:val="FontStyle168"/>
                <w:sz w:val="28"/>
                <w:szCs w:val="28"/>
              </w:rPr>
              <w:t>г</w:t>
            </w:r>
            <w:r>
              <w:rPr>
                <w:rStyle w:val="FontStyle168"/>
                <w:sz w:val="28"/>
                <w:szCs w:val="28"/>
              </w:rPr>
              <w:t xml:space="preserve">оду </w:t>
            </w:r>
            <w:r w:rsidRPr="00F404FB">
              <w:rPr>
                <w:rStyle w:val="FontStyle168"/>
                <w:sz w:val="28"/>
                <w:szCs w:val="28"/>
              </w:rPr>
              <w:t xml:space="preserve"> до 7899 тонн</w:t>
            </w:r>
            <w:r>
              <w:rPr>
                <w:rStyle w:val="FontStyle168"/>
                <w:sz w:val="28"/>
                <w:szCs w:val="28"/>
              </w:rPr>
              <w:t>;</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-увеличение объема производства мяса сельскохозяйственными предприятиями района  к 2019</w:t>
            </w:r>
            <w:r>
              <w:rPr>
                <w:rStyle w:val="FontStyle168"/>
                <w:sz w:val="28"/>
                <w:szCs w:val="28"/>
              </w:rPr>
              <w:t xml:space="preserve"> </w:t>
            </w:r>
            <w:r w:rsidRPr="00F404FB">
              <w:rPr>
                <w:rStyle w:val="FontStyle168"/>
                <w:sz w:val="28"/>
                <w:szCs w:val="28"/>
              </w:rPr>
              <w:t>г</w:t>
            </w:r>
            <w:r>
              <w:rPr>
                <w:rStyle w:val="FontStyle168"/>
                <w:sz w:val="28"/>
                <w:szCs w:val="28"/>
              </w:rPr>
              <w:t>оду до 228 тонн;</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 xml:space="preserve">-увеличение числа субъектов малого и среднего предпринимательства в расчете на 10 тыс. чел. населения  к </w:t>
            </w:r>
            <w:smartTag w:uri="urn:schemas-microsoft-com:office:smarttags" w:element="metricconverter">
              <w:smartTagPr>
                <w:attr w:name="ProductID" w:val="2019 г"/>
              </w:smartTagPr>
              <w:r w:rsidRPr="00F404FB">
                <w:rPr>
                  <w:rStyle w:val="FontStyle168"/>
                  <w:sz w:val="28"/>
                  <w:szCs w:val="28"/>
                </w:rPr>
                <w:t>2019 г</w:t>
              </w:r>
              <w:r>
                <w:rPr>
                  <w:rStyle w:val="FontStyle168"/>
                  <w:sz w:val="28"/>
                  <w:szCs w:val="28"/>
                </w:rPr>
                <w:t>оду</w:t>
              </w:r>
            </w:smartTag>
            <w:r>
              <w:rPr>
                <w:rStyle w:val="FontStyle168"/>
                <w:sz w:val="28"/>
                <w:szCs w:val="28"/>
              </w:rPr>
              <w:t xml:space="preserve"> до 278 ед.;</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-увеличение оборота розничной торговли во всех каналах реализации к 2019 году до 1151778</w:t>
            </w:r>
            <w:r>
              <w:rPr>
                <w:rStyle w:val="FontStyle168"/>
                <w:sz w:val="28"/>
                <w:szCs w:val="28"/>
              </w:rPr>
              <w:t xml:space="preserve"> </w:t>
            </w:r>
            <w:r w:rsidRPr="00F404FB">
              <w:rPr>
                <w:rStyle w:val="FontStyle168"/>
                <w:sz w:val="28"/>
                <w:szCs w:val="28"/>
              </w:rPr>
              <w:t>тыс. руб.</w:t>
            </w:r>
            <w:r>
              <w:rPr>
                <w:rStyle w:val="FontStyle168"/>
                <w:sz w:val="28"/>
                <w:szCs w:val="28"/>
              </w:rPr>
              <w:t>;</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-увеличение общей площади жилых помещений, приходящейся на одного жителя к 2019</w:t>
            </w:r>
            <w:r>
              <w:rPr>
                <w:rStyle w:val="FontStyle168"/>
                <w:sz w:val="28"/>
                <w:szCs w:val="28"/>
              </w:rPr>
              <w:t xml:space="preserve"> </w:t>
            </w:r>
            <w:r w:rsidRPr="00F404FB">
              <w:rPr>
                <w:rStyle w:val="FontStyle168"/>
                <w:sz w:val="28"/>
                <w:szCs w:val="28"/>
              </w:rPr>
              <w:t>г</w:t>
            </w:r>
            <w:r>
              <w:rPr>
                <w:rStyle w:val="FontStyle168"/>
                <w:sz w:val="28"/>
                <w:szCs w:val="28"/>
              </w:rPr>
              <w:t>оду</w:t>
            </w:r>
            <w:r w:rsidRPr="00F404FB">
              <w:rPr>
                <w:rStyle w:val="FontStyle168"/>
                <w:sz w:val="28"/>
                <w:szCs w:val="28"/>
              </w:rPr>
              <w:t xml:space="preserve"> до </w:t>
            </w:r>
            <w:smartTag w:uri="urn:schemas-microsoft-com:office:smarttags" w:element="metricconverter">
              <w:smartTagPr>
                <w:attr w:name="ProductID" w:val="33,2 кв. м"/>
              </w:smartTagPr>
              <w:r w:rsidRPr="00F404FB">
                <w:rPr>
                  <w:rStyle w:val="FontStyle168"/>
                  <w:sz w:val="28"/>
                  <w:szCs w:val="28"/>
                </w:rPr>
                <w:t>33,2 кв. м</w:t>
              </w:r>
              <w:r>
                <w:rPr>
                  <w:rStyle w:val="FontStyle168"/>
                  <w:sz w:val="28"/>
                  <w:szCs w:val="28"/>
                </w:rPr>
                <w:t>.;</w:t>
              </w:r>
            </w:smartTag>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-переселение граждан из многоквартирных домов, признанных  в установленном порядк</w:t>
            </w:r>
            <w:r>
              <w:rPr>
                <w:rStyle w:val="FontStyle168"/>
                <w:sz w:val="28"/>
                <w:szCs w:val="28"/>
              </w:rPr>
              <w:t>е аварийными и подлежащих сносу;</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-обеспечение населения доступным и комфортным жильем и коммунальными услугами</w:t>
            </w:r>
            <w:r>
              <w:rPr>
                <w:rStyle w:val="FontStyle168"/>
                <w:sz w:val="28"/>
                <w:szCs w:val="28"/>
              </w:rPr>
              <w:t>;</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 обеспечение населения чистой питьевой водой, соответствующей установленным требованиям</w:t>
            </w:r>
            <w:r>
              <w:rPr>
                <w:rStyle w:val="FontStyle168"/>
                <w:sz w:val="28"/>
                <w:szCs w:val="28"/>
              </w:rPr>
              <w:t>;</w:t>
            </w:r>
            <w:r w:rsidRPr="00F404FB">
              <w:rPr>
                <w:rStyle w:val="FontStyle168"/>
                <w:sz w:val="28"/>
                <w:szCs w:val="28"/>
              </w:rPr>
              <w:t xml:space="preserve"> </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 xml:space="preserve">-снижение уровня износа основных фондов </w:t>
            </w:r>
            <w:r>
              <w:rPr>
                <w:rStyle w:val="FontStyle168"/>
                <w:sz w:val="28"/>
                <w:szCs w:val="28"/>
              </w:rPr>
              <w:t>жилищно-коммунального хозяйства;</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-развитие сети дорог и дорожной инфраструктуры</w:t>
            </w:r>
            <w:r>
              <w:rPr>
                <w:rStyle w:val="FontStyle168"/>
                <w:sz w:val="28"/>
                <w:szCs w:val="28"/>
              </w:rPr>
              <w:t>;</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-повышение доступн</w:t>
            </w:r>
            <w:r>
              <w:rPr>
                <w:rStyle w:val="FontStyle168"/>
                <w:sz w:val="28"/>
                <w:szCs w:val="28"/>
              </w:rPr>
              <w:t>ости  качественного образования;</w:t>
            </w:r>
          </w:p>
          <w:p w:rsidR="00C560B6" w:rsidRPr="00F404FB" w:rsidRDefault="00C560B6" w:rsidP="00C560B6">
            <w:pPr>
              <w:pStyle w:val="Style3"/>
              <w:widowControl/>
              <w:tabs>
                <w:tab w:val="left" w:pos="2371"/>
              </w:tabs>
              <w:jc w:val="both"/>
              <w:rPr>
                <w:rStyle w:val="FontStyle168"/>
                <w:sz w:val="28"/>
                <w:szCs w:val="28"/>
              </w:rPr>
            </w:pPr>
            <w:r w:rsidRPr="00F404FB">
              <w:rPr>
                <w:rStyle w:val="FontStyle168"/>
                <w:sz w:val="28"/>
                <w:szCs w:val="28"/>
              </w:rPr>
              <w:t xml:space="preserve">-развитие инновационных моделей </w:t>
            </w:r>
            <w:r w:rsidRPr="00F404FB">
              <w:rPr>
                <w:rStyle w:val="FontStyle168"/>
                <w:sz w:val="28"/>
                <w:szCs w:val="28"/>
              </w:rPr>
              <w:lastRenderedPageBreak/>
              <w:t>общеобразовательных учреждений</w:t>
            </w:r>
            <w:r>
              <w:rPr>
                <w:rStyle w:val="FontStyle168"/>
                <w:sz w:val="28"/>
                <w:szCs w:val="28"/>
              </w:rPr>
              <w:t>;</w:t>
            </w:r>
          </w:p>
          <w:p w:rsidR="00C560B6" w:rsidRPr="00F404FB" w:rsidRDefault="00C560B6" w:rsidP="00C560B6">
            <w:pPr>
              <w:pStyle w:val="Style17"/>
              <w:widowControl/>
              <w:tabs>
                <w:tab w:val="left" w:pos="3197"/>
              </w:tabs>
              <w:spacing w:line="240" w:lineRule="auto"/>
              <w:ind w:firstLine="0"/>
              <w:rPr>
                <w:sz w:val="28"/>
                <w:szCs w:val="28"/>
              </w:rPr>
            </w:pPr>
          </w:p>
        </w:tc>
      </w:tr>
      <w:tr w:rsidR="00C560B6" w:rsidRPr="00F404FB" w:rsidTr="002A706A">
        <w:tc>
          <w:tcPr>
            <w:tcW w:w="2552" w:type="dxa"/>
          </w:tcPr>
          <w:p w:rsidR="00C560B6" w:rsidRPr="00F404FB" w:rsidRDefault="00C560B6" w:rsidP="00C560B6">
            <w:pPr>
              <w:pStyle w:val="Style10"/>
              <w:widowControl/>
              <w:rPr>
                <w:rStyle w:val="FontStyle163"/>
                <w:bCs w:val="0"/>
                <w:sz w:val="28"/>
                <w:szCs w:val="28"/>
              </w:rPr>
            </w:pPr>
            <w:r w:rsidRPr="00F404FB">
              <w:rPr>
                <w:rStyle w:val="FontStyle163"/>
                <w:bCs w:val="0"/>
                <w:sz w:val="28"/>
                <w:szCs w:val="28"/>
              </w:rPr>
              <w:lastRenderedPageBreak/>
              <w:t>Система</w:t>
            </w:r>
          </w:p>
          <w:p w:rsidR="00C560B6" w:rsidRPr="00F404FB" w:rsidRDefault="00C560B6" w:rsidP="00C560B6">
            <w:pPr>
              <w:pStyle w:val="Style10"/>
              <w:widowControl/>
              <w:rPr>
                <w:rStyle w:val="FontStyle163"/>
                <w:bCs w:val="0"/>
                <w:sz w:val="28"/>
                <w:szCs w:val="28"/>
              </w:rPr>
            </w:pPr>
            <w:r w:rsidRPr="00F404FB">
              <w:rPr>
                <w:rStyle w:val="FontStyle163"/>
                <w:bCs w:val="0"/>
                <w:sz w:val="28"/>
                <w:szCs w:val="28"/>
              </w:rPr>
              <w:t>организации</w:t>
            </w:r>
          </w:p>
          <w:p w:rsidR="00C560B6" w:rsidRPr="00F404FB" w:rsidRDefault="00C560B6" w:rsidP="00C560B6">
            <w:pPr>
              <w:pStyle w:val="Style10"/>
              <w:widowControl/>
              <w:rPr>
                <w:rStyle w:val="FontStyle163"/>
                <w:bCs w:val="0"/>
                <w:sz w:val="28"/>
                <w:szCs w:val="28"/>
              </w:rPr>
            </w:pPr>
            <w:r w:rsidRPr="00F404FB">
              <w:rPr>
                <w:rStyle w:val="FontStyle163"/>
                <w:bCs w:val="0"/>
                <w:sz w:val="28"/>
                <w:szCs w:val="28"/>
              </w:rPr>
              <w:t>управления</w:t>
            </w:r>
          </w:p>
          <w:p w:rsidR="00C560B6" w:rsidRPr="00F404FB" w:rsidRDefault="00C560B6" w:rsidP="00C560B6">
            <w:pPr>
              <w:pStyle w:val="Style10"/>
              <w:widowControl/>
              <w:rPr>
                <w:rStyle w:val="FontStyle163"/>
                <w:bCs w:val="0"/>
                <w:sz w:val="28"/>
                <w:szCs w:val="28"/>
              </w:rPr>
            </w:pPr>
            <w:r w:rsidRPr="00F404FB">
              <w:rPr>
                <w:rStyle w:val="FontStyle163"/>
                <w:bCs w:val="0"/>
                <w:sz w:val="28"/>
                <w:szCs w:val="28"/>
              </w:rPr>
              <w:t>и контроль</w:t>
            </w:r>
          </w:p>
          <w:p w:rsidR="00C560B6" w:rsidRPr="00F404FB" w:rsidRDefault="00C560B6" w:rsidP="00C560B6">
            <w:pPr>
              <w:pStyle w:val="Style10"/>
              <w:widowControl/>
              <w:jc w:val="both"/>
              <w:rPr>
                <w:rStyle w:val="FontStyle163"/>
                <w:bCs w:val="0"/>
                <w:sz w:val="28"/>
                <w:szCs w:val="28"/>
              </w:rPr>
            </w:pPr>
            <w:r w:rsidRPr="00F404FB">
              <w:rPr>
                <w:rStyle w:val="FontStyle163"/>
                <w:bCs w:val="0"/>
                <w:sz w:val="28"/>
                <w:szCs w:val="28"/>
              </w:rPr>
              <w:t>за исполнением</w:t>
            </w:r>
          </w:p>
          <w:p w:rsidR="00C560B6" w:rsidRPr="00F404FB" w:rsidRDefault="00C560B6" w:rsidP="00C560B6">
            <w:pPr>
              <w:pStyle w:val="Style10"/>
              <w:widowControl/>
              <w:rPr>
                <w:rStyle w:val="FontStyle163"/>
                <w:bCs w:val="0"/>
                <w:sz w:val="28"/>
                <w:szCs w:val="28"/>
              </w:rPr>
            </w:pPr>
            <w:r w:rsidRPr="00F404FB">
              <w:rPr>
                <w:rStyle w:val="FontStyle163"/>
                <w:bCs w:val="0"/>
                <w:sz w:val="28"/>
                <w:szCs w:val="28"/>
              </w:rPr>
              <w:t>Программы</w:t>
            </w:r>
          </w:p>
          <w:p w:rsidR="00C560B6" w:rsidRPr="00F404FB" w:rsidRDefault="00C560B6" w:rsidP="00C560B6">
            <w:pPr>
              <w:pStyle w:val="afa"/>
              <w:rPr>
                <w:sz w:val="28"/>
                <w:szCs w:val="28"/>
              </w:rPr>
            </w:pPr>
          </w:p>
        </w:tc>
        <w:tc>
          <w:tcPr>
            <w:tcW w:w="6237" w:type="dxa"/>
          </w:tcPr>
          <w:p w:rsidR="00C560B6" w:rsidRPr="00F404FB" w:rsidRDefault="00C560B6" w:rsidP="00C560B6">
            <w:pPr>
              <w:spacing w:after="0" w:line="240" w:lineRule="auto"/>
              <w:jc w:val="both"/>
              <w:rPr>
                <w:rFonts w:ascii="Times New Roman" w:hAnsi="Times New Roman" w:cs="Times New Roman"/>
                <w:bCs/>
                <w:sz w:val="28"/>
                <w:szCs w:val="28"/>
              </w:rPr>
            </w:pPr>
            <w:r w:rsidRPr="00F404FB">
              <w:rPr>
                <w:rFonts w:ascii="Times New Roman" w:hAnsi="Times New Roman" w:cs="Times New Roman"/>
                <w:sz w:val="28"/>
                <w:szCs w:val="28"/>
              </w:rPr>
              <w:t>Контроль  практической реализации мероприятий Муниципальной программы осуществляет  Глава администрации Большеберезниковского муниципаль</w:t>
            </w:r>
            <w:r>
              <w:rPr>
                <w:rFonts w:ascii="Times New Roman" w:hAnsi="Times New Roman" w:cs="Times New Roman"/>
                <w:sz w:val="28"/>
                <w:szCs w:val="28"/>
              </w:rPr>
              <w:t>ного района, заместитель Главы а</w:t>
            </w:r>
            <w:r w:rsidRPr="00F404FB">
              <w:rPr>
                <w:rFonts w:ascii="Times New Roman" w:hAnsi="Times New Roman" w:cs="Times New Roman"/>
                <w:sz w:val="28"/>
                <w:szCs w:val="28"/>
              </w:rPr>
              <w:t>дминистрации по финанс</w:t>
            </w:r>
            <w:r>
              <w:rPr>
                <w:rFonts w:ascii="Times New Roman" w:hAnsi="Times New Roman" w:cs="Times New Roman"/>
                <w:sz w:val="28"/>
                <w:szCs w:val="28"/>
              </w:rPr>
              <w:t>ово –</w:t>
            </w:r>
            <w:r w:rsidRPr="00F404FB">
              <w:rPr>
                <w:rFonts w:ascii="Times New Roman" w:hAnsi="Times New Roman" w:cs="Times New Roman"/>
                <w:sz w:val="28"/>
                <w:szCs w:val="28"/>
              </w:rPr>
              <w:t xml:space="preserve"> экономи</w:t>
            </w:r>
            <w:r>
              <w:rPr>
                <w:rFonts w:ascii="Times New Roman" w:hAnsi="Times New Roman" w:cs="Times New Roman"/>
                <w:sz w:val="28"/>
                <w:szCs w:val="28"/>
              </w:rPr>
              <w:t>ческой работе</w:t>
            </w:r>
            <w:r w:rsidRPr="00F404FB">
              <w:rPr>
                <w:rFonts w:ascii="Times New Roman" w:hAnsi="Times New Roman" w:cs="Times New Roman"/>
                <w:sz w:val="28"/>
                <w:szCs w:val="28"/>
              </w:rPr>
              <w:t xml:space="preserve"> и отдел экономического развития предпринимательства и торговли  Админи</w:t>
            </w:r>
            <w:r w:rsidRPr="00F404FB">
              <w:rPr>
                <w:rFonts w:ascii="Times New Roman" w:hAnsi="Times New Roman" w:cs="Times New Roman"/>
                <w:sz w:val="28"/>
                <w:szCs w:val="28"/>
              </w:rPr>
              <w:softHyphen/>
              <w:t>страции Большеберезниковского муниципальног</w:t>
            </w:r>
            <w:r>
              <w:rPr>
                <w:rFonts w:ascii="Times New Roman" w:hAnsi="Times New Roman" w:cs="Times New Roman"/>
                <w:sz w:val="28"/>
                <w:szCs w:val="28"/>
              </w:rPr>
              <w:t>о района. Контроль  реализации муниципальной П</w:t>
            </w:r>
            <w:r w:rsidRPr="00F404FB">
              <w:rPr>
                <w:rFonts w:ascii="Times New Roman" w:hAnsi="Times New Roman" w:cs="Times New Roman"/>
                <w:sz w:val="28"/>
                <w:szCs w:val="28"/>
              </w:rPr>
              <w:t>рограммы по соответствующим направлениям осуществляют заместители Главы</w:t>
            </w:r>
            <w:r>
              <w:rPr>
                <w:rFonts w:ascii="Times New Roman" w:hAnsi="Times New Roman" w:cs="Times New Roman"/>
                <w:sz w:val="28"/>
                <w:szCs w:val="28"/>
              </w:rPr>
              <w:t xml:space="preserve"> администрации муници-пального района</w:t>
            </w:r>
            <w:r w:rsidRPr="00F404FB">
              <w:rPr>
                <w:rFonts w:ascii="Times New Roman" w:hAnsi="Times New Roman" w:cs="Times New Roman"/>
                <w:sz w:val="28"/>
                <w:szCs w:val="28"/>
              </w:rPr>
              <w:t>,   следую</w:t>
            </w:r>
            <w:r>
              <w:rPr>
                <w:rFonts w:ascii="Times New Roman" w:hAnsi="Times New Roman" w:cs="Times New Roman"/>
                <w:sz w:val="28"/>
                <w:szCs w:val="28"/>
              </w:rPr>
              <w:softHyphen/>
              <w:t>щие структурные подразделения а</w:t>
            </w:r>
            <w:r w:rsidRPr="00F404FB">
              <w:rPr>
                <w:rFonts w:ascii="Times New Roman" w:hAnsi="Times New Roman" w:cs="Times New Roman"/>
                <w:sz w:val="28"/>
                <w:szCs w:val="28"/>
              </w:rPr>
              <w:t>дминистрации Большебе</w:t>
            </w:r>
            <w:r>
              <w:rPr>
                <w:rFonts w:ascii="Times New Roman" w:hAnsi="Times New Roman" w:cs="Times New Roman"/>
                <w:sz w:val="28"/>
                <w:szCs w:val="28"/>
              </w:rPr>
              <w:t>-</w:t>
            </w:r>
            <w:r w:rsidRPr="00F404FB">
              <w:rPr>
                <w:rFonts w:ascii="Times New Roman" w:hAnsi="Times New Roman" w:cs="Times New Roman"/>
                <w:sz w:val="28"/>
                <w:szCs w:val="28"/>
              </w:rPr>
              <w:t>резни</w:t>
            </w:r>
            <w:r>
              <w:rPr>
                <w:rFonts w:ascii="Times New Roman" w:hAnsi="Times New Roman" w:cs="Times New Roman"/>
                <w:sz w:val="28"/>
                <w:szCs w:val="28"/>
              </w:rPr>
              <w:t>ковского  муниципального района;</w:t>
            </w:r>
            <w:r w:rsidRPr="00F404FB">
              <w:rPr>
                <w:rFonts w:ascii="Times New Roman" w:hAnsi="Times New Roman" w:cs="Times New Roman"/>
                <w:sz w:val="28"/>
                <w:szCs w:val="28"/>
              </w:rPr>
              <w:t xml:space="preserve"> управление по работе с отраслями АПК и ЛПХ граждан, </w:t>
            </w:r>
            <w:r>
              <w:rPr>
                <w:rFonts w:ascii="Times New Roman" w:hAnsi="Times New Roman" w:cs="Times New Roman"/>
                <w:sz w:val="28"/>
                <w:szCs w:val="28"/>
              </w:rPr>
              <w:t>управление финансов,</w:t>
            </w:r>
            <w:r w:rsidRPr="00F404FB">
              <w:rPr>
                <w:rFonts w:ascii="Times New Roman" w:hAnsi="Times New Roman" w:cs="Times New Roman"/>
                <w:sz w:val="28"/>
                <w:szCs w:val="28"/>
              </w:rPr>
              <w:t xml:space="preserve"> управление</w:t>
            </w:r>
            <w:r>
              <w:rPr>
                <w:rFonts w:ascii="Times New Roman" w:hAnsi="Times New Roman" w:cs="Times New Roman"/>
                <w:sz w:val="28"/>
                <w:szCs w:val="28"/>
              </w:rPr>
              <w:t xml:space="preserve"> перспективного развития района</w:t>
            </w:r>
            <w:r w:rsidRPr="00F404FB">
              <w:rPr>
                <w:rFonts w:ascii="Times New Roman" w:hAnsi="Times New Roman" w:cs="Times New Roman"/>
                <w:sz w:val="28"/>
                <w:szCs w:val="28"/>
              </w:rPr>
              <w:t>,</w:t>
            </w:r>
            <w:r w:rsidRPr="00F404FB">
              <w:rPr>
                <w:rFonts w:ascii="Times New Roman" w:hAnsi="Times New Roman" w:cs="Times New Roman"/>
                <w:bCs/>
                <w:spacing w:val="-1"/>
                <w:sz w:val="28"/>
                <w:szCs w:val="28"/>
              </w:rPr>
              <w:t xml:space="preserve"> управление по</w:t>
            </w:r>
            <w:r>
              <w:rPr>
                <w:rFonts w:ascii="Times New Roman" w:hAnsi="Times New Roman" w:cs="Times New Roman"/>
                <w:bCs/>
                <w:spacing w:val="-1"/>
                <w:sz w:val="28"/>
                <w:szCs w:val="28"/>
              </w:rPr>
              <w:t xml:space="preserve"> социальной</w:t>
            </w:r>
            <w:r w:rsidRPr="00F404FB">
              <w:rPr>
                <w:rFonts w:ascii="Times New Roman" w:hAnsi="Times New Roman" w:cs="Times New Roman"/>
                <w:bCs/>
                <w:spacing w:val="-1"/>
                <w:sz w:val="28"/>
                <w:szCs w:val="28"/>
              </w:rPr>
              <w:t xml:space="preserve"> работе</w:t>
            </w:r>
            <w:r>
              <w:rPr>
                <w:rFonts w:ascii="Times New Roman" w:hAnsi="Times New Roman" w:cs="Times New Roman"/>
                <w:bCs/>
                <w:spacing w:val="-1"/>
                <w:sz w:val="28"/>
                <w:szCs w:val="28"/>
              </w:rPr>
              <w:t>, отдел по работе</w:t>
            </w:r>
            <w:r w:rsidRPr="00F404FB">
              <w:rPr>
                <w:rFonts w:ascii="Times New Roman" w:hAnsi="Times New Roman" w:cs="Times New Roman"/>
                <w:bCs/>
                <w:spacing w:val="-1"/>
                <w:sz w:val="28"/>
                <w:szCs w:val="28"/>
              </w:rPr>
              <w:t xml:space="preserve"> с учреждениями образования, отдел культуры, спорта и делам молодежи,</w:t>
            </w:r>
            <w:r w:rsidRPr="00F404FB">
              <w:rPr>
                <w:rFonts w:ascii="Times New Roman" w:hAnsi="Times New Roman" w:cs="Times New Roman"/>
                <w:sz w:val="28"/>
                <w:szCs w:val="28"/>
              </w:rPr>
              <w:t xml:space="preserve"> о</w:t>
            </w:r>
            <w:r w:rsidRPr="00F404FB">
              <w:rPr>
                <w:rFonts w:ascii="Times New Roman" w:hAnsi="Times New Roman" w:cs="Times New Roman"/>
                <w:spacing w:val="-1"/>
                <w:sz w:val="28"/>
                <w:szCs w:val="28"/>
              </w:rPr>
              <w:t>тдел</w:t>
            </w:r>
            <w:r w:rsidRPr="00F404FB">
              <w:rPr>
                <w:rFonts w:ascii="Times New Roman" w:hAnsi="Times New Roman" w:cs="Times New Roman"/>
                <w:sz w:val="28"/>
                <w:szCs w:val="28"/>
              </w:rPr>
              <w:t xml:space="preserve"> экономического развития предпринимательства и торговли, комитет</w:t>
            </w:r>
            <w:r w:rsidRPr="00F404FB">
              <w:rPr>
                <w:rFonts w:ascii="Times New Roman" w:hAnsi="Times New Roman" w:cs="Times New Roman"/>
                <w:spacing w:val="-1"/>
                <w:sz w:val="28"/>
                <w:szCs w:val="28"/>
              </w:rPr>
              <w:t xml:space="preserve"> </w:t>
            </w:r>
            <w:r w:rsidRPr="00F404FB">
              <w:rPr>
                <w:rFonts w:ascii="Times New Roman" w:hAnsi="Times New Roman" w:cs="Times New Roman"/>
                <w:bCs/>
                <w:spacing w:val="-1"/>
                <w:sz w:val="28"/>
                <w:szCs w:val="28"/>
              </w:rPr>
              <w:t>по управлению  имущественным и земельным отношениям,</w:t>
            </w:r>
            <w:r w:rsidRPr="00F404FB">
              <w:rPr>
                <w:rFonts w:ascii="Times New Roman" w:hAnsi="Times New Roman" w:cs="Times New Roman"/>
                <w:bCs/>
                <w:sz w:val="28"/>
                <w:szCs w:val="28"/>
              </w:rPr>
              <w:t xml:space="preserve"> </w:t>
            </w:r>
            <w:r w:rsidRPr="00F404FB">
              <w:rPr>
                <w:rFonts w:ascii="Times New Roman" w:hAnsi="Times New Roman" w:cs="Times New Roman"/>
                <w:bCs/>
                <w:spacing w:val="-1"/>
                <w:sz w:val="28"/>
                <w:szCs w:val="28"/>
              </w:rPr>
              <w:t xml:space="preserve"> отдел строительства, архитектуры и ЖКХ. </w:t>
            </w:r>
          </w:p>
          <w:p w:rsidR="00C560B6" w:rsidRPr="00F404FB" w:rsidRDefault="00C560B6" w:rsidP="00C560B6">
            <w:pPr>
              <w:spacing w:after="0" w:line="240" w:lineRule="auto"/>
              <w:ind w:firstLine="571"/>
              <w:jc w:val="both"/>
              <w:rPr>
                <w:rStyle w:val="FontStyle168"/>
                <w:sz w:val="28"/>
                <w:szCs w:val="28"/>
              </w:rPr>
            </w:pPr>
            <w:r w:rsidRPr="00F404FB">
              <w:rPr>
                <w:rFonts w:ascii="Times New Roman" w:hAnsi="Times New Roman" w:cs="Times New Roman"/>
                <w:sz w:val="28"/>
                <w:szCs w:val="28"/>
              </w:rPr>
              <w:t>Администрация Большеберезниковского муниципального района в</w:t>
            </w:r>
            <w:r>
              <w:rPr>
                <w:rFonts w:ascii="Times New Roman" w:hAnsi="Times New Roman" w:cs="Times New Roman"/>
                <w:sz w:val="28"/>
                <w:szCs w:val="28"/>
              </w:rPr>
              <w:t>едет отчет</w:t>
            </w:r>
            <w:r>
              <w:rPr>
                <w:rFonts w:ascii="Times New Roman" w:hAnsi="Times New Roman" w:cs="Times New Roman"/>
                <w:sz w:val="28"/>
                <w:szCs w:val="28"/>
              </w:rPr>
              <w:softHyphen/>
              <w:t>ность по реализации муниципальной П</w:t>
            </w:r>
            <w:r w:rsidRPr="00F404FB">
              <w:rPr>
                <w:rFonts w:ascii="Times New Roman" w:hAnsi="Times New Roman" w:cs="Times New Roman"/>
                <w:sz w:val="28"/>
                <w:szCs w:val="28"/>
              </w:rPr>
              <w:t>рограммы. Ежегодно до 15 февраля предоставляет Главе администрации Большеберезниковского муниципального района информацию о ходе выполнения и эффективности испол</w:t>
            </w:r>
            <w:r>
              <w:rPr>
                <w:rFonts w:ascii="Times New Roman" w:hAnsi="Times New Roman" w:cs="Times New Roman"/>
                <w:sz w:val="28"/>
                <w:szCs w:val="28"/>
              </w:rPr>
              <w:t>ьзования финансовых средств по муниципальной П</w:t>
            </w:r>
            <w:r w:rsidRPr="00F404FB">
              <w:rPr>
                <w:rFonts w:ascii="Times New Roman" w:hAnsi="Times New Roman" w:cs="Times New Roman"/>
                <w:sz w:val="28"/>
                <w:szCs w:val="28"/>
              </w:rPr>
              <w:t>ро</w:t>
            </w:r>
            <w:r w:rsidRPr="00F404FB">
              <w:rPr>
                <w:rFonts w:ascii="Times New Roman" w:hAnsi="Times New Roman" w:cs="Times New Roman"/>
                <w:sz w:val="28"/>
                <w:szCs w:val="28"/>
              </w:rPr>
              <w:softHyphen/>
              <w:t>грамме, а также подробную пояснительную записку.</w:t>
            </w:r>
          </w:p>
          <w:p w:rsidR="00C560B6" w:rsidRPr="00F404FB" w:rsidRDefault="00C560B6" w:rsidP="009C65A4">
            <w:pPr>
              <w:pStyle w:val="Style17"/>
              <w:widowControl/>
              <w:spacing w:line="240" w:lineRule="auto"/>
              <w:ind w:firstLine="485"/>
              <w:rPr>
                <w:sz w:val="28"/>
                <w:szCs w:val="28"/>
              </w:rPr>
            </w:pPr>
            <w:r w:rsidRPr="00F404FB">
              <w:rPr>
                <w:rStyle w:val="FontStyle168"/>
                <w:sz w:val="28"/>
                <w:szCs w:val="28"/>
              </w:rPr>
              <w:t>Администрация Большеберезниковского муниципального района ежегодно уточняет целевые показатели и затраты по программным мероприятиям, с учетом выделе</w:t>
            </w:r>
            <w:r>
              <w:rPr>
                <w:rStyle w:val="FontStyle168"/>
                <w:sz w:val="28"/>
                <w:szCs w:val="28"/>
              </w:rPr>
              <w:t>нных на реализацию мероприятий муниципальной П</w:t>
            </w:r>
            <w:r w:rsidRPr="00F404FB">
              <w:rPr>
                <w:rStyle w:val="FontStyle168"/>
                <w:sz w:val="28"/>
                <w:szCs w:val="28"/>
              </w:rPr>
              <w:t>рограммы финансовых средст</w:t>
            </w:r>
            <w:r>
              <w:rPr>
                <w:rStyle w:val="FontStyle168"/>
                <w:sz w:val="28"/>
                <w:szCs w:val="28"/>
              </w:rPr>
              <w:t>в, а также механизм реализации муниципальной П</w:t>
            </w:r>
            <w:r w:rsidRPr="00F404FB">
              <w:rPr>
                <w:rStyle w:val="FontStyle168"/>
                <w:sz w:val="28"/>
                <w:szCs w:val="28"/>
              </w:rPr>
              <w:t>рограммы и состав исполнителей.</w:t>
            </w:r>
          </w:p>
        </w:tc>
      </w:tr>
    </w:tbl>
    <w:p w:rsidR="000F6FD2" w:rsidRDefault="000F6FD2" w:rsidP="009C65A4">
      <w:pPr>
        <w:autoSpaceDE w:val="0"/>
        <w:autoSpaceDN w:val="0"/>
        <w:adjustRightInd w:val="0"/>
        <w:spacing w:after="0" w:line="240" w:lineRule="auto"/>
        <w:rPr>
          <w:rFonts w:ascii="Times New Roman" w:hAnsi="Times New Roman" w:cs="Times New Roman"/>
          <w:b/>
          <w:bCs/>
          <w:sz w:val="28"/>
          <w:szCs w:val="28"/>
        </w:rPr>
      </w:pPr>
    </w:p>
    <w:p w:rsidR="00B97270" w:rsidRPr="00844987" w:rsidRDefault="00C560B6" w:rsidP="00C560B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РАЗДЕЛ I.</w:t>
      </w:r>
      <w:r>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ХАРАКТЕРИСТИКА</w:t>
      </w:r>
      <w:r>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СОЦИАЛЬНО-ЭКОНОМИЧЕСКОГО РАЗВИТИЯ</w:t>
      </w:r>
      <w:r>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БОЛЬШЕБЕРЕЗНИКОВСКОГО МУНИЦИПАЛЬНОГО РАЙОНА</w:t>
      </w:r>
      <w:r>
        <w:rPr>
          <w:rFonts w:ascii="Times New Roman" w:hAnsi="Times New Roman" w:cs="Times New Roman"/>
          <w:b/>
          <w:bCs/>
          <w:sz w:val="28"/>
          <w:szCs w:val="28"/>
        </w:rPr>
        <w:t xml:space="preserve"> РЕСПУБЛИКИ МОРДОВИЯ</w:t>
      </w:r>
    </w:p>
    <w:p w:rsidR="00B97270" w:rsidRPr="00844987" w:rsidRDefault="00B97270" w:rsidP="00106651">
      <w:pPr>
        <w:autoSpaceDE w:val="0"/>
        <w:autoSpaceDN w:val="0"/>
        <w:adjustRightInd w:val="0"/>
        <w:spacing w:after="0" w:line="240" w:lineRule="auto"/>
        <w:jc w:val="center"/>
        <w:rPr>
          <w:rFonts w:ascii="Times New Roman" w:hAnsi="Times New Roman" w:cs="Times New Roman"/>
          <w:b/>
          <w:bCs/>
          <w:sz w:val="28"/>
          <w:szCs w:val="28"/>
        </w:rPr>
      </w:pPr>
    </w:p>
    <w:p w:rsidR="00B97270" w:rsidRDefault="00FE4C82" w:rsidP="00FE4C82">
      <w:pPr>
        <w:pStyle w:val="a3"/>
        <w:spacing w:after="0" w:line="240" w:lineRule="auto"/>
        <w:ind w:left="708"/>
        <w:jc w:val="center"/>
        <w:rPr>
          <w:rFonts w:ascii="Times New Roman" w:hAnsi="Times New Roman" w:cs="Times New Roman"/>
          <w:b/>
          <w:bCs/>
          <w:sz w:val="28"/>
          <w:szCs w:val="28"/>
        </w:rPr>
      </w:pPr>
      <w:r w:rsidRPr="00844987">
        <w:rPr>
          <w:rFonts w:ascii="Times New Roman" w:hAnsi="Times New Roman" w:cs="Times New Roman"/>
          <w:b/>
          <w:bCs/>
          <w:sz w:val="28"/>
          <w:szCs w:val="28"/>
        </w:rPr>
        <w:t>1.1.</w:t>
      </w:r>
      <w:r w:rsidR="00B97270" w:rsidRPr="00844987">
        <w:rPr>
          <w:rFonts w:ascii="Times New Roman" w:hAnsi="Times New Roman" w:cs="Times New Roman"/>
          <w:b/>
          <w:bCs/>
          <w:sz w:val="28"/>
          <w:szCs w:val="28"/>
        </w:rPr>
        <w:t>Общая информация о развитии Большеберезниковского муниципального района</w:t>
      </w:r>
      <w:r w:rsidR="00C560B6">
        <w:rPr>
          <w:rFonts w:ascii="Times New Roman" w:hAnsi="Times New Roman" w:cs="Times New Roman"/>
          <w:b/>
          <w:bCs/>
          <w:sz w:val="28"/>
          <w:szCs w:val="28"/>
        </w:rPr>
        <w:t xml:space="preserve"> Республики Мордовия</w:t>
      </w:r>
    </w:p>
    <w:p w:rsidR="00CA4FB6" w:rsidRPr="00844987" w:rsidRDefault="00CA4FB6" w:rsidP="00FE4C82">
      <w:pPr>
        <w:pStyle w:val="a3"/>
        <w:spacing w:after="0" w:line="240" w:lineRule="auto"/>
        <w:ind w:left="708"/>
        <w:jc w:val="center"/>
        <w:rPr>
          <w:rFonts w:ascii="Times New Roman" w:hAnsi="Times New Roman" w:cs="Times New Roman"/>
          <w:b/>
          <w:bCs/>
          <w:sz w:val="28"/>
          <w:szCs w:val="28"/>
        </w:rPr>
      </w:pPr>
    </w:p>
    <w:p w:rsidR="00B97270" w:rsidRPr="00844987" w:rsidRDefault="00B97270" w:rsidP="00106651">
      <w:pPr>
        <w:spacing w:after="0" w:line="240" w:lineRule="auto"/>
        <w:ind w:firstLine="708"/>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Большеберезниковский муниципальный район образован 26 января 1935 г</w:t>
      </w:r>
      <w:r w:rsidR="00DF7AC4">
        <w:rPr>
          <w:rFonts w:ascii="Times New Roman" w:hAnsi="Times New Roman" w:cs="Times New Roman"/>
          <w:color w:val="000000"/>
          <w:sz w:val="28"/>
          <w:szCs w:val="28"/>
        </w:rPr>
        <w:t>ода</w:t>
      </w:r>
      <w:r w:rsidRPr="00844987">
        <w:rPr>
          <w:rFonts w:ascii="Times New Roman" w:hAnsi="Times New Roman" w:cs="Times New Roman"/>
          <w:color w:val="000000"/>
          <w:sz w:val="28"/>
          <w:szCs w:val="28"/>
        </w:rPr>
        <w:t xml:space="preserve"> и является административно-территориальной единицей Республики Мордовия. Район расположен на юго-востоке республики и граничит с Ульяновской областью (на юго-востоке) и с районам</w:t>
      </w:r>
      <w:r w:rsidR="00DF7AC4">
        <w:rPr>
          <w:rFonts w:ascii="Times New Roman" w:hAnsi="Times New Roman" w:cs="Times New Roman"/>
          <w:color w:val="000000"/>
          <w:sz w:val="28"/>
          <w:szCs w:val="28"/>
        </w:rPr>
        <w:t>и Мордовии: на северо-востоке  - с Дубенским, на северо-западе - с Чамзинским, на западе -</w:t>
      </w:r>
      <w:r w:rsidRPr="00844987">
        <w:rPr>
          <w:rFonts w:ascii="Times New Roman" w:hAnsi="Times New Roman" w:cs="Times New Roman"/>
          <w:color w:val="000000"/>
          <w:sz w:val="28"/>
          <w:szCs w:val="28"/>
        </w:rPr>
        <w:t xml:space="preserve"> с</w:t>
      </w:r>
      <w:r w:rsidRPr="00844987">
        <w:rPr>
          <w:rFonts w:ascii="Times New Roman" w:hAnsi="Times New Roman" w:cs="Times New Roman"/>
          <w:color w:val="000000"/>
          <w:sz w:val="28"/>
          <w:szCs w:val="28"/>
          <w:lang w:val="en-US"/>
        </w:rPr>
        <w:t> </w:t>
      </w:r>
      <w:r w:rsidR="00DF7AC4">
        <w:rPr>
          <w:rFonts w:ascii="Times New Roman" w:hAnsi="Times New Roman" w:cs="Times New Roman"/>
          <w:color w:val="000000"/>
          <w:sz w:val="28"/>
          <w:szCs w:val="28"/>
        </w:rPr>
        <w:t>Лямбирским, на юге -</w:t>
      </w:r>
      <w:r w:rsidRPr="00844987">
        <w:rPr>
          <w:rFonts w:ascii="Times New Roman" w:hAnsi="Times New Roman" w:cs="Times New Roman"/>
          <w:color w:val="000000"/>
          <w:sz w:val="28"/>
          <w:szCs w:val="28"/>
        </w:rPr>
        <w:t xml:space="preserve"> с Кочкуровским муниципальными районами.</w:t>
      </w:r>
    </w:p>
    <w:p w:rsidR="00B97270" w:rsidRPr="00844987" w:rsidRDefault="00B97270" w:rsidP="000A06B0">
      <w:pPr>
        <w:spacing w:after="0" w:line="240" w:lineRule="auto"/>
        <w:jc w:val="both"/>
        <w:rPr>
          <w:rFonts w:ascii="Times New Roman" w:hAnsi="Times New Roman" w:cs="Times New Roman"/>
          <w:sz w:val="28"/>
          <w:szCs w:val="28"/>
        </w:rPr>
      </w:pPr>
      <w:r w:rsidRPr="00844987">
        <w:rPr>
          <w:rFonts w:ascii="Times New Roman" w:hAnsi="Times New Roman" w:cs="Times New Roman"/>
          <w:color w:val="000000"/>
          <w:sz w:val="28"/>
          <w:szCs w:val="28"/>
          <w:lang w:eastAsia="ru-RU"/>
        </w:rPr>
        <w:t>Площадь 95733 га.</w:t>
      </w:r>
      <w:r w:rsidRPr="00844987">
        <w:rPr>
          <w:rFonts w:ascii="Times New Roman" w:hAnsi="Times New Roman" w:cs="Times New Roman"/>
          <w:sz w:val="28"/>
          <w:szCs w:val="28"/>
        </w:rPr>
        <w:t xml:space="preserve">  В состав Большеберезниковского муниципального района входят 15 сельских поселений,  33 населенных пункта.      Наиболее крупные населенные пункты района: с. Большие Березники площадь территории  – 9335 га, с. Шугурово - 6835 га, с. Марьяновка площадь территории 5465 га.       </w:t>
      </w:r>
    </w:p>
    <w:p w:rsidR="00B97270" w:rsidRPr="00844987" w:rsidRDefault="00B97270" w:rsidP="000A06B0">
      <w:pPr>
        <w:spacing w:after="0" w:line="240" w:lineRule="auto"/>
        <w:jc w:val="both"/>
        <w:rPr>
          <w:rFonts w:ascii="Times New Roman" w:hAnsi="Times New Roman" w:cs="Times New Roman"/>
          <w:spacing w:val="-6"/>
          <w:sz w:val="28"/>
          <w:szCs w:val="28"/>
        </w:rPr>
      </w:pPr>
      <w:r w:rsidRPr="00844987">
        <w:rPr>
          <w:rFonts w:ascii="Times New Roman" w:hAnsi="Times New Roman" w:cs="Times New Roman"/>
          <w:sz w:val="28"/>
          <w:szCs w:val="28"/>
        </w:rPr>
        <w:t xml:space="preserve">        Административный центр – с. Большие Березники расположен в юго-восточной части района, на левом берегу реки Сура. Благодаря близости к г. Саранску (60 км)  район имеет выгодное транспортно-географическое положение. </w:t>
      </w:r>
    </w:p>
    <w:p w:rsidR="00B97270" w:rsidRPr="00844987" w:rsidRDefault="00B97270" w:rsidP="006D6360">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Гидрографическую сеть образуют оз. Инерка и р. Сура с притоками. Всего 75 постоянных водотоков с общей длиной 325 км. К</w:t>
      </w:r>
      <w:r w:rsidR="00DF7AC4">
        <w:rPr>
          <w:rFonts w:ascii="Times New Roman" w:hAnsi="Times New Roman" w:cs="Times New Roman"/>
          <w:color w:val="000000"/>
          <w:sz w:val="28"/>
          <w:szCs w:val="28"/>
        </w:rPr>
        <w:t>оэффициент густоты речной сети -</w:t>
      </w:r>
      <w:r w:rsidRPr="00844987">
        <w:rPr>
          <w:rFonts w:ascii="Times New Roman" w:hAnsi="Times New Roman" w:cs="Times New Roman"/>
          <w:color w:val="000000"/>
          <w:sz w:val="28"/>
          <w:szCs w:val="28"/>
        </w:rPr>
        <w:t xml:space="preserve"> 0,36 км/км</w:t>
      </w:r>
      <w:r w:rsidRPr="00844987">
        <w:rPr>
          <w:rFonts w:ascii="Times New Roman" w:hAnsi="Times New Roman" w:cs="Times New Roman"/>
          <w:color w:val="000000"/>
          <w:sz w:val="28"/>
          <w:szCs w:val="28"/>
          <w:vertAlign w:val="superscript"/>
        </w:rPr>
        <w:t>2</w:t>
      </w:r>
      <w:r w:rsidRPr="00844987">
        <w:rPr>
          <w:rFonts w:ascii="Times New Roman" w:hAnsi="Times New Roman" w:cs="Times New Roman"/>
          <w:color w:val="000000"/>
          <w:sz w:val="28"/>
          <w:szCs w:val="28"/>
        </w:rPr>
        <w:t>. Эксплуатационные запасы подземных вод по каменноугольному карбонатному комплексу составляют 77,9 тыс.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/сут. Воды имеют минерализацию более 1 г/дм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 xml:space="preserve">. </w:t>
      </w:r>
    </w:p>
    <w:p w:rsidR="00B97270" w:rsidRPr="00844987" w:rsidRDefault="00B97270" w:rsidP="006D6360">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На территории Большеберезниковского муниципального района имеются запасы цементного сырья, мела, глины, дорожного камня, торфа, песка для местных нужд. Есть мес</w:t>
      </w:r>
      <w:r w:rsidR="00DF7AC4">
        <w:rPr>
          <w:rFonts w:ascii="Times New Roman" w:hAnsi="Times New Roman" w:cs="Times New Roman"/>
          <w:color w:val="000000"/>
          <w:sz w:val="28"/>
          <w:szCs w:val="28"/>
        </w:rPr>
        <w:t>торождения кирпичных суглинков -</w:t>
      </w:r>
      <w:r w:rsidRPr="00844987">
        <w:rPr>
          <w:rFonts w:ascii="Times New Roman" w:hAnsi="Times New Roman" w:cs="Times New Roman"/>
          <w:color w:val="000000"/>
          <w:sz w:val="28"/>
          <w:szCs w:val="28"/>
        </w:rPr>
        <w:t xml:space="preserve"> Большеберезниковское (Мариупольское) (с запасами 1 673 тыс.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 Паракинское (921 тыс.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 песча</w:t>
      </w:r>
      <w:r w:rsidR="00DF7AC4">
        <w:rPr>
          <w:rFonts w:ascii="Times New Roman" w:hAnsi="Times New Roman" w:cs="Times New Roman"/>
          <w:color w:val="000000"/>
          <w:sz w:val="28"/>
          <w:szCs w:val="28"/>
        </w:rPr>
        <w:t>но-гравийных смесей -</w:t>
      </w:r>
      <w:r w:rsidRPr="00844987">
        <w:rPr>
          <w:rFonts w:ascii="Times New Roman" w:hAnsi="Times New Roman" w:cs="Times New Roman"/>
          <w:color w:val="000000"/>
          <w:sz w:val="28"/>
          <w:szCs w:val="28"/>
        </w:rPr>
        <w:t xml:space="preserve"> Марьяновское (6 802 тыс.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 xml:space="preserve">); </w:t>
      </w:r>
      <w:r w:rsidR="00DF7AC4">
        <w:rPr>
          <w:rFonts w:ascii="Times New Roman" w:hAnsi="Times New Roman" w:cs="Times New Roman"/>
          <w:color w:val="000000"/>
          <w:sz w:val="28"/>
          <w:szCs w:val="28"/>
        </w:rPr>
        <w:t>проявления строительных песков -</w:t>
      </w:r>
      <w:r w:rsidRPr="00844987">
        <w:rPr>
          <w:rFonts w:ascii="Times New Roman" w:hAnsi="Times New Roman" w:cs="Times New Roman"/>
          <w:color w:val="000000"/>
          <w:sz w:val="28"/>
          <w:szCs w:val="28"/>
        </w:rPr>
        <w:t xml:space="preserve"> Краснополянское (18 493 тыс.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 Симкинское (8 396 тыс. м</w:t>
      </w:r>
      <w:r w:rsidRPr="00844987">
        <w:rPr>
          <w:rFonts w:ascii="Times New Roman" w:hAnsi="Times New Roman" w:cs="Times New Roman"/>
          <w:color w:val="000000"/>
          <w:sz w:val="28"/>
          <w:szCs w:val="28"/>
          <w:vertAlign w:val="superscript"/>
        </w:rPr>
        <w:t>3</w:t>
      </w:r>
      <w:r w:rsidR="00DF7AC4">
        <w:rPr>
          <w:rFonts w:ascii="Times New Roman" w:hAnsi="Times New Roman" w:cs="Times New Roman"/>
          <w:color w:val="000000"/>
          <w:sz w:val="28"/>
          <w:szCs w:val="28"/>
        </w:rPr>
        <w:t>) и песчаников на щебень -</w:t>
      </w:r>
      <w:r w:rsidRPr="00844987">
        <w:rPr>
          <w:rFonts w:ascii="Times New Roman" w:hAnsi="Times New Roman" w:cs="Times New Roman"/>
          <w:color w:val="000000"/>
          <w:sz w:val="28"/>
          <w:szCs w:val="28"/>
        </w:rPr>
        <w:t xml:space="preserve"> Старонайманское (81 тыс.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w:t>
      </w:r>
    </w:p>
    <w:p w:rsidR="00B97270" w:rsidRPr="00844987" w:rsidRDefault="00B97270" w:rsidP="006D6360">
      <w:pPr>
        <w:spacing w:after="0" w:line="240" w:lineRule="auto"/>
        <w:ind w:firstLine="454"/>
        <w:jc w:val="both"/>
        <w:rPr>
          <w:rFonts w:ascii="Times New Roman" w:hAnsi="Times New Roman" w:cs="Times New Roman"/>
          <w:color w:val="000000"/>
          <w:spacing w:val="-6"/>
          <w:sz w:val="28"/>
          <w:szCs w:val="28"/>
        </w:rPr>
      </w:pPr>
      <w:r w:rsidRPr="00844987">
        <w:rPr>
          <w:rFonts w:ascii="Times New Roman" w:hAnsi="Times New Roman" w:cs="Times New Roman"/>
          <w:color w:val="000000"/>
          <w:sz w:val="28"/>
          <w:szCs w:val="28"/>
        </w:rPr>
        <w:t>На 1 января 2014 г. численность населения Большеберезниковского муниципального района составляет 13 305 чел</w:t>
      </w:r>
      <w:r w:rsidRPr="00844987">
        <w:rPr>
          <w:rFonts w:ascii="Times New Roman" w:hAnsi="Times New Roman" w:cs="Times New Roman"/>
          <w:color w:val="000000"/>
          <w:spacing w:val="-6"/>
          <w:sz w:val="28"/>
          <w:szCs w:val="28"/>
        </w:rPr>
        <w:t xml:space="preserve">. </w:t>
      </w:r>
    </w:p>
    <w:p w:rsidR="00B97270" w:rsidRPr="00844987" w:rsidRDefault="00B97270" w:rsidP="00B342B6">
      <w:pPr>
        <w:spacing w:after="0" w:line="240" w:lineRule="auto"/>
        <w:ind w:firstLine="454"/>
        <w:jc w:val="both"/>
        <w:rPr>
          <w:rFonts w:ascii="Times New Roman" w:hAnsi="Times New Roman" w:cs="Times New Roman"/>
          <w:sz w:val="28"/>
          <w:szCs w:val="28"/>
        </w:rPr>
      </w:pPr>
      <w:r w:rsidRPr="00844987">
        <w:rPr>
          <w:rFonts w:ascii="Times New Roman" w:hAnsi="Times New Roman" w:cs="Times New Roman"/>
          <w:sz w:val="28"/>
          <w:szCs w:val="28"/>
        </w:rPr>
        <w:t>Демографическая ситуация характеризуется естественной убылью населения: смертность превышает рождаемость. На долю пенсионеров (в 2013 г. численность пенсионеров составила 4378 чел.) приходится 32,9 % общей численности населения.</w:t>
      </w:r>
    </w:p>
    <w:p w:rsidR="00B97270" w:rsidRPr="00844987" w:rsidRDefault="00B97270" w:rsidP="004D117F">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sz w:val="28"/>
          <w:szCs w:val="28"/>
        </w:rPr>
        <w:t xml:space="preserve">       В 2013 году</w:t>
      </w:r>
      <w:r w:rsidRPr="00844987">
        <w:rPr>
          <w:rFonts w:ascii="Times New Roman" w:hAnsi="Times New Roman" w:cs="Times New Roman"/>
          <w:color w:val="000000"/>
          <w:spacing w:val="-6"/>
          <w:sz w:val="28"/>
          <w:szCs w:val="28"/>
        </w:rPr>
        <w:t xml:space="preserve"> доля </w:t>
      </w:r>
      <w:r w:rsidRPr="00844987">
        <w:rPr>
          <w:rFonts w:ascii="Times New Roman" w:hAnsi="Times New Roman" w:cs="Times New Roman"/>
          <w:color w:val="000000"/>
          <w:sz w:val="28"/>
          <w:szCs w:val="28"/>
        </w:rPr>
        <w:t>трудоспособного населения в общей численности населения составила  52,9 %</w:t>
      </w:r>
      <w:r w:rsidRPr="00844987">
        <w:rPr>
          <w:rFonts w:ascii="Times New Roman" w:hAnsi="Times New Roman" w:cs="Times New Roman"/>
          <w:sz w:val="28"/>
          <w:szCs w:val="28"/>
        </w:rPr>
        <w:t xml:space="preserve">, или 7037 человек. Из численности населения в </w:t>
      </w:r>
      <w:r w:rsidRPr="00844987">
        <w:rPr>
          <w:rFonts w:ascii="Times New Roman" w:hAnsi="Times New Roman" w:cs="Times New Roman"/>
          <w:sz w:val="28"/>
          <w:szCs w:val="28"/>
        </w:rPr>
        <w:lastRenderedPageBreak/>
        <w:t xml:space="preserve">трудоспособном возрасте занято 5383 чел., или 76,5%, из них 653 чел. (12,1 %) были заняты в сельскохозяйственном </w:t>
      </w:r>
      <w:r w:rsidR="00DF7AC4">
        <w:rPr>
          <w:rFonts w:ascii="Times New Roman" w:hAnsi="Times New Roman" w:cs="Times New Roman"/>
          <w:sz w:val="28"/>
          <w:szCs w:val="28"/>
        </w:rPr>
        <w:t>производстве, 443 чел. (8,2 %) -</w:t>
      </w:r>
      <w:r w:rsidRPr="00844987">
        <w:rPr>
          <w:rFonts w:ascii="Times New Roman" w:hAnsi="Times New Roman" w:cs="Times New Roman"/>
          <w:sz w:val="28"/>
          <w:szCs w:val="28"/>
        </w:rPr>
        <w:t xml:space="preserve"> в промышленном п</w:t>
      </w:r>
      <w:r w:rsidR="00DF7AC4">
        <w:rPr>
          <w:rFonts w:ascii="Times New Roman" w:hAnsi="Times New Roman" w:cs="Times New Roman"/>
          <w:sz w:val="28"/>
          <w:szCs w:val="28"/>
        </w:rPr>
        <w:t>роизводстве, 1269 чел.(23,6 %) -</w:t>
      </w:r>
      <w:r w:rsidRPr="00844987">
        <w:rPr>
          <w:rFonts w:ascii="Times New Roman" w:hAnsi="Times New Roman" w:cs="Times New Roman"/>
          <w:sz w:val="28"/>
          <w:szCs w:val="28"/>
        </w:rPr>
        <w:t xml:space="preserve"> в отраслях социальной  сферы; 355 чел. (6,2 %) работало за пределами территории Большеберезниковского муниципального района. </w:t>
      </w:r>
    </w:p>
    <w:p w:rsidR="00B97270" w:rsidRPr="00844987" w:rsidRDefault="00B97270" w:rsidP="0010345E">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Районный цент</w:t>
      </w:r>
      <w:r w:rsidR="00DF7AC4">
        <w:rPr>
          <w:rFonts w:ascii="Times New Roman" w:hAnsi="Times New Roman" w:cs="Times New Roman"/>
          <w:sz w:val="28"/>
          <w:szCs w:val="28"/>
        </w:rPr>
        <w:t>р - с. Большие Березники -</w:t>
      </w:r>
      <w:r w:rsidRPr="00844987">
        <w:rPr>
          <w:rFonts w:ascii="Times New Roman" w:hAnsi="Times New Roman" w:cs="Times New Roman"/>
          <w:sz w:val="28"/>
          <w:szCs w:val="28"/>
        </w:rPr>
        <w:t xml:space="preserve"> расположен в юго-восточной части района, на левом берегу реки Сура. Благодаря близости к г. Саранску (60 км)  район имеет выгодное транспортно-географическое положение. </w:t>
      </w:r>
      <w:r w:rsidRPr="00844987">
        <w:rPr>
          <w:rFonts w:ascii="Times New Roman" w:hAnsi="Times New Roman" w:cs="Times New Roman"/>
          <w:spacing w:val="-6"/>
          <w:sz w:val="28"/>
          <w:szCs w:val="28"/>
        </w:rPr>
        <w:t>В настоящее время в райцентре сосредоточено 50,8 % численности всего населения района.</w:t>
      </w:r>
    </w:p>
    <w:p w:rsidR="00B97270" w:rsidRPr="00844987" w:rsidRDefault="00B97270" w:rsidP="002B5E9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 данным органов государственной статистики в 2013 году родило</w:t>
      </w:r>
      <w:r w:rsidR="00DF7AC4">
        <w:rPr>
          <w:rFonts w:ascii="Times New Roman" w:hAnsi="Times New Roman" w:cs="Times New Roman"/>
          <w:sz w:val="28"/>
          <w:szCs w:val="28"/>
        </w:rPr>
        <w:t>сь 116 детей, что на 16 детей (</w:t>
      </w:r>
      <w:r w:rsidRPr="00844987">
        <w:rPr>
          <w:rFonts w:ascii="Times New Roman" w:hAnsi="Times New Roman" w:cs="Times New Roman"/>
          <w:sz w:val="28"/>
          <w:szCs w:val="28"/>
        </w:rPr>
        <w:t xml:space="preserve">16%) больше, чем в 2011 году. </w:t>
      </w:r>
    </w:p>
    <w:p w:rsidR="00B97270" w:rsidRPr="00844987" w:rsidRDefault="00B97270" w:rsidP="002B5E9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Большеберезниковском  муниципальном районе  в 2013 году число умерших составляет 321 человек, что на 4</w:t>
      </w:r>
      <w:r w:rsidR="00DF7AC4">
        <w:rPr>
          <w:rFonts w:ascii="Times New Roman" w:hAnsi="Times New Roman" w:cs="Times New Roman"/>
          <w:sz w:val="28"/>
          <w:szCs w:val="28"/>
        </w:rPr>
        <w:t xml:space="preserve"> </w:t>
      </w:r>
      <w:r w:rsidRPr="00844987">
        <w:rPr>
          <w:rFonts w:ascii="Times New Roman" w:hAnsi="Times New Roman" w:cs="Times New Roman"/>
          <w:sz w:val="28"/>
          <w:szCs w:val="28"/>
        </w:rPr>
        <w:t xml:space="preserve">человека больше, чем в 2011 году.  </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2013 году по Большеберезниковскому муниципальному району  в органах ЗАГС зарегистрировано 43</w:t>
      </w:r>
      <w:r w:rsidR="00DF7AC4" w:rsidRPr="00DF7AC4">
        <w:rPr>
          <w:rFonts w:ascii="Times New Roman" w:hAnsi="Times New Roman" w:cs="Times New Roman"/>
          <w:b/>
          <w:bCs/>
          <w:sz w:val="28"/>
          <w:szCs w:val="28"/>
        </w:rPr>
        <w:t xml:space="preserve"> </w:t>
      </w:r>
      <w:r w:rsidRPr="00844987">
        <w:rPr>
          <w:rFonts w:ascii="Times New Roman" w:hAnsi="Times New Roman" w:cs="Times New Roman"/>
          <w:sz w:val="28"/>
          <w:szCs w:val="28"/>
        </w:rPr>
        <w:t>брака, коэффициент брачности составил 3,2 на 1000 населения. Увеличилось количество  бракоразводных процессов с 38  в 2012 году до 44 в 2013 году, коэффициент разводимости – 3,3 на 1000 населения.</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 официальным данным органов статистики району  присущи следующие тенденции: </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происходит снижение  численности населения. Что происходит в основном в результате миграционного оттока  в  другие регионы Российской  Федерации;</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происходит постепенное старение населения. Динамика численности населения по возрастным группам свидетельствует о постепенном увеличении численности населения старше трудоспособного возраста с 28,8% в 2011 году до 32,9% в 2013 году. А так же, уменьшени</w:t>
      </w:r>
      <w:r w:rsidR="007C7C63" w:rsidRPr="00844987">
        <w:rPr>
          <w:rFonts w:ascii="Times New Roman" w:hAnsi="Times New Roman" w:cs="Times New Roman"/>
          <w:sz w:val="28"/>
          <w:szCs w:val="28"/>
        </w:rPr>
        <w:t>е</w:t>
      </w:r>
      <w:r w:rsidRPr="00844987">
        <w:rPr>
          <w:rFonts w:ascii="Times New Roman" w:hAnsi="Times New Roman" w:cs="Times New Roman"/>
          <w:sz w:val="28"/>
          <w:szCs w:val="28"/>
        </w:rPr>
        <w:t xml:space="preserve"> доли населения в трудоспособном возрасте с 58% до 52,9%,  к 2013 году. При этом в динамике численности моложе трудоспособного населения района</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u w:val="single"/>
        </w:rPr>
      </w:pPr>
      <w:r w:rsidRPr="00844987">
        <w:rPr>
          <w:rFonts w:ascii="Times New Roman" w:hAnsi="Times New Roman" w:cs="Times New Roman"/>
          <w:sz w:val="28"/>
          <w:szCs w:val="28"/>
        </w:rPr>
        <w:t>наблюдается увеличение с 13,2% в 2011 г до 14,2% в 2013г, что происходит вследствие повышения рождаемости.</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К основным демографическим проблемам можно отнести:</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неблагоприятная возрастная динамика населения, рост числа людей пенсионного возраста, что характерно обострением проблем в области пенсионной системы;</w:t>
      </w:r>
    </w:p>
    <w:p w:rsidR="00B97270" w:rsidRPr="00844987" w:rsidRDefault="00B97270" w:rsidP="00A535A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недостаточность финансирования целевых программ по поддержке социально-незащищенных слоев населения;</w:t>
      </w:r>
    </w:p>
    <w:p w:rsidR="00B97270" w:rsidRPr="00844987" w:rsidRDefault="00897047" w:rsidP="00A535A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о</w:t>
      </w:r>
      <w:r w:rsidR="00B97270" w:rsidRPr="00844987">
        <w:rPr>
          <w:rFonts w:ascii="Times New Roman" w:hAnsi="Times New Roman" w:cs="Times New Roman"/>
          <w:sz w:val="28"/>
          <w:szCs w:val="28"/>
        </w:rPr>
        <w:t>трицательные показатели рождаемости и смертности населения, что вызывает дисбаланс трудовых ресурсов экономически активного трудоспособного населения.</w:t>
      </w:r>
    </w:p>
    <w:p w:rsidR="00B97270" w:rsidRPr="00844987" w:rsidRDefault="00B97270" w:rsidP="00E60006">
      <w:pPr>
        <w:tabs>
          <w:tab w:val="left" w:pos="0"/>
        </w:tabs>
        <w:autoSpaceDE w:val="0"/>
        <w:autoSpaceDN w:val="0"/>
        <w:adjustRightInd w:val="0"/>
        <w:spacing w:after="0" w:line="288" w:lineRule="auto"/>
        <w:ind w:firstLine="454"/>
        <w:jc w:val="both"/>
        <w:rPr>
          <w:rFonts w:ascii="Times New Roman" w:hAnsi="Times New Roman" w:cs="Times New Roman"/>
          <w:sz w:val="28"/>
          <w:szCs w:val="28"/>
          <w:highlight w:val="white"/>
        </w:rPr>
      </w:pPr>
      <w:r w:rsidRPr="00844987">
        <w:rPr>
          <w:rFonts w:ascii="Times New Roman" w:hAnsi="Times New Roman" w:cs="Times New Roman"/>
          <w:sz w:val="28"/>
          <w:szCs w:val="28"/>
          <w:highlight w:val="white"/>
        </w:rPr>
        <w:t>Показатели сферы труда с 2011 по 2013 г. характеризуют ряд процессов: устойчивое повышение среднес</w:t>
      </w:r>
      <w:r w:rsidR="00897047">
        <w:rPr>
          <w:rFonts w:ascii="Times New Roman" w:hAnsi="Times New Roman" w:cs="Times New Roman"/>
          <w:sz w:val="28"/>
          <w:szCs w:val="28"/>
          <w:highlight w:val="white"/>
        </w:rPr>
        <w:t>писочной численности работников,</w:t>
      </w:r>
      <w:r w:rsidRPr="00844987">
        <w:rPr>
          <w:rFonts w:ascii="Times New Roman" w:hAnsi="Times New Roman" w:cs="Times New Roman"/>
          <w:sz w:val="28"/>
          <w:szCs w:val="28"/>
          <w:highlight w:val="white"/>
        </w:rPr>
        <w:t xml:space="preserve"> снижение </w:t>
      </w:r>
      <w:r w:rsidRPr="00844987">
        <w:rPr>
          <w:rFonts w:ascii="Times New Roman" w:hAnsi="Times New Roman" w:cs="Times New Roman"/>
          <w:sz w:val="28"/>
          <w:szCs w:val="28"/>
          <w:highlight w:val="white"/>
        </w:rPr>
        <w:lastRenderedPageBreak/>
        <w:t>численности граждан, обратившихся в органы службы занятости за содействием в поиске работы, и численности лиц, зарегистрированных в качестве безработных. Наряду с этим снижается заявленная потребность предприятий и организаций в</w:t>
      </w:r>
      <w:r w:rsidRPr="00844987">
        <w:rPr>
          <w:rFonts w:ascii="Times New Roman" w:hAnsi="Times New Roman" w:cs="Times New Roman"/>
          <w:sz w:val="28"/>
          <w:szCs w:val="28"/>
          <w:highlight w:val="white"/>
          <w:lang w:val="en-US"/>
        </w:rPr>
        <w:t> </w:t>
      </w:r>
      <w:r w:rsidRPr="00844987">
        <w:rPr>
          <w:rFonts w:ascii="Times New Roman" w:hAnsi="Times New Roman" w:cs="Times New Roman"/>
          <w:sz w:val="28"/>
          <w:szCs w:val="28"/>
          <w:highlight w:val="white"/>
        </w:rPr>
        <w:t>работниках, снижается уровень безработицы и коэффициент напряженности на одну вакансию (табл</w:t>
      </w:r>
      <w:r w:rsidR="00AC20F3">
        <w:rPr>
          <w:rFonts w:ascii="Times New Roman" w:hAnsi="Times New Roman" w:cs="Times New Roman"/>
          <w:sz w:val="28"/>
          <w:szCs w:val="28"/>
          <w:highlight w:val="white"/>
        </w:rPr>
        <w:t>ица</w:t>
      </w:r>
      <w:r w:rsidRPr="00844987">
        <w:rPr>
          <w:rFonts w:ascii="Times New Roman" w:hAnsi="Times New Roman" w:cs="Times New Roman"/>
          <w:sz w:val="28"/>
          <w:szCs w:val="28"/>
          <w:highlight w:val="white"/>
        </w:rPr>
        <w:t xml:space="preserve"> 1).</w:t>
      </w:r>
    </w:p>
    <w:p w:rsidR="00B97270" w:rsidRPr="00844987" w:rsidRDefault="00B97270" w:rsidP="002353AF">
      <w:pPr>
        <w:spacing w:line="200" w:lineRule="atLeast"/>
        <w:jc w:val="right"/>
        <w:rPr>
          <w:rFonts w:ascii="Times New Roman" w:hAnsi="Times New Roman" w:cs="Times New Roman"/>
          <w:sz w:val="28"/>
          <w:szCs w:val="28"/>
        </w:rPr>
      </w:pPr>
      <w:r w:rsidRPr="00844987">
        <w:rPr>
          <w:rFonts w:ascii="Times New Roman" w:hAnsi="Times New Roman" w:cs="Times New Roman"/>
          <w:sz w:val="28"/>
          <w:szCs w:val="28"/>
        </w:rPr>
        <w:t>Таблица 1</w:t>
      </w:r>
    </w:p>
    <w:p w:rsidR="00B97270" w:rsidRDefault="00B97270" w:rsidP="00E60006">
      <w:pPr>
        <w:autoSpaceDE w:val="0"/>
        <w:autoSpaceDN w:val="0"/>
        <w:adjustRightInd w:val="0"/>
        <w:spacing w:after="0" w:line="240" w:lineRule="auto"/>
        <w:jc w:val="center"/>
        <w:rPr>
          <w:rFonts w:ascii="Times New Roman" w:hAnsi="Times New Roman" w:cs="Times New Roman"/>
          <w:b/>
          <w:bCs/>
          <w:sz w:val="28"/>
          <w:szCs w:val="28"/>
          <w:highlight w:val="white"/>
        </w:rPr>
      </w:pPr>
      <w:r w:rsidRPr="00844987">
        <w:rPr>
          <w:rFonts w:ascii="Times New Roman" w:hAnsi="Times New Roman" w:cs="Times New Roman"/>
          <w:b/>
          <w:bCs/>
          <w:sz w:val="28"/>
          <w:szCs w:val="28"/>
          <w:highlight w:val="white"/>
        </w:rPr>
        <w:t>Динамика основных показателей по труду</w:t>
      </w:r>
    </w:p>
    <w:p w:rsidR="00AE6B00" w:rsidRPr="00844987" w:rsidRDefault="00AE6B00" w:rsidP="00E60006">
      <w:pPr>
        <w:autoSpaceDE w:val="0"/>
        <w:autoSpaceDN w:val="0"/>
        <w:adjustRightInd w:val="0"/>
        <w:spacing w:after="0" w:line="240" w:lineRule="auto"/>
        <w:jc w:val="center"/>
        <w:rPr>
          <w:rFonts w:ascii="Times New Roman" w:hAnsi="Times New Roman" w:cs="Times New Roman"/>
          <w:b/>
          <w:bCs/>
          <w:sz w:val="28"/>
          <w:szCs w:val="28"/>
          <w:highlight w:val="white"/>
        </w:rPr>
      </w:pPr>
    </w:p>
    <w:tbl>
      <w:tblPr>
        <w:tblW w:w="0" w:type="auto"/>
        <w:tblInd w:w="-106" w:type="dxa"/>
        <w:tblLayout w:type="fixed"/>
        <w:tblLook w:val="0000"/>
      </w:tblPr>
      <w:tblGrid>
        <w:gridCol w:w="5273"/>
        <w:gridCol w:w="1417"/>
        <w:gridCol w:w="1416"/>
        <w:gridCol w:w="1365"/>
      </w:tblGrid>
      <w:tr w:rsidR="00B97270" w:rsidRPr="00844987" w:rsidTr="00AE6B00">
        <w:trPr>
          <w:trHeight w:val="522"/>
        </w:trPr>
        <w:tc>
          <w:tcPr>
            <w:tcW w:w="5273" w:type="dxa"/>
            <w:tcBorders>
              <w:top w:val="single" w:sz="4" w:space="0" w:color="000001"/>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center"/>
              <w:rPr>
                <w:rFonts w:ascii="Times New Roman" w:hAnsi="Times New Roman" w:cs="Times New Roman"/>
                <w:b/>
                <w:sz w:val="28"/>
                <w:szCs w:val="28"/>
                <w:lang w:val="en-US"/>
              </w:rPr>
            </w:pPr>
            <w:r w:rsidRPr="00AE6B00">
              <w:rPr>
                <w:rFonts w:ascii="Times New Roman" w:hAnsi="Times New Roman" w:cs="Times New Roman"/>
                <w:b/>
                <w:sz w:val="28"/>
                <w:szCs w:val="28"/>
                <w:highlight w:val="white"/>
              </w:rPr>
              <w:t>Показатель</w:t>
            </w:r>
          </w:p>
        </w:tc>
        <w:tc>
          <w:tcPr>
            <w:tcW w:w="1417" w:type="dxa"/>
            <w:tcBorders>
              <w:top w:val="single" w:sz="4" w:space="0" w:color="000001"/>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ind w:right="419"/>
              <w:jc w:val="center"/>
              <w:rPr>
                <w:rFonts w:ascii="Times New Roman" w:hAnsi="Times New Roman" w:cs="Times New Roman"/>
                <w:b/>
                <w:sz w:val="28"/>
                <w:szCs w:val="28"/>
                <w:lang w:val="en-US"/>
              </w:rPr>
            </w:pPr>
            <w:r w:rsidRPr="00AE6B00">
              <w:rPr>
                <w:rFonts w:ascii="Times New Roman" w:hAnsi="Times New Roman" w:cs="Times New Roman"/>
                <w:b/>
                <w:sz w:val="28"/>
                <w:szCs w:val="28"/>
                <w:highlight w:val="white"/>
                <w:lang w:val="en-US"/>
              </w:rPr>
              <w:t>2011 </w:t>
            </w:r>
            <w:r w:rsidR="00AE6B00">
              <w:rPr>
                <w:rFonts w:ascii="Times New Roman" w:hAnsi="Times New Roman" w:cs="Times New Roman"/>
                <w:b/>
                <w:sz w:val="28"/>
                <w:szCs w:val="28"/>
                <w:highlight w:val="white"/>
              </w:rPr>
              <w:t>г</w:t>
            </w:r>
          </w:p>
        </w:tc>
        <w:tc>
          <w:tcPr>
            <w:tcW w:w="1416" w:type="dxa"/>
            <w:tcBorders>
              <w:top w:val="single" w:sz="4" w:space="0" w:color="000001"/>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center"/>
              <w:rPr>
                <w:rFonts w:ascii="Times New Roman" w:hAnsi="Times New Roman" w:cs="Times New Roman"/>
                <w:b/>
                <w:sz w:val="28"/>
                <w:szCs w:val="28"/>
                <w:lang w:val="en-US"/>
              </w:rPr>
            </w:pPr>
            <w:r w:rsidRPr="00AE6B00">
              <w:rPr>
                <w:rFonts w:ascii="Times New Roman" w:hAnsi="Times New Roman" w:cs="Times New Roman"/>
                <w:b/>
                <w:sz w:val="28"/>
                <w:szCs w:val="28"/>
                <w:highlight w:val="white"/>
                <w:lang w:val="en-US"/>
              </w:rPr>
              <w:t>2012</w:t>
            </w:r>
            <w:r w:rsidRPr="00AE6B00">
              <w:rPr>
                <w:rFonts w:ascii="Times New Roman" w:hAnsi="Times New Roman" w:cs="Times New Roman"/>
                <w:b/>
                <w:sz w:val="28"/>
                <w:szCs w:val="28"/>
                <w:highlight w:val="white"/>
              </w:rPr>
              <w:t>г</w:t>
            </w:r>
          </w:p>
        </w:tc>
        <w:tc>
          <w:tcPr>
            <w:tcW w:w="1365" w:type="dxa"/>
            <w:tcBorders>
              <w:top w:val="single" w:sz="4" w:space="0" w:color="000001"/>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ind w:right="419"/>
              <w:jc w:val="center"/>
              <w:rPr>
                <w:rFonts w:ascii="Times New Roman" w:hAnsi="Times New Roman" w:cs="Times New Roman"/>
                <w:b/>
                <w:sz w:val="28"/>
                <w:szCs w:val="28"/>
                <w:lang w:val="en-US"/>
              </w:rPr>
            </w:pPr>
            <w:r w:rsidRPr="00AE6B00">
              <w:rPr>
                <w:rFonts w:ascii="Times New Roman" w:hAnsi="Times New Roman" w:cs="Times New Roman"/>
                <w:b/>
                <w:sz w:val="28"/>
                <w:szCs w:val="28"/>
                <w:highlight w:val="white"/>
                <w:lang w:val="en-US"/>
              </w:rPr>
              <w:t>2013</w:t>
            </w:r>
            <w:r w:rsidRPr="00AE6B00">
              <w:rPr>
                <w:rFonts w:ascii="Times New Roman" w:hAnsi="Times New Roman" w:cs="Times New Roman"/>
                <w:b/>
                <w:sz w:val="28"/>
                <w:szCs w:val="28"/>
                <w:highlight w:val="white"/>
              </w:rPr>
              <w:t>г</w:t>
            </w:r>
          </w:p>
        </w:tc>
      </w:tr>
      <w:tr w:rsidR="00B97270" w:rsidRPr="00AE6B00" w:rsidTr="00CA4FB6">
        <w:trPr>
          <w:trHeight w:val="555"/>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lang w:val="en-US"/>
              </w:rPr>
            </w:pPr>
            <w:r w:rsidRPr="00AE6B00">
              <w:rPr>
                <w:rFonts w:ascii="Times New Roman" w:hAnsi="Times New Roman" w:cs="Times New Roman"/>
                <w:sz w:val="24"/>
                <w:szCs w:val="24"/>
                <w:highlight w:val="white"/>
              </w:rPr>
              <w:t>Среднесписочная численность работников, чел.*</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4893</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5024</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5482</w:t>
            </w:r>
          </w:p>
        </w:tc>
      </w:tr>
      <w:tr w:rsidR="00B97270" w:rsidRPr="00AE6B00">
        <w:trPr>
          <w:trHeight w:val="810"/>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rPr>
            </w:pPr>
            <w:r w:rsidRPr="00AE6B00">
              <w:rPr>
                <w:rFonts w:ascii="Times New Roman" w:hAnsi="Times New Roman" w:cs="Times New Roman"/>
                <w:sz w:val="24"/>
                <w:szCs w:val="24"/>
                <w:highlight w:val="white"/>
              </w:rPr>
              <w:t>Численность граждан, обратившихся в органы службы занятости за содействием в поиске работы, чел.</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945</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683</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622</w:t>
            </w:r>
          </w:p>
        </w:tc>
      </w:tr>
      <w:tr w:rsidR="00B97270" w:rsidRPr="00AE6B00" w:rsidTr="00CA4FB6">
        <w:trPr>
          <w:trHeight w:val="574"/>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highlight w:val="white"/>
              </w:rPr>
            </w:pPr>
            <w:r w:rsidRPr="00AE6B00">
              <w:rPr>
                <w:rFonts w:ascii="Times New Roman" w:hAnsi="Times New Roman" w:cs="Times New Roman"/>
                <w:sz w:val="24"/>
                <w:szCs w:val="24"/>
                <w:highlight w:val="white"/>
              </w:rPr>
              <w:t>В том числе:</w:t>
            </w:r>
          </w:p>
          <w:p w:rsidR="00B97270" w:rsidRPr="00AE6B00" w:rsidRDefault="0050184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highlight w:val="white"/>
              </w:rPr>
              <w:t xml:space="preserve">- </w:t>
            </w:r>
            <w:r w:rsidR="00B97270" w:rsidRPr="00AE6B00">
              <w:rPr>
                <w:rFonts w:ascii="Times New Roman" w:hAnsi="Times New Roman" w:cs="Times New Roman"/>
                <w:sz w:val="24"/>
                <w:szCs w:val="24"/>
                <w:highlight w:val="white"/>
              </w:rPr>
              <w:t>Женщины, %</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41,5</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50.5</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50.8</w:t>
            </w:r>
          </w:p>
        </w:tc>
      </w:tr>
      <w:tr w:rsidR="00B97270" w:rsidRPr="00AE6B00" w:rsidTr="0077290B">
        <w:trPr>
          <w:trHeight w:val="413"/>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50184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highlight w:val="white"/>
              </w:rPr>
              <w:t xml:space="preserve">- </w:t>
            </w:r>
            <w:r w:rsidR="00B97270" w:rsidRPr="00AE6B00">
              <w:rPr>
                <w:rFonts w:ascii="Times New Roman" w:hAnsi="Times New Roman" w:cs="Times New Roman"/>
                <w:sz w:val="24"/>
                <w:szCs w:val="24"/>
                <w:highlight w:val="white"/>
              </w:rPr>
              <w:t>Лица в возрасте 14—29 лет, %</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40,2</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20</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28,7</w:t>
            </w:r>
          </w:p>
        </w:tc>
      </w:tr>
      <w:tr w:rsidR="00B97270" w:rsidRPr="00AE6B00" w:rsidTr="0077290B">
        <w:trPr>
          <w:trHeight w:val="419"/>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50184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highlight w:val="white"/>
              </w:rPr>
              <w:t xml:space="preserve">- </w:t>
            </w:r>
            <w:r w:rsidR="00B97270" w:rsidRPr="00AE6B00">
              <w:rPr>
                <w:rFonts w:ascii="Times New Roman" w:hAnsi="Times New Roman" w:cs="Times New Roman"/>
                <w:sz w:val="24"/>
                <w:szCs w:val="24"/>
                <w:highlight w:val="white"/>
              </w:rPr>
              <w:t>Относящиеся к категории инвалидов, %</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6,8</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4,8</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4,5</w:t>
            </w:r>
          </w:p>
        </w:tc>
      </w:tr>
      <w:tr w:rsidR="00B97270" w:rsidRPr="00AE6B00" w:rsidTr="0077290B">
        <w:trPr>
          <w:trHeight w:val="429"/>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50184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highlight w:val="white"/>
              </w:rPr>
              <w:t xml:space="preserve">- </w:t>
            </w:r>
            <w:r w:rsidR="00B97270" w:rsidRPr="00AE6B00">
              <w:rPr>
                <w:rFonts w:ascii="Times New Roman" w:hAnsi="Times New Roman" w:cs="Times New Roman"/>
                <w:sz w:val="24"/>
                <w:szCs w:val="24"/>
                <w:highlight w:val="white"/>
              </w:rPr>
              <w:t>Высвобожденные работники, %</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50184C" w:rsidRDefault="00B97270">
            <w:pPr>
              <w:autoSpaceDE w:val="0"/>
              <w:autoSpaceDN w:val="0"/>
              <w:adjustRightInd w:val="0"/>
              <w:spacing w:after="0" w:line="240" w:lineRule="auto"/>
              <w:jc w:val="right"/>
              <w:rPr>
                <w:rFonts w:ascii="Times New Roman" w:hAnsi="Times New Roman" w:cs="Times New Roman"/>
                <w:sz w:val="24"/>
                <w:szCs w:val="24"/>
              </w:rPr>
            </w:pPr>
            <w:r w:rsidRPr="00AE6B00">
              <w:rPr>
                <w:rFonts w:ascii="Times New Roman" w:hAnsi="Times New Roman" w:cs="Times New Roman"/>
                <w:sz w:val="24"/>
                <w:szCs w:val="24"/>
                <w:highlight w:val="white"/>
                <w:lang w:val="en-US"/>
              </w:rPr>
              <w:t>6</w:t>
            </w:r>
            <w:r w:rsidR="0050184C">
              <w:rPr>
                <w:rFonts w:ascii="Times New Roman" w:hAnsi="Times New Roman" w:cs="Times New Roman"/>
                <w:sz w:val="24"/>
                <w:szCs w:val="24"/>
              </w:rPr>
              <w:t>,0</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4,7</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5,4</w:t>
            </w:r>
          </w:p>
        </w:tc>
      </w:tr>
      <w:tr w:rsidR="00B97270" w:rsidRPr="00AE6B00" w:rsidTr="0077290B">
        <w:trPr>
          <w:trHeight w:val="402"/>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5018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highlight w:val="white"/>
              </w:rPr>
              <w:t xml:space="preserve">- </w:t>
            </w:r>
            <w:r w:rsidR="00B97270" w:rsidRPr="00AE6B00">
              <w:rPr>
                <w:rFonts w:ascii="Times New Roman" w:hAnsi="Times New Roman" w:cs="Times New Roman"/>
                <w:sz w:val="24"/>
                <w:szCs w:val="24"/>
                <w:highlight w:val="white"/>
              </w:rPr>
              <w:t>Имеющие длительный перерыв в работе, %</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38,2</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16,1</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13,5</w:t>
            </w:r>
          </w:p>
        </w:tc>
      </w:tr>
      <w:tr w:rsidR="00B97270" w:rsidRPr="00AE6B00">
        <w:trPr>
          <w:trHeight w:val="810"/>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highlight w:val="white"/>
              </w:rPr>
            </w:pPr>
            <w:r w:rsidRPr="00AE6B00">
              <w:rPr>
                <w:rFonts w:ascii="Times New Roman" w:hAnsi="Times New Roman" w:cs="Times New Roman"/>
                <w:sz w:val="24"/>
                <w:szCs w:val="24"/>
                <w:highlight w:val="white"/>
              </w:rPr>
              <w:t xml:space="preserve">Численность граждан, зарегистрированных в органах службы занятости в качестве безработных, чел. </w:t>
            </w:r>
          </w:p>
          <w:p w:rsidR="00B97270" w:rsidRPr="00AE6B00" w:rsidRDefault="00B97270">
            <w:pPr>
              <w:autoSpaceDE w:val="0"/>
              <w:autoSpaceDN w:val="0"/>
              <w:adjustRightInd w:val="0"/>
              <w:spacing w:after="0" w:line="240" w:lineRule="auto"/>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w:t>
            </w:r>
            <w:r w:rsidRPr="00AE6B00">
              <w:rPr>
                <w:rFonts w:ascii="Times New Roman" w:hAnsi="Times New Roman" w:cs="Times New Roman"/>
                <w:sz w:val="24"/>
                <w:szCs w:val="24"/>
                <w:highlight w:val="white"/>
              </w:rPr>
              <w:t>в течение года)</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724</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346</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253</w:t>
            </w:r>
          </w:p>
        </w:tc>
      </w:tr>
      <w:tr w:rsidR="00B97270" w:rsidRPr="00AE6B00" w:rsidTr="0077290B">
        <w:trPr>
          <w:trHeight w:val="708"/>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highlight w:val="white"/>
              </w:rPr>
            </w:pPr>
            <w:r w:rsidRPr="00AE6B00">
              <w:rPr>
                <w:rFonts w:ascii="Times New Roman" w:hAnsi="Times New Roman" w:cs="Times New Roman"/>
                <w:sz w:val="24"/>
                <w:szCs w:val="24"/>
                <w:highlight w:val="white"/>
              </w:rPr>
              <w:t xml:space="preserve">Уровень регистрируемой безработицы, % </w:t>
            </w:r>
          </w:p>
          <w:p w:rsidR="00B97270" w:rsidRPr="00AE6B00" w:rsidRDefault="00B97270">
            <w:pPr>
              <w:autoSpaceDE w:val="0"/>
              <w:autoSpaceDN w:val="0"/>
              <w:adjustRightInd w:val="0"/>
              <w:spacing w:after="0" w:line="240" w:lineRule="auto"/>
              <w:rPr>
                <w:rFonts w:ascii="Times New Roman" w:hAnsi="Times New Roman" w:cs="Times New Roman"/>
                <w:sz w:val="24"/>
                <w:szCs w:val="24"/>
              </w:rPr>
            </w:pPr>
            <w:r w:rsidRPr="00AE6B00">
              <w:rPr>
                <w:rFonts w:ascii="Times New Roman" w:hAnsi="Times New Roman" w:cs="Times New Roman"/>
                <w:sz w:val="24"/>
                <w:szCs w:val="24"/>
                <w:highlight w:val="white"/>
              </w:rPr>
              <w:t>(на конец года)</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2,4</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2,7</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1,4</w:t>
            </w:r>
          </w:p>
        </w:tc>
      </w:tr>
      <w:tr w:rsidR="00B97270" w:rsidRPr="00AE6B00" w:rsidTr="00CA4FB6">
        <w:trPr>
          <w:trHeight w:val="614"/>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lang w:val="en-US"/>
              </w:rPr>
            </w:pPr>
            <w:r w:rsidRPr="00AE6B00">
              <w:rPr>
                <w:rFonts w:ascii="Times New Roman" w:hAnsi="Times New Roman" w:cs="Times New Roman"/>
                <w:sz w:val="24"/>
                <w:szCs w:val="24"/>
                <w:highlight w:val="white"/>
              </w:rPr>
              <w:t>Средняя продолжительность регистрируемой безработицы, мес. (на конец года)</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3,7</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3,4</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7,9</w:t>
            </w:r>
          </w:p>
        </w:tc>
      </w:tr>
      <w:tr w:rsidR="00B97270" w:rsidRPr="00AE6B00">
        <w:trPr>
          <w:trHeight w:val="810"/>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rPr>
            </w:pPr>
            <w:r w:rsidRPr="00AE6B00">
              <w:rPr>
                <w:rFonts w:ascii="Times New Roman" w:hAnsi="Times New Roman" w:cs="Times New Roman"/>
                <w:sz w:val="24"/>
                <w:szCs w:val="24"/>
                <w:highlight w:val="white"/>
              </w:rPr>
              <w:t>Доля безработных, состоящих на учете в органах службы занятости более 1 года, % (на конец года)</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3,5</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4,2</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4</w:t>
            </w:r>
          </w:p>
        </w:tc>
      </w:tr>
      <w:tr w:rsidR="00B97270" w:rsidRPr="00AE6B00">
        <w:trPr>
          <w:trHeight w:val="810"/>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lang w:val="en-US"/>
              </w:rPr>
            </w:pPr>
            <w:r w:rsidRPr="00AE6B00">
              <w:rPr>
                <w:rFonts w:ascii="Times New Roman" w:hAnsi="Times New Roman" w:cs="Times New Roman"/>
                <w:sz w:val="24"/>
                <w:szCs w:val="24"/>
                <w:highlight w:val="white"/>
              </w:rPr>
              <w:t>Заявленная предприятиями и организациями в органы службы занятости потребность в работниках, чел. (всего за год)</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1191</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974</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835</w:t>
            </w:r>
          </w:p>
        </w:tc>
      </w:tr>
      <w:tr w:rsidR="00B97270" w:rsidRPr="00AE6B00" w:rsidTr="00CA4FB6">
        <w:trPr>
          <w:trHeight w:val="665"/>
        </w:trPr>
        <w:tc>
          <w:tcPr>
            <w:tcW w:w="5273"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autoSpaceDE w:val="0"/>
              <w:autoSpaceDN w:val="0"/>
              <w:adjustRightInd w:val="0"/>
              <w:spacing w:after="0" w:line="240" w:lineRule="auto"/>
              <w:rPr>
                <w:rFonts w:ascii="Times New Roman" w:hAnsi="Times New Roman" w:cs="Times New Roman"/>
                <w:sz w:val="24"/>
                <w:szCs w:val="24"/>
                <w:lang w:val="en-US"/>
              </w:rPr>
            </w:pPr>
            <w:r w:rsidRPr="00AE6B00">
              <w:rPr>
                <w:rFonts w:ascii="Times New Roman" w:hAnsi="Times New Roman" w:cs="Times New Roman"/>
                <w:sz w:val="24"/>
                <w:szCs w:val="24"/>
                <w:highlight w:val="white"/>
              </w:rPr>
              <w:t>Напряженность на рынке труда, чел. (на конец года)</w:t>
            </w:r>
          </w:p>
        </w:tc>
        <w:tc>
          <w:tcPr>
            <w:tcW w:w="141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1,5</w:t>
            </w:r>
          </w:p>
        </w:tc>
        <w:tc>
          <w:tcPr>
            <w:tcW w:w="1416"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1,7</w:t>
            </w:r>
          </w:p>
        </w:tc>
        <w:tc>
          <w:tcPr>
            <w:tcW w:w="1365"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AE6B00"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AE6B00">
              <w:rPr>
                <w:rFonts w:ascii="Times New Roman" w:hAnsi="Times New Roman" w:cs="Times New Roman"/>
                <w:sz w:val="24"/>
                <w:szCs w:val="24"/>
                <w:highlight w:val="white"/>
                <w:lang w:val="en-US"/>
              </w:rPr>
              <w:t>1</w:t>
            </w:r>
          </w:p>
        </w:tc>
      </w:tr>
    </w:tbl>
    <w:p w:rsidR="00B97270" w:rsidRPr="00844987" w:rsidRDefault="00B97270" w:rsidP="002353AF">
      <w:pPr>
        <w:pStyle w:val="a4"/>
        <w:widowControl/>
        <w:suppressAutoHyphens w:val="0"/>
        <w:spacing w:line="200" w:lineRule="atLeast"/>
        <w:ind w:left="0" w:firstLine="0"/>
        <w:jc w:val="both"/>
        <w:rPr>
          <w:rFonts w:ascii="Times New Roman" w:hAnsi="Times New Roman" w:cs="Times New Roman"/>
          <w:sz w:val="28"/>
          <w:szCs w:val="28"/>
        </w:rPr>
      </w:pPr>
    </w:p>
    <w:p w:rsidR="00B97270" w:rsidRPr="00844987" w:rsidRDefault="00B97270" w:rsidP="008B38F4">
      <w:pPr>
        <w:pStyle w:val="a4"/>
        <w:widowControl/>
        <w:suppressAutoHyphens w:val="0"/>
        <w:spacing w:line="360" w:lineRule="auto"/>
        <w:ind w:left="0" w:firstLine="0"/>
        <w:jc w:val="both"/>
        <w:rPr>
          <w:rFonts w:ascii="Times New Roman" w:hAnsi="Times New Roman" w:cs="Times New Roman"/>
          <w:spacing w:val="-6"/>
          <w:sz w:val="28"/>
          <w:szCs w:val="28"/>
        </w:rPr>
      </w:pPr>
      <w:r w:rsidRPr="00844987">
        <w:rPr>
          <w:rFonts w:ascii="Times New Roman" w:hAnsi="Times New Roman" w:cs="Times New Roman"/>
          <w:sz w:val="28"/>
          <w:szCs w:val="28"/>
        </w:rPr>
        <w:t>* Без субъектов малого предпринимательства.</w:t>
      </w:r>
    </w:p>
    <w:p w:rsidR="00B97270" w:rsidRPr="00844987" w:rsidRDefault="00B97270" w:rsidP="00E60006">
      <w:pPr>
        <w:autoSpaceDE w:val="0"/>
        <w:autoSpaceDN w:val="0"/>
        <w:adjustRightInd w:val="0"/>
        <w:spacing w:after="0" w:line="240" w:lineRule="auto"/>
        <w:ind w:firstLine="454"/>
        <w:jc w:val="both"/>
        <w:rPr>
          <w:rFonts w:ascii="Times New Roman" w:hAnsi="Times New Roman" w:cs="Times New Roman"/>
          <w:sz w:val="28"/>
          <w:szCs w:val="28"/>
          <w:highlight w:val="white"/>
        </w:rPr>
      </w:pPr>
      <w:r w:rsidRPr="00844987">
        <w:rPr>
          <w:rFonts w:ascii="Times New Roman" w:hAnsi="Times New Roman" w:cs="Times New Roman"/>
          <w:sz w:val="28"/>
          <w:szCs w:val="28"/>
          <w:highlight w:val="white"/>
        </w:rPr>
        <w:t xml:space="preserve">Тенденции на рынке труда свидетельствуют об усилении динамики движения рабочей силы. В связи с этим эффективное регулирование занятости требует реализации мер по оптимизации соответствия профессионально-квалификационных характеристик рабочей силы </w:t>
      </w:r>
      <w:r w:rsidRPr="00844987">
        <w:rPr>
          <w:rFonts w:ascii="Times New Roman" w:hAnsi="Times New Roman" w:cs="Times New Roman"/>
          <w:sz w:val="28"/>
          <w:szCs w:val="28"/>
          <w:highlight w:val="white"/>
        </w:rPr>
        <w:lastRenderedPageBreak/>
        <w:t>требованиям рынка труда, дифференцированного подхода к содействию занятости различных категорий и социальных групп населения.</w:t>
      </w:r>
    </w:p>
    <w:p w:rsidR="00B97270" w:rsidRPr="00844987" w:rsidRDefault="00B342B6" w:rsidP="007024E4">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В</w:t>
      </w:r>
      <w:r w:rsidR="00B97270" w:rsidRPr="00844987">
        <w:rPr>
          <w:rFonts w:ascii="Times New Roman" w:hAnsi="Times New Roman" w:cs="Times New Roman"/>
          <w:sz w:val="28"/>
          <w:szCs w:val="28"/>
        </w:rPr>
        <w:t xml:space="preserve"> целом Большеберезниковский  муниципальный район характеризуется как  аграрный, к основным конкурентным преимуществам которого относятся высокий уровень газификации района, достаточный уровень обеспеченности собственными трудовыми ресурсами,  концентрация земель сельскохозяйственного назначения в крупных сельскохозяйственных предприятиях. </w:t>
      </w:r>
    </w:p>
    <w:p w:rsidR="00B97270" w:rsidRPr="00844987" w:rsidRDefault="00B97270" w:rsidP="007024E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Производственное н</w:t>
      </w:r>
      <w:r w:rsidR="0050184C">
        <w:rPr>
          <w:rFonts w:ascii="Times New Roman" w:hAnsi="Times New Roman" w:cs="Times New Roman"/>
          <w:color w:val="000000"/>
          <w:sz w:val="28"/>
          <w:szCs w:val="28"/>
        </w:rPr>
        <w:t>аправление сельского хозяйства -</w:t>
      </w:r>
      <w:r w:rsidRPr="00844987">
        <w:rPr>
          <w:rFonts w:ascii="Times New Roman" w:hAnsi="Times New Roman" w:cs="Times New Roman"/>
          <w:color w:val="000000"/>
          <w:sz w:val="28"/>
          <w:szCs w:val="28"/>
        </w:rPr>
        <w:t xml:space="preserve"> растениеводство (зерноводство, посадка и возделывание кормовых и многолетних трав) и животноводство (выращивание крупного р</w:t>
      </w:r>
      <w:r w:rsidR="0050184C">
        <w:rPr>
          <w:rFonts w:ascii="Times New Roman" w:hAnsi="Times New Roman" w:cs="Times New Roman"/>
          <w:color w:val="000000"/>
          <w:sz w:val="28"/>
          <w:szCs w:val="28"/>
        </w:rPr>
        <w:t>огатого скота, далее по тексту -</w:t>
      </w:r>
      <w:r w:rsidRPr="00844987">
        <w:rPr>
          <w:rFonts w:ascii="Times New Roman" w:hAnsi="Times New Roman" w:cs="Times New Roman"/>
          <w:color w:val="000000"/>
          <w:sz w:val="28"/>
          <w:szCs w:val="28"/>
        </w:rPr>
        <w:t xml:space="preserve"> КРС).</w:t>
      </w:r>
    </w:p>
    <w:p w:rsidR="00B97270" w:rsidRPr="00844987" w:rsidRDefault="00B97270" w:rsidP="007024E4">
      <w:pPr>
        <w:suppressLineNumbers/>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Сельское хозяйство представлено  4 сельскохозяйственными предприятиями (ООО «Кировское», ООО «Заводское», ООО «Искра», ООО «Колос») и 5 крестьянско-фермерских хозяйства (КФХ «Полет», КФХ «Корноухов» КФХ «Николаев», КФХ «Пантилейкин» КФХ «Семенов»). Сельхозугодия за</w:t>
      </w:r>
      <w:r w:rsidR="0050184C">
        <w:rPr>
          <w:rFonts w:ascii="Times New Roman" w:hAnsi="Times New Roman" w:cs="Times New Roman"/>
          <w:color w:val="000000"/>
          <w:sz w:val="28"/>
          <w:szCs w:val="28"/>
        </w:rPr>
        <w:t>нимают 51378  га, из них пашни -</w:t>
      </w:r>
      <w:r w:rsidRPr="00844987">
        <w:rPr>
          <w:rFonts w:ascii="Times New Roman" w:hAnsi="Times New Roman" w:cs="Times New Roman"/>
          <w:color w:val="000000"/>
          <w:sz w:val="28"/>
          <w:szCs w:val="28"/>
        </w:rPr>
        <w:t xml:space="preserve"> 35 767 га. Наиболее крупными аграрными хозяйствами являются ООО «Искра», ООО «Кировское», ООО «Заводское», на долю которых приходится 67 % валовой продукции сельского хозяйства в общественном секторе.</w:t>
      </w:r>
    </w:p>
    <w:p w:rsidR="00B97270" w:rsidRPr="00844987" w:rsidRDefault="0063192A" w:rsidP="007024E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Валовая продукция сельского хозяйства во всех категориях хозяйств за 2013 г. составила 265,3 млн</w:t>
      </w:r>
      <w:r w:rsidR="0050184C">
        <w:rPr>
          <w:rFonts w:ascii="Times New Roman" w:hAnsi="Times New Roman" w:cs="Times New Roman"/>
          <w:color w:val="000000"/>
          <w:sz w:val="28"/>
          <w:szCs w:val="28"/>
        </w:rPr>
        <w:t>.</w:t>
      </w:r>
      <w:r w:rsidR="00B97270" w:rsidRPr="00844987">
        <w:rPr>
          <w:rFonts w:ascii="Times New Roman" w:hAnsi="Times New Roman" w:cs="Times New Roman"/>
          <w:color w:val="000000"/>
          <w:sz w:val="28"/>
          <w:szCs w:val="28"/>
        </w:rPr>
        <w:t xml:space="preserve"> </w:t>
      </w:r>
      <w:r w:rsidR="0050184C">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руб., что составило   3,8</w:t>
      </w:r>
      <w:r w:rsidR="0050184C">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 к уровню 2012года (255,5 млн. руб</w:t>
      </w:r>
      <w:r w:rsidR="0050184C">
        <w:rPr>
          <w:rFonts w:ascii="Times New Roman" w:hAnsi="Times New Roman" w:cs="Times New Roman"/>
          <w:color w:val="000000"/>
          <w:sz w:val="28"/>
          <w:szCs w:val="28"/>
        </w:rPr>
        <w:t>.</w:t>
      </w:r>
      <w:r w:rsidR="00B97270" w:rsidRPr="00844987">
        <w:rPr>
          <w:rFonts w:ascii="Times New Roman" w:hAnsi="Times New Roman" w:cs="Times New Roman"/>
          <w:color w:val="000000"/>
          <w:sz w:val="28"/>
          <w:szCs w:val="28"/>
        </w:rPr>
        <w:t xml:space="preserve">). </w:t>
      </w:r>
      <w:r w:rsidR="00B97270" w:rsidRPr="00844987">
        <w:rPr>
          <w:rFonts w:ascii="Times New Roman" w:hAnsi="Times New Roman" w:cs="Times New Roman"/>
          <w:sz w:val="28"/>
          <w:szCs w:val="28"/>
        </w:rPr>
        <w:t>Выручка от реализации сельскохозяйственной продукции</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снизилось до73,9</w:t>
      </w:r>
      <w:r w:rsidR="0050184C">
        <w:rPr>
          <w:rFonts w:ascii="Times New Roman" w:hAnsi="Times New Roman" w:cs="Times New Roman"/>
          <w:sz w:val="28"/>
          <w:szCs w:val="28"/>
        </w:rPr>
        <w:t xml:space="preserve"> </w:t>
      </w:r>
      <w:r w:rsidR="00B97270" w:rsidRPr="00844987">
        <w:rPr>
          <w:rFonts w:ascii="Times New Roman" w:hAnsi="Times New Roman" w:cs="Times New Roman"/>
          <w:sz w:val="28"/>
          <w:szCs w:val="28"/>
        </w:rPr>
        <w:t>% и составила 174  миллиона рублей.</w:t>
      </w:r>
      <w:r w:rsidRPr="00844987">
        <w:rPr>
          <w:rFonts w:ascii="Times New Roman" w:hAnsi="Times New Roman" w:cs="Times New Roman"/>
          <w:sz w:val="28"/>
          <w:szCs w:val="28"/>
        </w:rPr>
        <w:t xml:space="preserve"> </w:t>
      </w:r>
      <w:r w:rsidR="00B97270" w:rsidRPr="00844987">
        <w:rPr>
          <w:rFonts w:ascii="Times New Roman" w:hAnsi="Times New Roman" w:cs="Times New Roman"/>
          <w:color w:val="000000"/>
          <w:sz w:val="28"/>
          <w:szCs w:val="28"/>
        </w:rPr>
        <w:t>Главную роль в структуре растениеводства играет зерноводство</w:t>
      </w:r>
      <w:r w:rsidR="0050184C">
        <w:rPr>
          <w:rFonts w:ascii="Times New Roman" w:hAnsi="Times New Roman" w:cs="Times New Roman"/>
          <w:color w:val="000000"/>
          <w:sz w:val="28"/>
          <w:szCs w:val="28"/>
        </w:rPr>
        <w:t>.</w:t>
      </w:r>
      <w:r w:rsidR="00B97270" w:rsidRPr="00844987">
        <w:rPr>
          <w:rFonts w:ascii="Times New Roman" w:hAnsi="Times New Roman" w:cs="Times New Roman"/>
          <w:sz w:val="28"/>
          <w:szCs w:val="28"/>
        </w:rPr>
        <w:t xml:space="preserve"> Так, валовое производство зерна в сельскохозяйственных организациях района (в первоначально оприходованном весе) в 2011 г. составило  30,0  тыс. т</w:t>
      </w:r>
      <w:r w:rsidR="0050184C">
        <w:rPr>
          <w:rFonts w:ascii="Times New Roman" w:hAnsi="Times New Roman" w:cs="Times New Roman"/>
          <w:sz w:val="28"/>
          <w:szCs w:val="28"/>
        </w:rPr>
        <w:t xml:space="preserve">онн, в 2012 г. - </w:t>
      </w:r>
      <w:r w:rsidR="00B97270" w:rsidRPr="00844987">
        <w:rPr>
          <w:rFonts w:ascii="Times New Roman" w:hAnsi="Times New Roman" w:cs="Times New Roman"/>
          <w:sz w:val="28"/>
          <w:szCs w:val="28"/>
        </w:rPr>
        <w:t>18,4 тыс. т</w:t>
      </w:r>
      <w:r w:rsidR="0050184C">
        <w:rPr>
          <w:rFonts w:ascii="Times New Roman" w:hAnsi="Times New Roman" w:cs="Times New Roman"/>
          <w:sz w:val="28"/>
          <w:szCs w:val="28"/>
        </w:rPr>
        <w:t>онн, в 2013 г. -</w:t>
      </w:r>
      <w:r w:rsidR="00B97270" w:rsidRPr="00844987">
        <w:rPr>
          <w:rFonts w:ascii="Times New Roman" w:hAnsi="Times New Roman" w:cs="Times New Roman"/>
          <w:sz w:val="28"/>
          <w:szCs w:val="28"/>
        </w:rPr>
        <w:t xml:space="preserve"> 21,4 тыс. т</w:t>
      </w:r>
      <w:r w:rsidR="0050184C">
        <w:rPr>
          <w:rFonts w:ascii="Times New Roman" w:hAnsi="Times New Roman" w:cs="Times New Roman"/>
          <w:sz w:val="28"/>
          <w:szCs w:val="28"/>
        </w:rPr>
        <w:t>онн</w:t>
      </w:r>
      <w:r w:rsidR="00B97270" w:rsidRPr="00844987">
        <w:rPr>
          <w:rFonts w:ascii="Times New Roman" w:hAnsi="Times New Roman" w:cs="Times New Roman"/>
          <w:sz w:val="28"/>
          <w:szCs w:val="28"/>
        </w:rPr>
        <w:t>, в 2014 г. – 23,6 тыс. т</w:t>
      </w:r>
      <w:r w:rsidR="0050184C">
        <w:rPr>
          <w:rFonts w:ascii="Times New Roman" w:hAnsi="Times New Roman" w:cs="Times New Roman"/>
          <w:sz w:val="28"/>
          <w:szCs w:val="28"/>
        </w:rPr>
        <w:t>онн</w:t>
      </w:r>
      <w:r w:rsidR="00B97270" w:rsidRPr="00844987">
        <w:rPr>
          <w:rFonts w:ascii="Times New Roman" w:hAnsi="Times New Roman" w:cs="Times New Roman"/>
          <w:sz w:val="28"/>
          <w:szCs w:val="28"/>
        </w:rPr>
        <w:t>.</w:t>
      </w:r>
    </w:p>
    <w:p w:rsidR="00B97270" w:rsidRPr="00844987" w:rsidRDefault="0063192A" w:rsidP="007024E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В то же время урожайность зерновых культур в сельскохозяйственных организациях района оставляет желать лучшего. В 2011 г</w:t>
      </w:r>
      <w:r w:rsidR="0050184C">
        <w:rPr>
          <w:rFonts w:ascii="Times New Roman" w:hAnsi="Times New Roman" w:cs="Times New Roman"/>
          <w:sz w:val="28"/>
          <w:szCs w:val="28"/>
        </w:rPr>
        <w:t xml:space="preserve">оду </w:t>
      </w:r>
      <w:r w:rsidR="00B97270" w:rsidRPr="00844987">
        <w:rPr>
          <w:rFonts w:ascii="Times New Roman" w:hAnsi="Times New Roman" w:cs="Times New Roman"/>
          <w:sz w:val="28"/>
          <w:szCs w:val="28"/>
        </w:rPr>
        <w:t xml:space="preserve"> она составила 20,7 ц</w:t>
      </w:r>
      <w:r w:rsidR="0050184C">
        <w:rPr>
          <w:rFonts w:ascii="Times New Roman" w:hAnsi="Times New Roman" w:cs="Times New Roman"/>
          <w:sz w:val="28"/>
          <w:szCs w:val="28"/>
        </w:rPr>
        <w:t>/га., в 2012 году -</w:t>
      </w:r>
      <w:r w:rsidR="00B97270" w:rsidRPr="00844987">
        <w:rPr>
          <w:rFonts w:ascii="Times New Roman" w:hAnsi="Times New Roman" w:cs="Times New Roman"/>
          <w:sz w:val="28"/>
          <w:szCs w:val="28"/>
        </w:rPr>
        <w:t xml:space="preserve"> 14,5 ц</w:t>
      </w:r>
      <w:r w:rsidR="0050184C">
        <w:rPr>
          <w:rFonts w:ascii="Times New Roman" w:hAnsi="Times New Roman" w:cs="Times New Roman"/>
          <w:sz w:val="28"/>
          <w:szCs w:val="28"/>
        </w:rPr>
        <w:t>/</w:t>
      </w:r>
      <w:r w:rsidR="00B97270" w:rsidRPr="00844987">
        <w:rPr>
          <w:rFonts w:ascii="Times New Roman" w:hAnsi="Times New Roman" w:cs="Times New Roman"/>
          <w:sz w:val="28"/>
          <w:szCs w:val="28"/>
        </w:rPr>
        <w:t>га, в 2013 г</w:t>
      </w:r>
      <w:r w:rsidR="0050184C">
        <w:rPr>
          <w:rFonts w:ascii="Times New Roman" w:hAnsi="Times New Roman" w:cs="Times New Roman"/>
          <w:sz w:val="28"/>
          <w:szCs w:val="28"/>
        </w:rPr>
        <w:t>оду</w:t>
      </w:r>
      <w:r w:rsidR="00B97270" w:rsidRPr="00844987">
        <w:rPr>
          <w:rFonts w:ascii="Times New Roman" w:hAnsi="Times New Roman" w:cs="Times New Roman"/>
          <w:sz w:val="28"/>
          <w:szCs w:val="28"/>
        </w:rPr>
        <w:t xml:space="preserve"> </w:t>
      </w:r>
      <w:r w:rsidR="0050184C">
        <w:rPr>
          <w:rFonts w:ascii="Times New Roman" w:hAnsi="Times New Roman" w:cs="Times New Roman"/>
          <w:sz w:val="28"/>
          <w:szCs w:val="28"/>
        </w:rPr>
        <w:t>-</w:t>
      </w:r>
      <w:r w:rsidR="00B97270" w:rsidRPr="00844987">
        <w:rPr>
          <w:rFonts w:ascii="Times New Roman" w:hAnsi="Times New Roman" w:cs="Times New Roman"/>
          <w:sz w:val="28"/>
          <w:szCs w:val="28"/>
        </w:rPr>
        <w:t xml:space="preserve"> 14,8 ц</w:t>
      </w:r>
      <w:r w:rsidR="0050184C">
        <w:rPr>
          <w:rFonts w:ascii="Times New Roman" w:hAnsi="Times New Roman" w:cs="Times New Roman"/>
          <w:sz w:val="28"/>
          <w:szCs w:val="28"/>
        </w:rPr>
        <w:t>/</w:t>
      </w:r>
      <w:r w:rsidR="00B97270" w:rsidRPr="00844987">
        <w:rPr>
          <w:rFonts w:ascii="Times New Roman" w:hAnsi="Times New Roman" w:cs="Times New Roman"/>
          <w:sz w:val="28"/>
          <w:szCs w:val="28"/>
        </w:rPr>
        <w:t>га, что ниже республиканского уровня (25,6 ц</w:t>
      </w:r>
      <w:r w:rsidR="0050184C">
        <w:rPr>
          <w:rFonts w:ascii="Times New Roman" w:hAnsi="Times New Roman" w:cs="Times New Roman"/>
          <w:sz w:val="28"/>
          <w:szCs w:val="28"/>
        </w:rPr>
        <w:t>/</w:t>
      </w:r>
      <w:r w:rsidR="00B97270" w:rsidRPr="00844987">
        <w:rPr>
          <w:rFonts w:ascii="Times New Roman" w:hAnsi="Times New Roman" w:cs="Times New Roman"/>
          <w:sz w:val="28"/>
          <w:szCs w:val="28"/>
        </w:rPr>
        <w:t xml:space="preserve"> га, 20,7 ц</w:t>
      </w:r>
      <w:r w:rsidR="0050184C">
        <w:rPr>
          <w:rFonts w:ascii="Times New Roman" w:hAnsi="Times New Roman" w:cs="Times New Roman"/>
          <w:sz w:val="28"/>
          <w:szCs w:val="28"/>
        </w:rPr>
        <w:t>/</w:t>
      </w:r>
      <w:r w:rsidR="00B97270" w:rsidRPr="00844987">
        <w:rPr>
          <w:rFonts w:ascii="Times New Roman" w:hAnsi="Times New Roman" w:cs="Times New Roman"/>
          <w:sz w:val="28"/>
          <w:szCs w:val="28"/>
        </w:rPr>
        <w:t xml:space="preserve"> га и 25,2 ц</w:t>
      </w:r>
      <w:r w:rsidR="0050184C">
        <w:rPr>
          <w:rFonts w:ascii="Times New Roman" w:hAnsi="Times New Roman" w:cs="Times New Roman"/>
          <w:sz w:val="28"/>
          <w:szCs w:val="28"/>
        </w:rPr>
        <w:t>/</w:t>
      </w:r>
      <w:r w:rsidR="00B97270" w:rsidRPr="00844987">
        <w:rPr>
          <w:rFonts w:ascii="Times New Roman" w:hAnsi="Times New Roman" w:cs="Times New Roman"/>
          <w:sz w:val="28"/>
          <w:szCs w:val="28"/>
        </w:rPr>
        <w:t xml:space="preserve"> га соответственно).</w:t>
      </w:r>
    </w:p>
    <w:p w:rsidR="00B97270" w:rsidRPr="00844987" w:rsidRDefault="0050184C" w:rsidP="007024E4">
      <w:pPr>
        <w:suppressLineNumbers/>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В структуре животноводства -</w:t>
      </w:r>
      <w:r w:rsidR="00B97270" w:rsidRPr="00844987">
        <w:rPr>
          <w:rFonts w:ascii="Times New Roman" w:hAnsi="Times New Roman" w:cs="Times New Roman"/>
          <w:color w:val="000000"/>
          <w:sz w:val="28"/>
          <w:szCs w:val="28"/>
        </w:rPr>
        <w:t xml:space="preserve"> выращивание КРС с целью производства молока и мяса.  Поголовье КРС на 01.01.2014  г</w:t>
      </w:r>
      <w:r>
        <w:rPr>
          <w:rFonts w:ascii="Times New Roman" w:hAnsi="Times New Roman" w:cs="Times New Roman"/>
          <w:color w:val="000000"/>
          <w:sz w:val="28"/>
          <w:szCs w:val="28"/>
        </w:rPr>
        <w:t xml:space="preserve">ода </w:t>
      </w:r>
      <w:r w:rsidR="00B97270" w:rsidRPr="00844987">
        <w:rPr>
          <w:rFonts w:ascii="Times New Roman" w:hAnsi="Times New Roman" w:cs="Times New Roman"/>
          <w:color w:val="000000"/>
          <w:sz w:val="28"/>
          <w:szCs w:val="28"/>
        </w:rPr>
        <w:t xml:space="preserve"> составило 3872 гол., в том числе коров — 1 815 гол. По состоянию на 1.01.2014</w:t>
      </w:r>
      <w:r w:rsidR="00A4560A">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г</w:t>
      </w:r>
      <w:r w:rsidR="00A4560A">
        <w:rPr>
          <w:rFonts w:ascii="Times New Roman" w:hAnsi="Times New Roman" w:cs="Times New Roman"/>
          <w:color w:val="000000"/>
          <w:sz w:val="28"/>
          <w:szCs w:val="28"/>
        </w:rPr>
        <w:t xml:space="preserve">ода </w:t>
      </w:r>
      <w:r w:rsidR="00B97270" w:rsidRPr="00844987">
        <w:rPr>
          <w:rFonts w:ascii="Times New Roman" w:hAnsi="Times New Roman" w:cs="Times New Roman"/>
          <w:color w:val="000000"/>
          <w:sz w:val="28"/>
          <w:szCs w:val="28"/>
        </w:rPr>
        <w:t xml:space="preserve"> произведено мяса 317,4 т</w:t>
      </w:r>
      <w:r w:rsidR="00A4560A">
        <w:rPr>
          <w:rFonts w:ascii="Times New Roman" w:hAnsi="Times New Roman" w:cs="Times New Roman"/>
          <w:color w:val="000000"/>
          <w:sz w:val="28"/>
          <w:szCs w:val="28"/>
        </w:rPr>
        <w:t>онн</w:t>
      </w:r>
      <w:r w:rsidR="00B97270" w:rsidRPr="00844987">
        <w:rPr>
          <w:rFonts w:ascii="Times New Roman" w:hAnsi="Times New Roman" w:cs="Times New Roman"/>
          <w:color w:val="000000"/>
          <w:sz w:val="28"/>
          <w:szCs w:val="28"/>
        </w:rPr>
        <w:t>, 75</w:t>
      </w:r>
      <w:r w:rsidR="00A4560A">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 к уровню 2012</w:t>
      </w:r>
      <w:r w:rsidR="00A4560A">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г</w:t>
      </w:r>
      <w:r w:rsidR="00A4560A">
        <w:rPr>
          <w:rFonts w:ascii="Times New Roman" w:hAnsi="Times New Roman" w:cs="Times New Roman"/>
          <w:color w:val="000000"/>
          <w:sz w:val="28"/>
          <w:szCs w:val="28"/>
        </w:rPr>
        <w:t>ода</w:t>
      </w:r>
      <w:r w:rsidR="00B97270" w:rsidRPr="00844987">
        <w:rPr>
          <w:rFonts w:ascii="Times New Roman" w:hAnsi="Times New Roman" w:cs="Times New Roman"/>
          <w:color w:val="000000"/>
          <w:sz w:val="28"/>
          <w:szCs w:val="28"/>
        </w:rPr>
        <w:t>,  молока — 6117,3 т</w:t>
      </w:r>
      <w:r w:rsidR="00A4560A">
        <w:rPr>
          <w:rFonts w:ascii="Times New Roman" w:hAnsi="Times New Roman" w:cs="Times New Roman"/>
          <w:color w:val="000000"/>
          <w:sz w:val="28"/>
          <w:szCs w:val="28"/>
        </w:rPr>
        <w:t>онн</w:t>
      </w:r>
      <w:r w:rsidR="00B97270" w:rsidRPr="00844987">
        <w:rPr>
          <w:rFonts w:ascii="Times New Roman" w:hAnsi="Times New Roman" w:cs="Times New Roman"/>
          <w:color w:val="000000"/>
          <w:sz w:val="28"/>
          <w:szCs w:val="28"/>
        </w:rPr>
        <w:t xml:space="preserve">, 102% к </w:t>
      </w:r>
      <w:r w:rsidR="00A4560A">
        <w:rPr>
          <w:rFonts w:ascii="Times New Roman" w:hAnsi="Times New Roman" w:cs="Times New Roman"/>
          <w:color w:val="000000"/>
          <w:sz w:val="28"/>
          <w:szCs w:val="28"/>
        </w:rPr>
        <w:t>уровню 2012 года</w:t>
      </w:r>
      <w:r w:rsidR="00B97270" w:rsidRPr="00844987">
        <w:rPr>
          <w:rFonts w:ascii="Times New Roman" w:hAnsi="Times New Roman" w:cs="Times New Roman"/>
          <w:color w:val="000000"/>
          <w:sz w:val="28"/>
          <w:szCs w:val="28"/>
        </w:rPr>
        <w:t>. Надой на 1 корову в среднем по району составил 3605 кг (в 2021 году 3630 кг).</w:t>
      </w:r>
    </w:p>
    <w:p w:rsidR="00B342B6" w:rsidRPr="00844987" w:rsidRDefault="00B97270" w:rsidP="007D37E0">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Сельскохозяйственными предприятиями района за период с 2009 по 2013 гг. привлечено 285,7 млн. руб. кредитных ресурсов. Денежные средства были направлены на реконструкцию животноводческих комплексов, покупку племенного скота, приобретение оборудования и сельскохозяйственной техники,  что позволило увеличить выпуск сельскохозяйственной продукции и обеспечить потребности населения района.</w:t>
      </w:r>
    </w:p>
    <w:p w:rsidR="00B97270" w:rsidRPr="00844987" w:rsidRDefault="00B97270" w:rsidP="007D37E0">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 xml:space="preserve">       Производственный сектор экономики Большеберезниковского муниципального района представлен предприятиями, большая часть которых относится к виду деятельности «Обрабатывающие производства» и «Производство и распределение электроэнергии, газа и воды». За 2013 г</w:t>
      </w:r>
      <w:r w:rsidR="00A4560A">
        <w:rPr>
          <w:rFonts w:ascii="Times New Roman" w:hAnsi="Times New Roman" w:cs="Times New Roman"/>
          <w:sz w:val="28"/>
          <w:szCs w:val="28"/>
        </w:rPr>
        <w:t>од</w:t>
      </w:r>
      <w:r w:rsidRPr="00844987">
        <w:rPr>
          <w:rFonts w:ascii="Times New Roman" w:hAnsi="Times New Roman" w:cs="Times New Roman"/>
          <w:sz w:val="28"/>
          <w:szCs w:val="28"/>
        </w:rPr>
        <w:t xml:space="preserve"> организациями промышленного сектора района отгружено товаров собственного производства на 394,3 млн. руб., что составляет 211,8</w:t>
      </w:r>
      <w:r w:rsidR="00A4560A">
        <w:rPr>
          <w:rFonts w:ascii="Times New Roman" w:hAnsi="Times New Roman" w:cs="Times New Roman"/>
          <w:sz w:val="28"/>
          <w:szCs w:val="28"/>
        </w:rPr>
        <w:t xml:space="preserve"> </w:t>
      </w:r>
      <w:r w:rsidRPr="00844987">
        <w:rPr>
          <w:rFonts w:ascii="Times New Roman" w:hAnsi="Times New Roman" w:cs="Times New Roman"/>
          <w:sz w:val="28"/>
          <w:szCs w:val="28"/>
        </w:rPr>
        <w:t>% к уровню 2012 г</w:t>
      </w:r>
      <w:r w:rsidR="00A4560A">
        <w:rPr>
          <w:rFonts w:ascii="Times New Roman" w:hAnsi="Times New Roman" w:cs="Times New Roman"/>
          <w:sz w:val="28"/>
          <w:szCs w:val="28"/>
        </w:rPr>
        <w:t>ода</w:t>
      </w:r>
      <w:r w:rsidRPr="00844987">
        <w:rPr>
          <w:rFonts w:ascii="Times New Roman" w:hAnsi="Times New Roman" w:cs="Times New Roman"/>
          <w:sz w:val="28"/>
          <w:szCs w:val="28"/>
        </w:rPr>
        <w:t xml:space="preserve">. Наиболее крупные предприятия промышленности Большеберезниковского района:  </w:t>
      </w:r>
    </w:p>
    <w:p w:rsidR="00B97270" w:rsidRPr="00844987" w:rsidRDefault="00B97270" w:rsidP="007D37E0">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ООО «Спиртовой завод „Вл-Марьяновский“, основным видом номенклатуры производства которого является, «производство спирта ректификованного</w:t>
      </w:r>
      <w:r w:rsidR="00A4560A">
        <w:rPr>
          <w:rFonts w:ascii="Times New Roman" w:hAnsi="Times New Roman" w:cs="Times New Roman"/>
          <w:sz w:val="28"/>
          <w:szCs w:val="28"/>
        </w:rPr>
        <w:t>»</w:t>
      </w:r>
      <w:r w:rsidRPr="00844987">
        <w:rPr>
          <w:rFonts w:ascii="Times New Roman" w:hAnsi="Times New Roman" w:cs="Times New Roman"/>
          <w:sz w:val="28"/>
          <w:szCs w:val="28"/>
        </w:rPr>
        <w:t>. В 2013 г</w:t>
      </w:r>
      <w:r w:rsidR="00A4560A">
        <w:rPr>
          <w:rFonts w:ascii="Times New Roman" w:hAnsi="Times New Roman" w:cs="Times New Roman"/>
          <w:sz w:val="28"/>
          <w:szCs w:val="28"/>
        </w:rPr>
        <w:t>оду</w:t>
      </w:r>
      <w:r w:rsidRPr="00844987">
        <w:rPr>
          <w:rFonts w:ascii="Times New Roman" w:hAnsi="Times New Roman" w:cs="Times New Roman"/>
          <w:sz w:val="28"/>
          <w:szCs w:val="28"/>
        </w:rPr>
        <w:t xml:space="preserve"> выручка от реализации товарной продукции предприятия составила 167,819  млн</w:t>
      </w:r>
      <w:r w:rsidR="00A4560A">
        <w:rPr>
          <w:rFonts w:ascii="Times New Roman" w:hAnsi="Times New Roman" w:cs="Times New Roman"/>
          <w:sz w:val="28"/>
          <w:szCs w:val="28"/>
        </w:rPr>
        <w:t>.</w:t>
      </w:r>
      <w:r w:rsidRPr="00844987">
        <w:rPr>
          <w:rFonts w:ascii="Times New Roman" w:hAnsi="Times New Roman" w:cs="Times New Roman"/>
          <w:sz w:val="28"/>
          <w:szCs w:val="28"/>
        </w:rPr>
        <w:t xml:space="preserve"> руб. Средний годовой уровень заработной платы работников ООО «Спиртовой завод „Вл-Марьяновский“ в 2013 г</w:t>
      </w:r>
      <w:r w:rsidR="00A4560A">
        <w:rPr>
          <w:rFonts w:ascii="Times New Roman" w:hAnsi="Times New Roman" w:cs="Times New Roman"/>
          <w:sz w:val="28"/>
          <w:szCs w:val="28"/>
        </w:rPr>
        <w:t xml:space="preserve">оду </w:t>
      </w:r>
      <w:r w:rsidRPr="00844987">
        <w:rPr>
          <w:rFonts w:ascii="Times New Roman" w:hAnsi="Times New Roman" w:cs="Times New Roman"/>
          <w:sz w:val="28"/>
          <w:szCs w:val="28"/>
        </w:rPr>
        <w:t xml:space="preserve"> составил 16 104 руб</w:t>
      </w:r>
      <w:r w:rsidR="00A4560A">
        <w:rPr>
          <w:rFonts w:ascii="Times New Roman" w:hAnsi="Times New Roman" w:cs="Times New Roman"/>
          <w:sz w:val="28"/>
          <w:szCs w:val="28"/>
        </w:rPr>
        <w:t xml:space="preserve">ля </w:t>
      </w:r>
      <w:r w:rsidRPr="00844987">
        <w:rPr>
          <w:rFonts w:ascii="Times New Roman" w:hAnsi="Times New Roman" w:cs="Times New Roman"/>
          <w:sz w:val="28"/>
          <w:szCs w:val="28"/>
        </w:rPr>
        <w:t xml:space="preserve"> и увеличился по сравнению с 2012 г</w:t>
      </w:r>
      <w:r w:rsidR="00A4560A">
        <w:rPr>
          <w:rFonts w:ascii="Times New Roman" w:hAnsi="Times New Roman" w:cs="Times New Roman"/>
          <w:sz w:val="28"/>
          <w:szCs w:val="28"/>
        </w:rPr>
        <w:t>одом</w:t>
      </w:r>
      <w:r w:rsidRPr="00844987">
        <w:rPr>
          <w:rFonts w:ascii="Times New Roman" w:hAnsi="Times New Roman" w:cs="Times New Roman"/>
          <w:sz w:val="28"/>
          <w:szCs w:val="28"/>
        </w:rPr>
        <w:t xml:space="preserve"> на 3,2 %;</w:t>
      </w:r>
    </w:p>
    <w:p w:rsidR="00B97270" w:rsidRPr="00844987" w:rsidRDefault="00B97270" w:rsidP="007D37E0">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ООО «Большеберезниковский хлебозавод», занимающийся производством  кондитерских изделий, где трудятся свыше 200 человек и</w:t>
      </w:r>
      <w:r w:rsidRPr="00844987">
        <w:rPr>
          <w:rFonts w:ascii="Times New Roman" w:hAnsi="Times New Roman" w:cs="Times New Roman"/>
          <w:spacing w:val="-2"/>
          <w:sz w:val="28"/>
          <w:szCs w:val="28"/>
        </w:rPr>
        <w:t xml:space="preserve"> налажен выпуск  30 видов печенья.  Объем производства   составляет     в среднем 8-10 тонн в сутки.</w:t>
      </w:r>
      <w:r w:rsidRPr="00844987">
        <w:rPr>
          <w:rFonts w:ascii="Times New Roman" w:hAnsi="Times New Roman" w:cs="Times New Roman"/>
          <w:sz w:val="28"/>
          <w:szCs w:val="28"/>
        </w:rPr>
        <w:t xml:space="preserve">  В 2013  году произведено 1700  тонн продукции, реализовано на сумму 158,6 млн. рублей.</w:t>
      </w:r>
    </w:p>
    <w:p w:rsidR="00B97270" w:rsidRPr="00844987" w:rsidRDefault="00B97270" w:rsidP="0077290B">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отрасли «Издательская и полиграфическая деятельность» функционирует одно предприятие — АНО редакция газеты «Присурские вести».</w:t>
      </w:r>
    </w:p>
    <w:p w:rsidR="00B97270" w:rsidRPr="00844987" w:rsidRDefault="00B97270" w:rsidP="00262AE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отрасли «Производство и распределение электроэнергии, газа и воды»</w:t>
      </w:r>
    </w:p>
    <w:p w:rsidR="00B97270" w:rsidRPr="00844987" w:rsidRDefault="00B97270" w:rsidP="00262AE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работают два предприятия — Большеберезниковский участок «Электротеплосеть»</w:t>
      </w:r>
      <w:r w:rsidR="00A4560A">
        <w:rPr>
          <w:rFonts w:ascii="Times New Roman" w:hAnsi="Times New Roman" w:cs="Times New Roman"/>
          <w:sz w:val="28"/>
          <w:szCs w:val="28"/>
        </w:rPr>
        <w:t xml:space="preserve"> </w:t>
      </w:r>
      <w:r w:rsidRPr="00844987">
        <w:rPr>
          <w:rFonts w:ascii="Times New Roman" w:hAnsi="Times New Roman" w:cs="Times New Roman"/>
          <w:sz w:val="28"/>
          <w:szCs w:val="28"/>
        </w:rPr>
        <w:t xml:space="preserve">и Большеберезниковский филиал «Саранские электрические сети». </w:t>
      </w:r>
    </w:p>
    <w:p w:rsidR="00B97270" w:rsidRPr="00844987" w:rsidRDefault="00B97270" w:rsidP="00A71C7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Вносят свой вклад в развитие производства района  малые предприятия и индивидуальные предприниматели. Так производством хлеба занимаются 3 предприятия: пекарня ИП Дубовик Д.В. в с. Большие Березники, пекарня ИП Дубинин В.А. в с. Большие Березники, пекарня ИП Крайнов С.Н. в с. Марьяновка. Все эти пекарни имеют производственную мощность 83 тонны хлеба в месяц.</w:t>
      </w:r>
    </w:p>
    <w:p w:rsidR="00B97270" w:rsidRPr="00844987" w:rsidRDefault="00B97270" w:rsidP="003D1568">
      <w:pPr>
        <w:shd w:val="clear" w:color="auto" w:fill="FFFFFF"/>
        <w:spacing w:after="0" w:line="240" w:lineRule="auto"/>
        <w:jc w:val="both"/>
        <w:rPr>
          <w:rFonts w:ascii="Times New Roman" w:hAnsi="Times New Roman" w:cs="Times New Roman"/>
          <w:sz w:val="28"/>
          <w:szCs w:val="28"/>
          <w:lang w:eastAsia="ru-RU"/>
        </w:rPr>
      </w:pPr>
      <w:r w:rsidRPr="00844987">
        <w:rPr>
          <w:rFonts w:ascii="Times New Roman" w:hAnsi="Times New Roman" w:cs="Times New Roman"/>
          <w:sz w:val="28"/>
          <w:szCs w:val="28"/>
        </w:rPr>
        <w:t xml:space="preserve">       </w:t>
      </w:r>
      <w:r w:rsidRPr="00844987">
        <w:rPr>
          <w:rFonts w:ascii="Times New Roman" w:hAnsi="Times New Roman" w:cs="Times New Roman"/>
          <w:sz w:val="28"/>
          <w:szCs w:val="28"/>
          <w:lang w:eastAsia="ru-RU"/>
        </w:rPr>
        <w:t>Малое и среднее предпринимательство является одним из важнейших элементов структуры экономики Большеберезниковского  района, во многом определяет темпы экономического роста, состояние занятости населения, структуру и качество выпускаемой продукции, работ и услуг.</w:t>
      </w:r>
      <w:r w:rsidRPr="00844987">
        <w:rPr>
          <w:rFonts w:ascii="Times New Roman" w:hAnsi="Times New Roman" w:cs="Times New Roman"/>
          <w:sz w:val="28"/>
          <w:szCs w:val="28"/>
        </w:rPr>
        <w:t xml:space="preserve">       Малый и средний бизнес вносит значительный вклад в наполняемость доходной части бюджета района. С развитием малого и среднего предпринимательства наблюдается рост поступлений единого налога на вмененный доход. В 2013 году поступление единого налога на вмененный доход составило 2,8 млн. рублей, или 8,4 % всех налоговых доходов бюджета Большеберезниковского района (за аналог</w:t>
      </w:r>
      <w:r w:rsidR="00A4560A">
        <w:rPr>
          <w:rFonts w:ascii="Times New Roman" w:hAnsi="Times New Roman" w:cs="Times New Roman"/>
          <w:sz w:val="28"/>
          <w:szCs w:val="28"/>
        </w:rPr>
        <w:t>ичный период 2012 года – 2,7 млн.</w:t>
      </w:r>
      <w:r w:rsidRPr="00844987">
        <w:rPr>
          <w:rFonts w:ascii="Times New Roman" w:hAnsi="Times New Roman" w:cs="Times New Roman"/>
          <w:sz w:val="28"/>
          <w:szCs w:val="28"/>
        </w:rPr>
        <w:t>. рублей, рост составил 4%).</w:t>
      </w:r>
    </w:p>
    <w:p w:rsidR="00B97270" w:rsidRPr="00844987" w:rsidRDefault="00B97270" w:rsidP="003D1568">
      <w:pPr>
        <w:shd w:val="clear" w:color="auto" w:fill="FFFFFF"/>
        <w:spacing w:after="0" w:line="240" w:lineRule="auto"/>
        <w:jc w:val="both"/>
        <w:rPr>
          <w:rFonts w:ascii="Times New Roman" w:hAnsi="Times New Roman" w:cs="Times New Roman"/>
          <w:color w:val="000000"/>
          <w:spacing w:val="2"/>
          <w:sz w:val="28"/>
          <w:szCs w:val="28"/>
          <w:lang w:eastAsia="ru-RU"/>
        </w:rPr>
      </w:pPr>
      <w:r w:rsidRPr="00844987">
        <w:rPr>
          <w:rFonts w:ascii="Times New Roman" w:hAnsi="Times New Roman" w:cs="Times New Roman"/>
          <w:sz w:val="28"/>
          <w:szCs w:val="28"/>
          <w:lang w:eastAsia="ru-RU"/>
        </w:rPr>
        <w:lastRenderedPageBreak/>
        <w:t xml:space="preserve">   </w:t>
      </w:r>
      <w:r w:rsidRPr="00844987">
        <w:rPr>
          <w:rFonts w:ascii="Times New Roman" w:hAnsi="Times New Roman" w:cs="Times New Roman"/>
          <w:color w:val="000000"/>
          <w:spacing w:val="2"/>
          <w:sz w:val="28"/>
          <w:szCs w:val="28"/>
          <w:lang w:eastAsia="ru-RU"/>
        </w:rPr>
        <w:t xml:space="preserve">    По состоянию на 1 января 2014 года количество субъектов малого и среднего бизнеса на территории района составило 231ед, из них 9 малых, 2 средних, 46 микропредприятий, 160 индивидуальных предпринимателей без образования юридического лица. Количество занятых в сфере малого бизнеса составляет более 1 тыс. человек, которые задействованы во всех видах экономической деятельности района.</w:t>
      </w:r>
    </w:p>
    <w:p w:rsidR="00B97270" w:rsidRPr="00844987" w:rsidRDefault="00B97270" w:rsidP="00B342B6">
      <w:pPr>
        <w:shd w:val="clear" w:color="auto" w:fill="FFFFFF"/>
        <w:spacing w:after="0" w:line="240" w:lineRule="auto"/>
        <w:jc w:val="both"/>
        <w:rPr>
          <w:rFonts w:ascii="Times New Roman" w:hAnsi="Times New Roman" w:cs="Times New Roman"/>
          <w:sz w:val="28"/>
          <w:szCs w:val="28"/>
        </w:rPr>
      </w:pPr>
      <w:r w:rsidRPr="00844987">
        <w:rPr>
          <w:rFonts w:ascii="Times New Roman" w:hAnsi="Times New Roman" w:cs="Times New Roman"/>
          <w:i/>
          <w:iCs/>
          <w:sz w:val="28"/>
          <w:szCs w:val="28"/>
        </w:rPr>
        <w:t xml:space="preserve">      </w:t>
      </w:r>
      <w:r w:rsidRPr="00844987">
        <w:rPr>
          <w:rFonts w:ascii="Times New Roman" w:hAnsi="Times New Roman" w:cs="Times New Roman"/>
          <w:color w:val="000000"/>
          <w:spacing w:val="2"/>
          <w:sz w:val="28"/>
          <w:szCs w:val="28"/>
          <w:lang w:eastAsia="ru-RU"/>
        </w:rPr>
        <w:t xml:space="preserve"> Значительную долю в отраслевой структуре малого и среднего бизнеса Большеберезниковского муниципального района занимает розничная торговля.  Ее оборот в 2013 году составил 507,8 млн. рублей или 79,2</w:t>
      </w:r>
      <w:r w:rsidR="00A4560A">
        <w:rPr>
          <w:rFonts w:ascii="Times New Roman" w:hAnsi="Times New Roman" w:cs="Times New Roman"/>
          <w:color w:val="000000"/>
          <w:spacing w:val="2"/>
          <w:sz w:val="28"/>
          <w:szCs w:val="28"/>
          <w:lang w:eastAsia="ru-RU"/>
        </w:rPr>
        <w:t xml:space="preserve"> </w:t>
      </w:r>
      <w:r w:rsidRPr="00844987">
        <w:rPr>
          <w:rFonts w:ascii="Times New Roman" w:hAnsi="Times New Roman" w:cs="Times New Roman"/>
          <w:color w:val="000000"/>
          <w:spacing w:val="2"/>
          <w:sz w:val="28"/>
          <w:szCs w:val="28"/>
          <w:lang w:eastAsia="ru-RU"/>
        </w:rPr>
        <w:t xml:space="preserve">% от товарооборота в целом. </w:t>
      </w:r>
      <w:r w:rsidRPr="00844987">
        <w:rPr>
          <w:rFonts w:ascii="Times New Roman" w:hAnsi="Times New Roman" w:cs="Times New Roman"/>
          <w:sz w:val="28"/>
          <w:szCs w:val="28"/>
        </w:rPr>
        <w:t>Торговая сеть района состоит из 107 торговых точек общей торговой площадью 8459,49 кв.</w:t>
      </w:r>
      <w:r w:rsidR="0067447A">
        <w:rPr>
          <w:rFonts w:ascii="Times New Roman" w:hAnsi="Times New Roman" w:cs="Times New Roman"/>
          <w:sz w:val="28"/>
          <w:szCs w:val="28"/>
        </w:rPr>
        <w:t xml:space="preserve"> </w:t>
      </w:r>
      <w:r w:rsidR="0077290B">
        <w:rPr>
          <w:rFonts w:ascii="Times New Roman" w:hAnsi="Times New Roman" w:cs="Times New Roman"/>
          <w:sz w:val="28"/>
          <w:szCs w:val="28"/>
        </w:rPr>
        <w:t>м</w:t>
      </w:r>
      <w:r w:rsidRPr="00844987">
        <w:rPr>
          <w:rFonts w:ascii="Times New Roman" w:hAnsi="Times New Roman" w:cs="Times New Roman"/>
          <w:sz w:val="28"/>
          <w:szCs w:val="28"/>
        </w:rPr>
        <w:t xml:space="preserve">. С 2012 года торговая площадь увеличилась на 417 кв.м. На начало 2014 г. обеспеченность торговыми площадями на территории района была выше нормативного уровня на 38 % и составила 393,04 </w:t>
      </w:r>
      <w:r w:rsidR="0067447A">
        <w:rPr>
          <w:rFonts w:ascii="Times New Roman" w:hAnsi="Times New Roman" w:cs="Times New Roman"/>
          <w:sz w:val="28"/>
          <w:szCs w:val="28"/>
        </w:rPr>
        <w:t xml:space="preserve">кв. </w:t>
      </w:r>
      <w:r w:rsidR="0077290B">
        <w:rPr>
          <w:rFonts w:ascii="Times New Roman" w:hAnsi="Times New Roman" w:cs="Times New Roman"/>
          <w:sz w:val="28"/>
          <w:szCs w:val="28"/>
        </w:rPr>
        <w:t>м.</w:t>
      </w:r>
      <w:r w:rsidRPr="00844987">
        <w:rPr>
          <w:rFonts w:ascii="Times New Roman" w:hAnsi="Times New Roman" w:cs="Times New Roman"/>
          <w:sz w:val="28"/>
          <w:szCs w:val="28"/>
        </w:rPr>
        <w:t xml:space="preserve"> на 1 тыс. чел. населения. </w:t>
      </w:r>
    </w:p>
    <w:p w:rsidR="00B97270" w:rsidRPr="00844987" w:rsidRDefault="00B97270" w:rsidP="0002320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Кроме того</w:t>
      </w:r>
      <w:r w:rsidR="0077290B">
        <w:rPr>
          <w:rFonts w:ascii="Times New Roman" w:hAnsi="Times New Roman" w:cs="Times New Roman"/>
          <w:sz w:val="28"/>
          <w:szCs w:val="28"/>
        </w:rPr>
        <w:t xml:space="preserve"> на территории района действует</w:t>
      </w:r>
      <w:r w:rsidRPr="00844987">
        <w:rPr>
          <w:rFonts w:ascii="Times New Roman" w:hAnsi="Times New Roman" w:cs="Times New Roman"/>
          <w:sz w:val="28"/>
          <w:szCs w:val="28"/>
        </w:rPr>
        <w:t xml:space="preserve"> 1 универсальная ярмарка на 5 торговых мест.   </w:t>
      </w:r>
    </w:p>
    <w:p w:rsidR="00B97270" w:rsidRPr="00844987" w:rsidRDefault="00B97270" w:rsidP="0082309D">
      <w:pPr>
        <w:pStyle w:val="a8"/>
        <w:jc w:val="both"/>
      </w:pPr>
      <w:r w:rsidRPr="00844987">
        <w:t xml:space="preserve">        В настоящее время заметно изменилось оснащение  современным оборудованием и техническими средствами обслуживания в крупных торговых предприятиях райцентра. Торговая сеть  продолжает расширяться, так в прошедшем году открылся еще один современный супермаркет «Магнит». </w:t>
      </w:r>
    </w:p>
    <w:p w:rsidR="00B97270" w:rsidRPr="00844987" w:rsidRDefault="00B97270" w:rsidP="0082309D">
      <w:pPr>
        <w:pStyle w:val="a8"/>
        <w:jc w:val="both"/>
      </w:pPr>
      <w:r w:rsidRPr="00844987">
        <w:t xml:space="preserve">         В целях улучшения жизнедеятельности граждан пожилого возраста и инвалидов  в райцентре функционирует социальный магазин «Дарья».</w:t>
      </w:r>
    </w:p>
    <w:p w:rsidR="00B97270" w:rsidRPr="00844987" w:rsidRDefault="00B97270" w:rsidP="00EC34A0">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И если в районном центре появляются новые магазины, улучшается качество обслуживания покупателей, то  в сельских магазинах ситуация намного хуже, это ассортимент и качество продуктов, а также состояние помещений где располагаются магазины, в которых давно не проводили  косметический ремонт, а торговое оборудование не отвечает современным требованиям. Недостаточно обеспечена доступность предприятий потребительского рынка для инвалидов и лиц с ограниченными физическими возможностями. Решению данной проблемы будет способствовать реализация мер по обеспечению доступа для инвалидов и других маломобильных групп граждан вновь вводимых и действующих объектов торговли и общественного питания: оборудование их пандусами  и другим необходимым оборудованием.</w:t>
      </w:r>
    </w:p>
    <w:p w:rsidR="000F5308" w:rsidRPr="00844987" w:rsidRDefault="00B97270" w:rsidP="00355E3B">
      <w:pPr>
        <w:pStyle w:val="a7"/>
        <w:spacing w:before="0" w:beforeAutospacing="0" w:after="0" w:afterAutospacing="0"/>
        <w:jc w:val="both"/>
        <w:rPr>
          <w:sz w:val="28"/>
          <w:szCs w:val="28"/>
        </w:rPr>
      </w:pPr>
      <w:r w:rsidRPr="00844987">
        <w:rPr>
          <w:i/>
          <w:iCs/>
          <w:sz w:val="28"/>
          <w:szCs w:val="28"/>
        </w:rPr>
        <w:t xml:space="preserve">    </w:t>
      </w:r>
      <w:r w:rsidRPr="00844987">
        <w:rPr>
          <w:sz w:val="28"/>
          <w:szCs w:val="28"/>
        </w:rPr>
        <w:t xml:space="preserve"> Сфера услуг общественного питания  на территории Большеберезниковского района  насчитывает  3 современных предприятия (ресторан, кафе, кафетерий) на 169 посадочных мест.   Оборот предприятий общественного питания за 2013 год составил  4,2 млн. рублей, что на 9,0 % выше уровня 2012 года.. На сегодняшний день организации общественного питания недостаточно внедряют в производство блюда национальной кухни. </w:t>
      </w:r>
      <w:r w:rsidR="000F5308" w:rsidRPr="00844987">
        <w:rPr>
          <w:sz w:val="28"/>
          <w:szCs w:val="28"/>
        </w:rPr>
        <w:t xml:space="preserve">   </w:t>
      </w:r>
    </w:p>
    <w:p w:rsidR="00B97270" w:rsidRPr="00844987" w:rsidRDefault="000F5308" w:rsidP="00355E3B">
      <w:pPr>
        <w:pStyle w:val="a7"/>
        <w:spacing w:before="0" w:beforeAutospacing="0" w:after="0" w:afterAutospacing="0"/>
        <w:jc w:val="both"/>
        <w:rPr>
          <w:sz w:val="28"/>
          <w:szCs w:val="28"/>
        </w:rPr>
      </w:pPr>
      <w:r w:rsidRPr="00844987">
        <w:rPr>
          <w:sz w:val="28"/>
          <w:szCs w:val="28"/>
        </w:rPr>
        <w:t xml:space="preserve">      </w:t>
      </w:r>
      <w:r w:rsidR="00B97270" w:rsidRPr="00844987">
        <w:rPr>
          <w:sz w:val="28"/>
          <w:szCs w:val="28"/>
        </w:rPr>
        <w:t>В целях сохранения традиций разных народов Республики Мордовия в индустрии питания необходимо увеличить количество организаций, учитывающих особенности национальной кухни.</w:t>
      </w:r>
    </w:p>
    <w:p w:rsidR="00B97270" w:rsidRPr="00844987" w:rsidRDefault="00B97270" w:rsidP="008B1B8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i/>
          <w:iCs/>
          <w:sz w:val="28"/>
          <w:szCs w:val="28"/>
        </w:rPr>
        <w:lastRenderedPageBreak/>
        <w:t xml:space="preserve">      </w:t>
      </w:r>
    </w:p>
    <w:p w:rsidR="00B97270" w:rsidRPr="00844987" w:rsidRDefault="00B97270" w:rsidP="0082309D">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Медленно на территории района развивается рынок платных услуг. В настоящее время в районе функционируют 2 предприятия, которые оказывают населению коммунальные услуги, 7 предприятий, предоставляющие услуги связи, и 17 предприятий и предпринимателей, оказывающих бытовые услуги населению района. Проблемной является сфера бытового обслуживания населения. К первоочередным проблемам здесь следует отнести неравномерность размещения организаций бытового обслуживания и приемной сети, слабое развитие материально-технической базы, ограниченность ассортимента бытовых услуг в сельских населенных пунктах района. Во многом это объясняется низкой рентабельностью и платежеспособностью сельского населения. </w:t>
      </w:r>
    </w:p>
    <w:p w:rsidR="00B97270" w:rsidRPr="00844987" w:rsidRDefault="00B97270" w:rsidP="00EC34A0">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Объем реализации платных услуг населению в районе за январь-декабрь 2013 года  составил 88,95 млн. рублей.</w:t>
      </w:r>
    </w:p>
    <w:p w:rsidR="00B97270" w:rsidRPr="00844987" w:rsidRDefault="00B97270" w:rsidP="00EC34A0">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структуре платных услуг населению преобладают жилищно-коммунальные услуги (66,2%), услуги системы образования (2,1% от общего объема), медицинские услуги(1,3%), транспортные услуги (1,2%).</w:t>
      </w:r>
    </w:p>
    <w:p w:rsidR="00EB06B8" w:rsidRPr="00844987" w:rsidRDefault="00EB06B8" w:rsidP="00EC34A0">
      <w:pPr>
        <w:autoSpaceDE w:val="0"/>
        <w:autoSpaceDN w:val="0"/>
        <w:adjustRightInd w:val="0"/>
        <w:spacing w:after="0" w:line="240" w:lineRule="auto"/>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Доля населенных пунктов, обеспеченных связями по автомобильным дорогам с твердым покрытием, составляет </w:t>
      </w:r>
      <w:r w:rsidR="00B41FC0" w:rsidRPr="00844987">
        <w:rPr>
          <w:rFonts w:ascii="Times New Roman" w:hAnsi="Times New Roman" w:cs="Times New Roman"/>
          <w:sz w:val="28"/>
          <w:szCs w:val="28"/>
        </w:rPr>
        <w:t>66%</w:t>
      </w:r>
    </w:p>
    <w:p w:rsidR="00B97270" w:rsidRPr="00844987" w:rsidRDefault="00B97270" w:rsidP="0043679D">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color w:val="000000"/>
          <w:sz w:val="28"/>
          <w:szCs w:val="28"/>
        </w:rPr>
        <w:t xml:space="preserve">По техническим категориям сеть автомобильных дорог общего пользования регионального или межмуниципального значения характеризуется следующими показателями: III технической категории </w:t>
      </w:r>
      <w:r w:rsidR="0001445E">
        <w:rPr>
          <w:rFonts w:ascii="Times New Roman" w:hAnsi="Times New Roman" w:cs="Times New Roman"/>
          <w:color w:val="000000"/>
          <w:spacing w:val="-2"/>
          <w:sz w:val="28"/>
          <w:szCs w:val="28"/>
        </w:rPr>
        <w:t>-</w:t>
      </w:r>
      <w:r w:rsidRPr="00844987">
        <w:rPr>
          <w:rFonts w:ascii="Times New Roman" w:hAnsi="Times New Roman" w:cs="Times New Roman"/>
          <w:color w:val="000000"/>
          <w:sz w:val="28"/>
          <w:szCs w:val="28"/>
        </w:rPr>
        <w:t xml:space="preserve"> 15,6 км, IV </w:t>
      </w:r>
      <w:r w:rsidR="0001445E">
        <w:rPr>
          <w:rFonts w:ascii="Times New Roman" w:hAnsi="Times New Roman" w:cs="Times New Roman"/>
          <w:color w:val="000000"/>
          <w:spacing w:val="-2"/>
          <w:sz w:val="28"/>
          <w:szCs w:val="28"/>
        </w:rPr>
        <w:t>-</w:t>
      </w:r>
      <w:r w:rsidRPr="00844987">
        <w:rPr>
          <w:rFonts w:ascii="Times New Roman" w:hAnsi="Times New Roman" w:cs="Times New Roman"/>
          <w:color w:val="000000"/>
          <w:sz w:val="28"/>
          <w:szCs w:val="28"/>
        </w:rPr>
        <w:t xml:space="preserve"> 113,1 км, V </w:t>
      </w:r>
      <w:r w:rsidR="0001445E">
        <w:rPr>
          <w:rFonts w:ascii="Times New Roman" w:hAnsi="Times New Roman" w:cs="Times New Roman"/>
          <w:color w:val="000000"/>
          <w:spacing w:val="-2"/>
          <w:sz w:val="28"/>
          <w:szCs w:val="28"/>
        </w:rPr>
        <w:t>-</w:t>
      </w:r>
      <w:r w:rsidRPr="00844987">
        <w:rPr>
          <w:rFonts w:ascii="Times New Roman" w:hAnsi="Times New Roman" w:cs="Times New Roman"/>
          <w:color w:val="000000"/>
          <w:sz w:val="28"/>
          <w:szCs w:val="28"/>
        </w:rPr>
        <w:t xml:space="preserve"> 28,1 км, VI (грунт) </w:t>
      </w:r>
      <w:r w:rsidR="0001445E">
        <w:rPr>
          <w:rFonts w:ascii="Times New Roman" w:hAnsi="Times New Roman" w:cs="Times New Roman"/>
          <w:color w:val="000000"/>
          <w:spacing w:val="-2"/>
          <w:sz w:val="28"/>
          <w:szCs w:val="28"/>
        </w:rPr>
        <w:t>-</w:t>
      </w:r>
      <w:r w:rsidRPr="00844987">
        <w:rPr>
          <w:rFonts w:ascii="Times New Roman" w:hAnsi="Times New Roman" w:cs="Times New Roman"/>
          <w:color w:val="000000"/>
          <w:sz w:val="28"/>
          <w:szCs w:val="28"/>
        </w:rPr>
        <w:t xml:space="preserve"> 41,6 км. </w:t>
      </w:r>
    </w:p>
    <w:p w:rsidR="00B97270" w:rsidRPr="00844987" w:rsidRDefault="00B97270" w:rsidP="0043679D">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По территории Большеберезниковского муниципального района прохо</w:t>
      </w:r>
      <w:r w:rsidR="0001445E">
        <w:rPr>
          <w:rFonts w:ascii="Times New Roman" w:hAnsi="Times New Roman" w:cs="Times New Roman"/>
          <w:color w:val="000000"/>
          <w:sz w:val="28"/>
          <w:szCs w:val="28"/>
        </w:rPr>
        <w:t>дят автотрассы Инза - Саранск, Саранск - Большие Березники -</w:t>
      </w:r>
      <w:r w:rsidRPr="00844987">
        <w:rPr>
          <w:rFonts w:ascii="Times New Roman" w:hAnsi="Times New Roman" w:cs="Times New Roman"/>
          <w:color w:val="000000"/>
          <w:sz w:val="28"/>
          <w:szCs w:val="28"/>
        </w:rPr>
        <w:t xml:space="preserve"> Дубенки. </w:t>
      </w:r>
    </w:p>
    <w:p w:rsidR="0001445E" w:rsidRPr="00A064D2" w:rsidRDefault="00B97270" w:rsidP="00A064D2">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Основные автомобильные дороги соединяют населенные пункты с районным центром с. Большие Березники, ближайшей железнодорожной станцией р. п. Чамзинка, г. Саранск и другими районами Республики Мордовия. Протяженность автомобильных дорог общего пользования регионального или межмуниципального значения, проходящих по территории Большеберезниковского муниципального района, на 1 января 2012 г. составила 198,4 км, из них 144,0 км, или 72,6 %, имеют твердое покрытие (табл</w:t>
      </w:r>
      <w:r w:rsidR="00AC20F3">
        <w:rPr>
          <w:rFonts w:ascii="Times New Roman" w:hAnsi="Times New Roman" w:cs="Times New Roman"/>
          <w:color w:val="000000"/>
          <w:sz w:val="28"/>
          <w:szCs w:val="28"/>
        </w:rPr>
        <w:t>ица</w:t>
      </w:r>
      <w:r w:rsidR="00A064D2">
        <w:rPr>
          <w:rFonts w:ascii="Times New Roman" w:hAnsi="Times New Roman" w:cs="Times New Roman"/>
          <w:color w:val="000000"/>
          <w:sz w:val="28"/>
          <w:szCs w:val="28"/>
        </w:rPr>
        <w:t xml:space="preserve"> 2). </w:t>
      </w:r>
    </w:p>
    <w:p w:rsidR="00846FD9" w:rsidRPr="00A064D2" w:rsidRDefault="00A064D2" w:rsidP="00A064D2">
      <w:pPr>
        <w:pStyle w:val="aa"/>
        <w:widowControl/>
        <w:suppressAutoHyphens w:val="0"/>
        <w:spacing w:after="0"/>
        <w:ind w:left="0"/>
        <w:jc w:val="right"/>
        <w:rPr>
          <w:rFonts w:ascii="Times New Roman" w:hAnsi="Times New Roman"/>
          <w:color w:val="000000"/>
          <w:sz w:val="28"/>
          <w:szCs w:val="28"/>
        </w:rPr>
      </w:pPr>
      <w:r>
        <w:rPr>
          <w:rFonts w:ascii="Times New Roman" w:hAnsi="Times New Roman"/>
          <w:color w:val="000000"/>
          <w:sz w:val="28"/>
          <w:szCs w:val="28"/>
        </w:rPr>
        <w:t>Таблица 2</w:t>
      </w:r>
      <w:r w:rsidR="00846FD9">
        <w:rPr>
          <w:rFonts w:ascii="Times New Roman" w:hAnsi="Times New Roman"/>
          <w:b/>
          <w:bCs/>
          <w:color w:val="000000"/>
          <w:sz w:val="28"/>
          <w:szCs w:val="28"/>
        </w:rPr>
        <w:t xml:space="preserve"> </w:t>
      </w:r>
    </w:p>
    <w:p w:rsidR="00B97270" w:rsidRPr="00844987" w:rsidRDefault="00B97270" w:rsidP="0043679D">
      <w:pPr>
        <w:pStyle w:val="aa"/>
        <w:widowControl/>
        <w:suppressAutoHyphens w:val="0"/>
        <w:spacing w:after="0"/>
        <w:ind w:left="0"/>
        <w:jc w:val="center"/>
        <w:rPr>
          <w:rFonts w:ascii="Times New Roman" w:hAnsi="Times New Roman"/>
          <w:b/>
          <w:bCs/>
          <w:color w:val="000000"/>
          <w:sz w:val="28"/>
          <w:szCs w:val="28"/>
        </w:rPr>
      </w:pPr>
      <w:r w:rsidRPr="00844987">
        <w:rPr>
          <w:rFonts w:ascii="Times New Roman" w:hAnsi="Times New Roman"/>
          <w:b/>
          <w:bCs/>
          <w:color w:val="000000"/>
          <w:sz w:val="28"/>
          <w:szCs w:val="28"/>
        </w:rPr>
        <w:t>Дороги общего пользования, про</w:t>
      </w:r>
      <w:r w:rsidR="00A064D2">
        <w:rPr>
          <w:rFonts w:ascii="Times New Roman" w:hAnsi="Times New Roman"/>
          <w:b/>
          <w:bCs/>
          <w:color w:val="000000"/>
          <w:sz w:val="28"/>
          <w:szCs w:val="28"/>
        </w:rPr>
        <w:t>ходящих</w:t>
      </w:r>
      <w:r w:rsidRPr="00844987">
        <w:rPr>
          <w:rFonts w:ascii="Times New Roman" w:hAnsi="Times New Roman"/>
          <w:b/>
          <w:bCs/>
          <w:color w:val="000000"/>
          <w:sz w:val="28"/>
          <w:szCs w:val="28"/>
        </w:rPr>
        <w:t xml:space="preserve"> по территории Большеберезниковского муниципального района на 1 января 201</w:t>
      </w:r>
      <w:r w:rsidR="00E13398" w:rsidRPr="00844987">
        <w:rPr>
          <w:rFonts w:ascii="Times New Roman" w:hAnsi="Times New Roman"/>
          <w:b/>
          <w:bCs/>
          <w:color w:val="000000"/>
          <w:sz w:val="28"/>
          <w:szCs w:val="28"/>
        </w:rPr>
        <w:t>4</w:t>
      </w:r>
      <w:r w:rsidRPr="00844987">
        <w:rPr>
          <w:rFonts w:ascii="Times New Roman" w:hAnsi="Times New Roman"/>
          <w:b/>
          <w:bCs/>
          <w:color w:val="000000"/>
          <w:sz w:val="28"/>
          <w:szCs w:val="28"/>
        </w:rPr>
        <w:t xml:space="preserve"> г</w:t>
      </w:r>
      <w:r w:rsidR="00A064D2">
        <w:rPr>
          <w:rFonts w:ascii="Times New Roman" w:hAnsi="Times New Roman"/>
          <w:b/>
          <w:bCs/>
          <w:color w:val="000000"/>
          <w:sz w:val="28"/>
          <w:szCs w:val="28"/>
        </w:rPr>
        <w:t>ода</w:t>
      </w:r>
    </w:p>
    <w:p w:rsidR="00B97270" w:rsidRPr="00844987" w:rsidRDefault="00B97270" w:rsidP="0043679D">
      <w:pPr>
        <w:pStyle w:val="aa"/>
        <w:widowControl/>
        <w:suppressAutoHyphens w:val="0"/>
        <w:spacing w:after="0"/>
        <w:ind w:left="0"/>
        <w:jc w:val="center"/>
        <w:rPr>
          <w:rFonts w:ascii="Times New Roman" w:hAnsi="Times New Roman"/>
          <w:b/>
          <w:bCs/>
          <w:color w:val="000000"/>
          <w:sz w:val="28"/>
          <w:szCs w:val="28"/>
        </w:rPr>
      </w:pPr>
    </w:p>
    <w:tbl>
      <w:tblPr>
        <w:tblW w:w="0" w:type="auto"/>
        <w:tblInd w:w="2" w:type="dxa"/>
        <w:tblLayout w:type="fixed"/>
        <w:tblLook w:val="0000"/>
      </w:tblPr>
      <w:tblGrid>
        <w:gridCol w:w="4793"/>
        <w:gridCol w:w="1333"/>
        <w:gridCol w:w="1753"/>
        <w:gridCol w:w="1586"/>
      </w:tblGrid>
      <w:tr w:rsidR="00B97270" w:rsidRPr="00846FD9">
        <w:trPr>
          <w:trHeight w:hRule="exact" w:val="614"/>
        </w:trPr>
        <w:tc>
          <w:tcPr>
            <w:tcW w:w="4793" w:type="dxa"/>
            <w:vMerge w:val="restart"/>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center"/>
              <w:rPr>
                <w:rFonts w:ascii="Times New Roman" w:hAnsi="Times New Roman" w:cs="Times New Roman"/>
                <w:color w:val="000000"/>
                <w:sz w:val="24"/>
                <w:szCs w:val="24"/>
              </w:rPr>
            </w:pPr>
            <w:r w:rsidRPr="00846FD9">
              <w:rPr>
                <w:rFonts w:ascii="Times New Roman" w:hAnsi="Times New Roman" w:cs="Times New Roman"/>
                <w:color w:val="000000"/>
                <w:sz w:val="24"/>
                <w:szCs w:val="24"/>
              </w:rPr>
              <w:t>Автомобильные дороги</w:t>
            </w:r>
          </w:p>
        </w:tc>
        <w:tc>
          <w:tcPr>
            <w:tcW w:w="1333" w:type="dxa"/>
            <w:vMerge w:val="restart"/>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center"/>
              <w:rPr>
                <w:rFonts w:ascii="Times New Roman" w:hAnsi="Times New Roman" w:cs="Times New Roman"/>
                <w:color w:val="000000"/>
                <w:sz w:val="24"/>
                <w:szCs w:val="24"/>
              </w:rPr>
            </w:pPr>
            <w:r w:rsidRPr="00846FD9">
              <w:rPr>
                <w:rFonts w:ascii="Times New Roman" w:hAnsi="Times New Roman" w:cs="Times New Roman"/>
                <w:color w:val="000000"/>
                <w:sz w:val="24"/>
                <w:szCs w:val="24"/>
              </w:rPr>
              <w:t>Всего, км</w:t>
            </w:r>
          </w:p>
        </w:tc>
        <w:tc>
          <w:tcPr>
            <w:tcW w:w="3339" w:type="dxa"/>
            <w:gridSpan w:val="2"/>
            <w:tcBorders>
              <w:top w:val="single" w:sz="4" w:space="0" w:color="000000"/>
              <w:left w:val="single" w:sz="4" w:space="0" w:color="000000"/>
              <w:bottom w:val="single" w:sz="4" w:space="0" w:color="000000"/>
              <w:right w:val="single" w:sz="4" w:space="0" w:color="000000"/>
            </w:tcBorders>
          </w:tcPr>
          <w:p w:rsidR="00B97270" w:rsidRPr="00846FD9" w:rsidRDefault="00B97270" w:rsidP="0043679D">
            <w:pPr>
              <w:autoSpaceDE w:val="0"/>
              <w:snapToGrid w:val="0"/>
              <w:spacing w:after="0" w:line="240" w:lineRule="auto"/>
              <w:jc w:val="center"/>
              <w:rPr>
                <w:rFonts w:ascii="Times New Roman" w:hAnsi="Times New Roman" w:cs="Times New Roman"/>
                <w:color w:val="000000"/>
                <w:sz w:val="24"/>
                <w:szCs w:val="24"/>
              </w:rPr>
            </w:pPr>
            <w:r w:rsidRPr="00846FD9">
              <w:rPr>
                <w:rFonts w:ascii="Times New Roman" w:hAnsi="Times New Roman" w:cs="Times New Roman"/>
                <w:color w:val="000000"/>
                <w:sz w:val="24"/>
                <w:szCs w:val="24"/>
              </w:rPr>
              <w:t xml:space="preserve">В том числе </w:t>
            </w:r>
          </w:p>
          <w:p w:rsidR="00B97270" w:rsidRPr="00846FD9" w:rsidRDefault="00B97270" w:rsidP="0043679D">
            <w:pPr>
              <w:autoSpaceDE w:val="0"/>
              <w:snapToGrid w:val="0"/>
              <w:spacing w:after="0" w:line="240" w:lineRule="auto"/>
              <w:jc w:val="center"/>
              <w:rPr>
                <w:rFonts w:ascii="Times New Roman" w:hAnsi="Times New Roman" w:cs="Times New Roman"/>
                <w:color w:val="000000"/>
                <w:sz w:val="24"/>
                <w:szCs w:val="24"/>
              </w:rPr>
            </w:pPr>
            <w:r w:rsidRPr="00846FD9">
              <w:rPr>
                <w:rFonts w:ascii="Times New Roman" w:hAnsi="Times New Roman" w:cs="Times New Roman"/>
                <w:color w:val="000000"/>
                <w:sz w:val="24"/>
                <w:szCs w:val="24"/>
              </w:rPr>
              <w:t>с твердым покрытием</w:t>
            </w:r>
          </w:p>
        </w:tc>
      </w:tr>
      <w:tr w:rsidR="00B97270" w:rsidRPr="00846FD9">
        <w:tc>
          <w:tcPr>
            <w:tcW w:w="4793" w:type="dxa"/>
            <w:vMerge/>
            <w:tcBorders>
              <w:top w:val="single" w:sz="4" w:space="0" w:color="000000"/>
              <w:left w:val="single" w:sz="4" w:space="0" w:color="000000"/>
              <w:bottom w:val="single" w:sz="4" w:space="0" w:color="000000"/>
            </w:tcBorders>
          </w:tcPr>
          <w:p w:rsidR="00B97270" w:rsidRPr="00846FD9" w:rsidRDefault="00B97270" w:rsidP="0043679D">
            <w:pPr>
              <w:snapToGrid w:val="0"/>
              <w:spacing w:after="0" w:line="240" w:lineRule="auto"/>
              <w:rPr>
                <w:rFonts w:ascii="Times New Roman" w:hAnsi="Times New Roman" w:cs="Times New Roman"/>
                <w:color w:val="000000"/>
                <w:sz w:val="24"/>
                <w:szCs w:val="24"/>
              </w:rPr>
            </w:pPr>
          </w:p>
        </w:tc>
        <w:tc>
          <w:tcPr>
            <w:tcW w:w="1333" w:type="dxa"/>
            <w:vMerge/>
            <w:tcBorders>
              <w:top w:val="single" w:sz="4" w:space="0" w:color="000000"/>
              <w:left w:val="single" w:sz="4" w:space="0" w:color="000000"/>
              <w:bottom w:val="single" w:sz="4" w:space="0" w:color="000000"/>
            </w:tcBorders>
          </w:tcPr>
          <w:p w:rsidR="00B97270" w:rsidRPr="00846FD9" w:rsidRDefault="00B97270" w:rsidP="0043679D">
            <w:pPr>
              <w:snapToGrid w:val="0"/>
              <w:spacing w:after="0" w:line="240" w:lineRule="auto"/>
              <w:rPr>
                <w:rFonts w:ascii="Times New Roman" w:hAnsi="Times New Roman" w:cs="Times New Roman"/>
                <w:color w:val="000000"/>
                <w:sz w:val="24"/>
                <w:szCs w:val="24"/>
              </w:rPr>
            </w:pPr>
          </w:p>
        </w:tc>
        <w:tc>
          <w:tcPr>
            <w:tcW w:w="175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center"/>
              <w:rPr>
                <w:rFonts w:ascii="Times New Roman" w:hAnsi="Times New Roman" w:cs="Times New Roman"/>
                <w:color w:val="000000"/>
                <w:sz w:val="24"/>
                <w:szCs w:val="24"/>
              </w:rPr>
            </w:pPr>
            <w:r w:rsidRPr="00846FD9">
              <w:rPr>
                <w:rFonts w:ascii="Times New Roman" w:hAnsi="Times New Roman" w:cs="Times New Roman"/>
                <w:color w:val="000000"/>
                <w:sz w:val="24"/>
                <w:szCs w:val="24"/>
              </w:rPr>
              <w:t>км</w:t>
            </w:r>
          </w:p>
        </w:tc>
        <w:tc>
          <w:tcPr>
            <w:tcW w:w="1586" w:type="dxa"/>
            <w:tcBorders>
              <w:top w:val="single" w:sz="4" w:space="0" w:color="000000"/>
              <w:left w:val="single" w:sz="4" w:space="0" w:color="000000"/>
              <w:bottom w:val="single" w:sz="4" w:space="0" w:color="000000"/>
              <w:right w:val="single" w:sz="4" w:space="0" w:color="000000"/>
            </w:tcBorders>
          </w:tcPr>
          <w:p w:rsidR="00B97270" w:rsidRPr="00846FD9" w:rsidRDefault="00B97270" w:rsidP="0043679D">
            <w:pPr>
              <w:autoSpaceDE w:val="0"/>
              <w:snapToGrid w:val="0"/>
              <w:spacing w:after="0" w:line="240" w:lineRule="auto"/>
              <w:jc w:val="center"/>
              <w:rPr>
                <w:rFonts w:ascii="Times New Roman" w:hAnsi="Times New Roman" w:cs="Times New Roman"/>
                <w:color w:val="000000"/>
                <w:sz w:val="24"/>
                <w:szCs w:val="24"/>
              </w:rPr>
            </w:pPr>
            <w:r w:rsidRPr="00846FD9">
              <w:rPr>
                <w:rFonts w:ascii="Times New Roman" w:hAnsi="Times New Roman" w:cs="Times New Roman"/>
                <w:color w:val="000000"/>
                <w:sz w:val="24"/>
                <w:szCs w:val="24"/>
              </w:rPr>
              <w:t>%</w:t>
            </w:r>
          </w:p>
        </w:tc>
      </w:tr>
      <w:tr w:rsidR="00B97270" w:rsidRPr="00846FD9">
        <w:trPr>
          <w:trHeight w:val="185"/>
        </w:trPr>
        <w:tc>
          <w:tcPr>
            <w:tcW w:w="479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both"/>
              <w:rPr>
                <w:rFonts w:ascii="Times New Roman" w:hAnsi="Times New Roman" w:cs="Times New Roman"/>
                <w:color w:val="000000"/>
                <w:sz w:val="24"/>
                <w:szCs w:val="24"/>
              </w:rPr>
            </w:pPr>
            <w:r w:rsidRPr="00846FD9">
              <w:rPr>
                <w:rFonts w:ascii="Times New Roman" w:hAnsi="Times New Roman" w:cs="Times New Roman"/>
                <w:color w:val="000000"/>
                <w:sz w:val="24"/>
                <w:szCs w:val="24"/>
              </w:rPr>
              <w:t>Федеральные</w:t>
            </w:r>
          </w:p>
        </w:tc>
        <w:tc>
          <w:tcPr>
            <w:tcW w:w="1333" w:type="dxa"/>
            <w:tcBorders>
              <w:top w:val="single" w:sz="4" w:space="0" w:color="000000"/>
              <w:left w:val="single" w:sz="4" w:space="0" w:color="000000"/>
              <w:bottom w:val="single" w:sz="4" w:space="0" w:color="000000"/>
            </w:tcBorders>
          </w:tcPr>
          <w:p w:rsidR="00B97270" w:rsidRPr="00846FD9" w:rsidRDefault="0001445E" w:rsidP="0043679D">
            <w:pPr>
              <w:autoSpaceDE w:val="0"/>
              <w:snapToGrid w:val="0"/>
              <w:spacing w:after="0" w:line="240" w:lineRule="auto"/>
              <w:jc w:val="right"/>
              <w:rPr>
                <w:rFonts w:ascii="Times New Roman" w:hAnsi="Times New Roman" w:cs="Times New Roman"/>
                <w:color w:val="000000"/>
                <w:spacing w:val="-2"/>
                <w:sz w:val="24"/>
                <w:szCs w:val="24"/>
              </w:rPr>
            </w:pPr>
            <w:r w:rsidRPr="00846FD9">
              <w:rPr>
                <w:rFonts w:ascii="Times New Roman" w:hAnsi="Times New Roman" w:cs="Times New Roman"/>
                <w:color w:val="000000"/>
                <w:spacing w:val="-2"/>
                <w:sz w:val="24"/>
                <w:szCs w:val="24"/>
              </w:rPr>
              <w:t>-</w:t>
            </w:r>
          </w:p>
        </w:tc>
        <w:tc>
          <w:tcPr>
            <w:tcW w:w="1753" w:type="dxa"/>
            <w:tcBorders>
              <w:top w:val="single" w:sz="4" w:space="0" w:color="000000"/>
              <w:left w:val="single" w:sz="4" w:space="0" w:color="000000"/>
              <w:bottom w:val="single" w:sz="4" w:space="0" w:color="000000"/>
            </w:tcBorders>
          </w:tcPr>
          <w:p w:rsidR="00B97270" w:rsidRPr="00846FD9" w:rsidRDefault="0001445E" w:rsidP="0043679D">
            <w:pPr>
              <w:autoSpaceDE w:val="0"/>
              <w:snapToGrid w:val="0"/>
              <w:spacing w:after="0" w:line="240" w:lineRule="auto"/>
              <w:jc w:val="right"/>
              <w:rPr>
                <w:rFonts w:ascii="Times New Roman" w:hAnsi="Times New Roman" w:cs="Times New Roman"/>
                <w:color w:val="000000"/>
                <w:spacing w:val="-2"/>
                <w:sz w:val="24"/>
                <w:szCs w:val="24"/>
              </w:rPr>
            </w:pPr>
            <w:r w:rsidRPr="00846FD9">
              <w:rPr>
                <w:rFonts w:ascii="Times New Roman" w:hAnsi="Times New Roman" w:cs="Times New Roman"/>
                <w:color w:val="000000"/>
                <w:spacing w:val="-2"/>
                <w:sz w:val="24"/>
                <w:szCs w:val="24"/>
              </w:rPr>
              <w:t>-</w:t>
            </w:r>
          </w:p>
        </w:tc>
        <w:tc>
          <w:tcPr>
            <w:tcW w:w="1586" w:type="dxa"/>
            <w:tcBorders>
              <w:top w:val="single" w:sz="4" w:space="0" w:color="000000"/>
              <w:left w:val="single" w:sz="4" w:space="0" w:color="000000"/>
              <w:bottom w:val="single" w:sz="4" w:space="0" w:color="000000"/>
              <w:right w:val="single" w:sz="4" w:space="0" w:color="000000"/>
            </w:tcBorders>
          </w:tcPr>
          <w:p w:rsidR="00B97270" w:rsidRPr="00846FD9" w:rsidRDefault="0001445E" w:rsidP="0043679D">
            <w:pPr>
              <w:autoSpaceDE w:val="0"/>
              <w:snapToGrid w:val="0"/>
              <w:spacing w:after="0" w:line="240" w:lineRule="auto"/>
              <w:jc w:val="right"/>
              <w:rPr>
                <w:rFonts w:ascii="Times New Roman" w:hAnsi="Times New Roman" w:cs="Times New Roman"/>
                <w:color w:val="000000"/>
                <w:spacing w:val="-2"/>
                <w:sz w:val="24"/>
                <w:szCs w:val="24"/>
              </w:rPr>
            </w:pPr>
            <w:r w:rsidRPr="00846FD9">
              <w:rPr>
                <w:rFonts w:ascii="Times New Roman" w:hAnsi="Times New Roman" w:cs="Times New Roman"/>
                <w:color w:val="000000"/>
                <w:spacing w:val="-2"/>
                <w:sz w:val="24"/>
                <w:szCs w:val="24"/>
              </w:rPr>
              <w:t>-</w:t>
            </w:r>
          </w:p>
        </w:tc>
      </w:tr>
      <w:tr w:rsidR="00B97270" w:rsidRPr="00846FD9">
        <w:trPr>
          <w:trHeight w:val="185"/>
        </w:trPr>
        <w:tc>
          <w:tcPr>
            <w:tcW w:w="479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both"/>
              <w:rPr>
                <w:rFonts w:ascii="Times New Roman" w:hAnsi="Times New Roman" w:cs="Times New Roman"/>
                <w:color w:val="000000"/>
                <w:sz w:val="24"/>
                <w:szCs w:val="24"/>
              </w:rPr>
            </w:pPr>
            <w:r w:rsidRPr="00846FD9">
              <w:rPr>
                <w:rFonts w:ascii="Times New Roman" w:hAnsi="Times New Roman" w:cs="Times New Roman"/>
                <w:color w:val="000000"/>
                <w:sz w:val="24"/>
                <w:szCs w:val="24"/>
              </w:rPr>
              <w:t>Территориальные</w:t>
            </w:r>
          </w:p>
        </w:tc>
        <w:tc>
          <w:tcPr>
            <w:tcW w:w="133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right"/>
              <w:rPr>
                <w:rFonts w:ascii="Times New Roman" w:hAnsi="Times New Roman" w:cs="Times New Roman"/>
                <w:color w:val="000000"/>
                <w:sz w:val="24"/>
                <w:szCs w:val="24"/>
              </w:rPr>
            </w:pPr>
            <w:r w:rsidRPr="00846FD9">
              <w:rPr>
                <w:rFonts w:ascii="Times New Roman" w:hAnsi="Times New Roman" w:cs="Times New Roman"/>
                <w:color w:val="000000"/>
                <w:sz w:val="24"/>
                <w:szCs w:val="24"/>
              </w:rPr>
              <w:t>198,4</w:t>
            </w:r>
          </w:p>
        </w:tc>
        <w:tc>
          <w:tcPr>
            <w:tcW w:w="175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right"/>
              <w:rPr>
                <w:rFonts w:ascii="Times New Roman" w:hAnsi="Times New Roman" w:cs="Times New Roman"/>
                <w:color w:val="000000"/>
                <w:sz w:val="24"/>
                <w:szCs w:val="24"/>
              </w:rPr>
            </w:pPr>
            <w:r w:rsidRPr="00846FD9">
              <w:rPr>
                <w:rFonts w:ascii="Times New Roman" w:hAnsi="Times New Roman" w:cs="Times New Roman"/>
                <w:color w:val="000000"/>
                <w:sz w:val="24"/>
                <w:szCs w:val="24"/>
              </w:rPr>
              <w:t>144,0</w:t>
            </w:r>
          </w:p>
        </w:tc>
        <w:tc>
          <w:tcPr>
            <w:tcW w:w="1586" w:type="dxa"/>
            <w:tcBorders>
              <w:top w:val="single" w:sz="4" w:space="0" w:color="000000"/>
              <w:left w:val="single" w:sz="4" w:space="0" w:color="000000"/>
              <w:bottom w:val="single" w:sz="4" w:space="0" w:color="000000"/>
              <w:right w:val="single" w:sz="4" w:space="0" w:color="000000"/>
            </w:tcBorders>
          </w:tcPr>
          <w:p w:rsidR="00B97270" w:rsidRPr="00846FD9" w:rsidRDefault="00B97270" w:rsidP="0043679D">
            <w:pPr>
              <w:autoSpaceDE w:val="0"/>
              <w:snapToGrid w:val="0"/>
              <w:spacing w:after="0" w:line="240" w:lineRule="auto"/>
              <w:jc w:val="right"/>
              <w:rPr>
                <w:rFonts w:ascii="Times New Roman" w:hAnsi="Times New Roman" w:cs="Times New Roman"/>
                <w:color w:val="000000"/>
                <w:sz w:val="24"/>
                <w:szCs w:val="24"/>
              </w:rPr>
            </w:pPr>
            <w:r w:rsidRPr="00846FD9">
              <w:rPr>
                <w:rFonts w:ascii="Times New Roman" w:hAnsi="Times New Roman" w:cs="Times New Roman"/>
                <w:color w:val="000000"/>
                <w:sz w:val="24"/>
                <w:szCs w:val="24"/>
              </w:rPr>
              <w:t>72,6</w:t>
            </w:r>
          </w:p>
        </w:tc>
      </w:tr>
      <w:tr w:rsidR="00B97270" w:rsidRPr="00846FD9">
        <w:trPr>
          <w:trHeight w:val="185"/>
        </w:trPr>
        <w:tc>
          <w:tcPr>
            <w:tcW w:w="479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both"/>
              <w:rPr>
                <w:rFonts w:ascii="Times New Roman" w:hAnsi="Times New Roman" w:cs="Times New Roman"/>
                <w:color w:val="000000"/>
                <w:sz w:val="24"/>
                <w:szCs w:val="24"/>
              </w:rPr>
            </w:pPr>
            <w:r w:rsidRPr="00846FD9">
              <w:rPr>
                <w:rFonts w:ascii="Times New Roman" w:hAnsi="Times New Roman" w:cs="Times New Roman"/>
                <w:color w:val="000000"/>
                <w:sz w:val="24"/>
                <w:szCs w:val="24"/>
              </w:rPr>
              <w:t xml:space="preserve">Всего </w:t>
            </w:r>
          </w:p>
        </w:tc>
        <w:tc>
          <w:tcPr>
            <w:tcW w:w="133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right"/>
              <w:rPr>
                <w:rFonts w:ascii="Times New Roman" w:hAnsi="Times New Roman" w:cs="Times New Roman"/>
                <w:color w:val="000000"/>
                <w:sz w:val="24"/>
                <w:szCs w:val="24"/>
              </w:rPr>
            </w:pPr>
            <w:r w:rsidRPr="00846FD9">
              <w:rPr>
                <w:rFonts w:ascii="Times New Roman" w:hAnsi="Times New Roman" w:cs="Times New Roman"/>
                <w:color w:val="000000"/>
                <w:sz w:val="24"/>
                <w:szCs w:val="24"/>
              </w:rPr>
              <w:t>198,4</w:t>
            </w:r>
          </w:p>
        </w:tc>
        <w:tc>
          <w:tcPr>
            <w:tcW w:w="1753" w:type="dxa"/>
            <w:tcBorders>
              <w:top w:val="single" w:sz="4" w:space="0" w:color="000000"/>
              <w:left w:val="single" w:sz="4" w:space="0" w:color="000000"/>
              <w:bottom w:val="single" w:sz="4" w:space="0" w:color="000000"/>
            </w:tcBorders>
          </w:tcPr>
          <w:p w:rsidR="00B97270" w:rsidRPr="00846FD9" w:rsidRDefault="00B97270" w:rsidP="0043679D">
            <w:pPr>
              <w:autoSpaceDE w:val="0"/>
              <w:snapToGrid w:val="0"/>
              <w:spacing w:after="0" w:line="240" w:lineRule="auto"/>
              <w:jc w:val="right"/>
              <w:rPr>
                <w:rFonts w:ascii="Times New Roman" w:hAnsi="Times New Roman" w:cs="Times New Roman"/>
                <w:color w:val="000000"/>
                <w:sz w:val="24"/>
                <w:szCs w:val="24"/>
              </w:rPr>
            </w:pPr>
            <w:r w:rsidRPr="00846FD9">
              <w:rPr>
                <w:rFonts w:ascii="Times New Roman" w:hAnsi="Times New Roman" w:cs="Times New Roman"/>
                <w:color w:val="000000"/>
                <w:sz w:val="24"/>
                <w:szCs w:val="24"/>
              </w:rPr>
              <w:t>144,0</w:t>
            </w:r>
          </w:p>
        </w:tc>
        <w:tc>
          <w:tcPr>
            <w:tcW w:w="1586" w:type="dxa"/>
            <w:tcBorders>
              <w:top w:val="single" w:sz="4" w:space="0" w:color="000000"/>
              <w:left w:val="single" w:sz="4" w:space="0" w:color="000000"/>
              <w:bottom w:val="single" w:sz="4" w:space="0" w:color="000000"/>
              <w:right w:val="single" w:sz="4" w:space="0" w:color="000000"/>
            </w:tcBorders>
          </w:tcPr>
          <w:p w:rsidR="00B97270" w:rsidRPr="00846FD9" w:rsidRDefault="00B97270" w:rsidP="0043679D">
            <w:pPr>
              <w:autoSpaceDE w:val="0"/>
              <w:snapToGrid w:val="0"/>
              <w:spacing w:after="0" w:line="240" w:lineRule="auto"/>
              <w:jc w:val="right"/>
              <w:rPr>
                <w:rFonts w:ascii="Times New Roman" w:hAnsi="Times New Roman" w:cs="Times New Roman"/>
                <w:color w:val="000000"/>
                <w:sz w:val="24"/>
                <w:szCs w:val="24"/>
              </w:rPr>
            </w:pPr>
            <w:r w:rsidRPr="00846FD9">
              <w:rPr>
                <w:rFonts w:ascii="Times New Roman" w:hAnsi="Times New Roman" w:cs="Times New Roman"/>
                <w:color w:val="000000"/>
                <w:sz w:val="24"/>
                <w:szCs w:val="24"/>
              </w:rPr>
              <w:t>72,6</w:t>
            </w:r>
          </w:p>
        </w:tc>
      </w:tr>
    </w:tbl>
    <w:p w:rsidR="00B97270" w:rsidRPr="00844987" w:rsidRDefault="00B97270" w:rsidP="0043679D">
      <w:pPr>
        <w:autoSpaceDE w:val="0"/>
        <w:spacing w:after="0" w:line="240" w:lineRule="auto"/>
        <w:ind w:firstLine="454"/>
        <w:jc w:val="both"/>
        <w:rPr>
          <w:rFonts w:ascii="Times New Roman" w:hAnsi="Times New Roman" w:cs="Times New Roman"/>
          <w:sz w:val="28"/>
          <w:szCs w:val="28"/>
        </w:rPr>
      </w:pPr>
    </w:p>
    <w:p w:rsidR="00B97270" w:rsidRPr="00844987" w:rsidRDefault="00B97270" w:rsidP="006C070E">
      <w:pPr>
        <w:autoSpaceDE w:val="0"/>
        <w:autoSpaceDN w:val="0"/>
        <w:adjustRightInd w:val="0"/>
        <w:spacing w:after="0" w:line="240" w:lineRule="auto"/>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Жилищный фонд в Большеберезниковском муниципальном районе на 1 января 2014 г</w:t>
      </w:r>
      <w:r w:rsidR="0001445E">
        <w:rPr>
          <w:rFonts w:ascii="Times New Roman" w:hAnsi="Times New Roman" w:cs="Times New Roman"/>
          <w:sz w:val="28"/>
          <w:szCs w:val="28"/>
        </w:rPr>
        <w:t>ода</w:t>
      </w:r>
      <w:r w:rsidRPr="00844987">
        <w:rPr>
          <w:rFonts w:ascii="Times New Roman" w:hAnsi="Times New Roman" w:cs="Times New Roman"/>
          <w:sz w:val="28"/>
          <w:szCs w:val="28"/>
        </w:rPr>
        <w:t xml:space="preserve"> составил 402,</w:t>
      </w:r>
      <w:r w:rsidR="009F20CB" w:rsidRPr="00844987">
        <w:rPr>
          <w:rFonts w:ascii="Times New Roman" w:hAnsi="Times New Roman" w:cs="Times New Roman"/>
          <w:sz w:val="28"/>
          <w:szCs w:val="28"/>
        </w:rPr>
        <w:t>2</w:t>
      </w:r>
      <w:r w:rsidRPr="00844987">
        <w:rPr>
          <w:rFonts w:ascii="Times New Roman" w:hAnsi="Times New Roman" w:cs="Times New Roman"/>
          <w:sz w:val="28"/>
          <w:szCs w:val="28"/>
        </w:rPr>
        <w:t xml:space="preserve"> тыс. </w:t>
      </w:r>
      <w:r w:rsidR="0001445E">
        <w:rPr>
          <w:rFonts w:ascii="Times New Roman" w:hAnsi="Times New Roman" w:cs="Times New Roman"/>
          <w:sz w:val="28"/>
          <w:szCs w:val="28"/>
        </w:rPr>
        <w:t xml:space="preserve">кв. </w:t>
      </w:r>
      <w:r w:rsidRPr="00844987">
        <w:rPr>
          <w:rFonts w:ascii="Times New Roman" w:hAnsi="Times New Roman" w:cs="Times New Roman"/>
          <w:sz w:val="28"/>
          <w:szCs w:val="28"/>
        </w:rPr>
        <w:t>м</w:t>
      </w:r>
      <w:r w:rsidR="0001445E">
        <w:rPr>
          <w:rFonts w:ascii="Times New Roman" w:hAnsi="Times New Roman" w:cs="Times New Roman"/>
          <w:sz w:val="28"/>
          <w:szCs w:val="28"/>
        </w:rPr>
        <w:t>.</w:t>
      </w:r>
      <w:r w:rsidRPr="00844987">
        <w:rPr>
          <w:rFonts w:ascii="Times New Roman" w:hAnsi="Times New Roman" w:cs="Times New Roman"/>
          <w:sz w:val="28"/>
          <w:szCs w:val="28"/>
        </w:rPr>
        <w:t xml:space="preserve">  общей площади, в том числе</w:t>
      </w:r>
      <w:r w:rsidR="0001445E">
        <w:rPr>
          <w:rFonts w:ascii="Times New Roman" w:hAnsi="Times New Roman" w:cs="Times New Roman"/>
          <w:sz w:val="28"/>
          <w:szCs w:val="28"/>
        </w:rPr>
        <w:t xml:space="preserve"> в муниципальной собственности -</w:t>
      </w:r>
      <w:r w:rsidRPr="00844987">
        <w:rPr>
          <w:rFonts w:ascii="Times New Roman" w:hAnsi="Times New Roman" w:cs="Times New Roman"/>
          <w:sz w:val="28"/>
          <w:szCs w:val="28"/>
        </w:rPr>
        <w:t xml:space="preserve"> 5,6 тыс.</w:t>
      </w:r>
      <w:r w:rsidR="0001445E">
        <w:rPr>
          <w:rFonts w:ascii="Times New Roman" w:hAnsi="Times New Roman" w:cs="Times New Roman"/>
          <w:sz w:val="28"/>
          <w:szCs w:val="28"/>
        </w:rPr>
        <w:t xml:space="preserve"> кв.</w:t>
      </w:r>
      <w:r w:rsidRPr="00844987">
        <w:rPr>
          <w:rFonts w:ascii="Times New Roman" w:hAnsi="Times New Roman" w:cs="Times New Roman"/>
          <w:sz w:val="28"/>
          <w:szCs w:val="28"/>
        </w:rPr>
        <w:t xml:space="preserve"> м</w:t>
      </w:r>
      <w:r w:rsidR="0001445E">
        <w:rPr>
          <w:rFonts w:ascii="Times New Roman" w:hAnsi="Times New Roman" w:cs="Times New Roman"/>
          <w:sz w:val="28"/>
          <w:szCs w:val="28"/>
        </w:rPr>
        <w:t>.</w:t>
      </w:r>
      <w:r w:rsidRPr="00844987">
        <w:rPr>
          <w:rFonts w:ascii="Times New Roman" w:hAnsi="Times New Roman" w:cs="Times New Roman"/>
          <w:sz w:val="28"/>
          <w:szCs w:val="28"/>
        </w:rPr>
        <w:t xml:space="preserve"> (1,4 %), в частной </w:t>
      </w:r>
      <w:r w:rsidR="0001445E">
        <w:rPr>
          <w:rFonts w:ascii="Times New Roman" w:hAnsi="Times New Roman" w:cs="Times New Roman"/>
          <w:sz w:val="28"/>
          <w:szCs w:val="28"/>
        </w:rPr>
        <w:t>-</w:t>
      </w:r>
      <w:r w:rsidRPr="00844987">
        <w:rPr>
          <w:rFonts w:ascii="Times New Roman" w:hAnsi="Times New Roman" w:cs="Times New Roman"/>
          <w:sz w:val="28"/>
          <w:szCs w:val="28"/>
        </w:rPr>
        <w:t xml:space="preserve"> 396,</w:t>
      </w:r>
      <w:r w:rsidR="009F20CB" w:rsidRPr="00844987">
        <w:rPr>
          <w:rFonts w:ascii="Times New Roman" w:hAnsi="Times New Roman" w:cs="Times New Roman"/>
          <w:sz w:val="28"/>
          <w:szCs w:val="28"/>
        </w:rPr>
        <w:t>6</w:t>
      </w:r>
      <w:r w:rsidRPr="00844987">
        <w:rPr>
          <w:rFonts w:ascii="Times New Roman" w:hAnsi="Times New Roman" w:cs="Times New Roman"/>
          <w:sz w:val="28"/>
          <w:szCs w:val="28"/>
        </w:rPr>
        <w:t xml:space="preserve"> тыс. </w:t>
      </w:r>
      <w:r w:rsidR="0001445E">
        <w:rPr>
          <w:rFonts w:ascii="Times New Roman" w:hAnsi="Times New Roman" w:cs="Times New Roman"/>
          <w:sz w:val="28"/>
          <w:szCs w:val="28"/>
        </w:rPr>
        <w:t xml:space="preserve">кв. </w:t>
      </w:r>
      <w:r w:rsidRPr="00844987">
        <w:rPr>
          <w:rFonts w:ascii="Times New Roman" w:hAnsi="Times New Roman" w:cs="Times New Roman"/>
          <w:sz w:val="28"/>
          <w:szCs w:val="28"/>
        </w:rPr>
        <w:t>м</w:t>
      </w:r>
      <w:r w:rsidR="0001445E">
        <w:rPr>
          <w:rFonts w:ascii="Times New Roman" w:hAnsi="Times New Roman" w:cs="Times New Roman"/>
          <w:sz w:val="28"/>
          <w:szCs w:val="28"/>
        </w:rPr>
        <w:t>.</w:t>
      </w:r>
      <w:r w:rsidRPr="00844987">
        <w:rPr>
          <w:rFonts w:ascii="Times New Roman" w:hAnsi="Times New Roman" w:cs="Times New Roman"/>
          <w:sz w:val="28"/>
          <w:szCs w:val="28"/>
        </w:rPr>
        <w:t xml:space="preserve"> (98,</w:t>
      </w:r>
      <w:r w:rsidR="009F20CB" w:rsidRPr="00844987">
        <w:rPr>
          <w:rFonts w:ascii="Times New Roman" w:hAnsi="Times New Roman" w:cs="Times New Roman"/>
          <w:sz w:val="28"/>
          <w:szCs w:val="28"/>
        </w:rPr>
        <w:t>6</w:t>
      </w:r>
      <w:r w:rsidRPr="00844987">
        <w:rPr>
          <w:rFonts w:ascii="Times New Roman" w:hAnsi="Times New Roman" w:cs="Times New Roman"/>
          <w:sz w:val="28"/>
          <w:szCs w:val="28"/>
        </w:rPr>
        <w:t xml:space="preserve"> %). Обеспеченность жильем в районе высокая. Общая площадь жилых помещений, приходящихся на одного жителя, в 2013 г</w:t>
      </w:r>
      <w:r w:rsidR="00AC20F3">
        <w:rPr>
          <w:rFonts w:ascii="Times New Roman" w:hAnsi="Times New Roman" w:cs="Times New Roman"/>
          <w:sz w:val="28"/>
          <w:szCs w:val="28"/>
        </w:rPr>
        <w:t>оду</w:t>
      </w:r>
      <w:r w:rsidRPr="00844987">
        <w:rPr>
          <w:rFonts w:ascii="Times New Roman" w:hAnsi="Times New Roman" w:cs="Times New Roman"/>
          <w:sz w:val="28"/>
          <w:szCs w:val="28"/>
        </w:rPr>
        <w:t xml:space="preserve"> составила 3</w:t>
      </w:r>
      <w:r w:rsidR="009F20CB" w:rsidRPr="00844987">
        <w:rPr>
          <w:rFonts w:ascii="Times New Roman" w:hAnsi="Times New Roman" w:cs="Times New Roman"/>
          <w:sz w:val="28"/>
          <w:szCs w:val="28"/>
        </w:rPr>
        <w:t>2</w:t>
      </w:r>
      <w:r w:rsidRPr="00844987">
        <w:rPr>
          <w:rFonts w:ascii="Times New Roman" w:hAnsi="Times New Roman" w:cs="Times New Roman"/>
          <w:sz w:val="28"/>
          <w:szCs w:val="28"/>
        </w:rPr>
        <w:t>,</w:t>
      </w:r>
      <w:r w:rsidR="009F20CB" w:rsidRPr="00844987">
        <w:rPr>
          <w:rFonts w:ascii="Times New Roman" w:hAnsi="Times New Roman" w:cs="Times New Roman"/>
          <w:sz w:val="28"/>
          <w:szCs w:val="28"/>
        </w:rPr>
        <w:t>5</w:t>
      </w:r>
      <w:r w:rsidRPr="00844987">
        <w:rPr>
          <w:rFonts w:ascii="Times New Roman" w:hAnsi="Times New Roman" w:cs="Times New Roman"/>
          <w:sz w:val="28"/>
          <w:szCs w:val="28"/>
        </w:rPr>
        <w:t xml:space="preserve"> </w:t>
      </w:r>
      <w:r w:rsidR="00AC20F3">
        <w:rPr>
          <w:rFonts w:ascii="Times New Roman" w:hAnsi="Times New Roman" w:cs="Times New Roman"/>
          <w:sz w:val="28"/>
          <w:szCs w:val="28"/>
        </w:rPr>
        <w:t>кв.</w:t>
      </w:r>
      <w:r w:rsidRPr="00844987">
        <w:rPr>
          <w:rFonts w:ascii="Times New Roman" w:hAnsi="Times New Roman" w:cs="Times New Roman"/>
          <w:sz w:val="28"/>
          <w:szCs w:val="28"/>
        </w:rPr>
        <w:t>м</w:t>
      </w:r>
      <w:r w:rsidR="00AC20F3">
        <w:rPr>
          <w:rFonts w:ascii="Times New Roman" w:hAnsi="Times New Roman" w:cs="Times New Roman"/>
          <w:sz w:val="28"/>
          <w:szCs w:val="28"/>
        </w:rPr>
        <w:t>.</w:t>
      </w:r>
      <w:r w:rsidRPr="00844987">
        <w:rPr>
          <w:rFonts w:ascii="Times New Roman" w:hAnsi="Times New Roman" w:cs="Times New Roman"/>
          <w:sz w:val="28"/>
          <w:szCs w:val="28"/>
        </w:rPr>
        <w:t>, что на 1,</w:t>
      </w:r>
      <w:r w:rsidR="009F20CB" w:rsidRPr="00844987">
        <w:rPr>
          <w:rFonts w:ascii="Times New Roman" w:hAnsi="Times New Roman" w:cs="Times New Roman"/>
          <w:sz w:val="28"/>
          <w:szCs w:val="28"/>
        </w:rPr>
        <w:t>2</w:t>
      </w:r>
      <w:r w:rsidRPr="00844987">
        <w:rPr>
          <w:rFonts w:ascii="Times New Roman" w:hAnsi="Times New Roman" w:cs="Times New Roman"/>
          <w:sz w:val="28"/>
          <w:szCs w:val="28"/>
        </w:rPr>
        <w:t xml:space="preserve"> </w:t>
      </w:r>
      <w:r w:rsidR="00AC20F3">
        <w:rPr>
          <w:rFonts w:ascii="Times New Roman" w:hAnsi="Times New Roman" w:cs="Times New Roman"/>
          <w:sz w:val="28"/>
          <w:szCs w:val="28"/>
        </w:rPr>
        <w:t>кв.</w:t>
      </w:r>
      <w:r w:rsidRPr="00844987">
        <w:rPr>
          <w:rFonts w:ascii="Times New Roman" w:hAnsi="Times New Roman" w:cs="Times New Roman"/>
          <w:sz w:val="28"/>
          <w:szCs w:val="28"/>
        </w:rPr>
        <w:t>м</w:t>
      </w:r>
      <w:r w:rsidR="00AC20F3">
        <w:rPr>
          <w:rFonts w:ascii="Times New Roman" w:hAnsi="Times New Roman" w:cs="Times New Roman"/>
          <w:sz w:val="28"/>
          <w:szCs w:val="28"/>
        </w:rPr>
        <w:t>.</w:t>
      </w:r>
      <w:r w:rsidR="008C1AD2" w:rsidRPr="00844987">
        <w:rPr>
          <w:rFonts w:ascii="Times New Roman" w:hAnsi="Times New Roman" w:cs="Times New Roman"/>
          <w:sz w:val="28"/>
          <w:szCs w:val="28"/>
        </w:rPr>
        <w:t xml:space="preserve"> </w:t>
      </w:r>
      <w:r w:rsidRPr="00844987">
        <w:rPr>
          <w:rFonts w:ascii="Times New Roman" w:hAnsi="Times New Roman" w:cs="Times New Roman"/>
          <w:sz w:val="28"/>
          <w:szCs w:val="28"/>
        </w:rPr>
        <w:t>превышает показатель 2011 г</w:t>
      </w:r>
      <w:r w:rsidR="00AC20F3">
        <w:rPr>
          <w:rFonts w:ascii="Times New Roman" w:hAnsi="Times New Roman" w:cs="Times New Roman"/>
          <w:sz w:val="28"/>
          <w:szCs w:val="28"/>
        </w:rPr>
        <w:t xml:space="preserve">ода </w:t>
      </w:r>
      <w:r w:rsidRPr="00844987">
        <w:rPr>
          <w:rFonts w:ascii="Times New Roman" w:hAnsi="Times New Roman" w:cs="Times New Roman"/>
          <w:sz w:val="28"/>
          <w:szCs w:val="28"/>
        </w:rPr>
        <w:t xml:space="preserve"> (табл</w:t>
      </w:r>
      <w:r w:rsidR="00AC20F3">
        <w:rPr>
          <w:rFonts w:ascii="Times New Roman" w:hAnsi="Times New Roman" w:cs="Times New Roman"/>
          <w:sz w:val="28"/>
          <w:szCs w:val="28"/>
        </w:rPr>
        <w:t>ица</w:t>
      </w:r>
      <w:r w:rsidRPr="00844987">
        <w:rPr>
          <w:rFonts w:ascii="Times New Roman" w:hAnsi="Times New Roman" w:cs="Times New Roman"/>
          <w:sz w:val="28"/>
          <w:szCs w:val="28"/>
        </w:rPr>
        <w:t xml:space="preserve"> 3)</w:t>
      </w:r>
      <w:r w:rsidR="009F20CB" w:rsidRPr="00844987">
        <w:rPr>
          <w:rFonts w:ascii="Times New Roman" w:hAnsi="Times New Roman" w:cs="Times New Roman"/>
          <w:sz w:val="28"/>
          <w:szCs w:val="28"/>
        </w:rPr>
        <w:t>.</w:t>
      </w:r>
      <w:r w:rsidRPr="00844987">
        <w:rPr>
          <w:rFonts w:ascii="Times New Roman" w:hAnsi="Times New Roman" w:cs="Times New Roman"/>
          <w:sz w:val="28"/>
          <w:szCs w:val="28"/>
        </w:rPr>
        <w:t xml:space="preserve"> Следует отметить, что возрастание обеспеченности жильем населения района связано в первую очередь не с увеличением объемов строительства жилья, а со снижением численности населения в районе.</w:t>
      </w:r>
    </w:p>
    <w:p w:rsidR="00B97270" w:rsidRPr="00844987" w:rsidRDefault="00B97270" w:rsidP="0043679D">
      <w:pPr>
        <w:spacing w:after="0" w:line="240" w:lineRule="auto"/>
        <w:jc w:val="right"/>
        <w:rPr>
          <w:rFonts w:ascii="Times New Roman" w:hAnsi="Times New Roman" w:cs="Times New Roman"/>
          <w:color w:val="000000"/>
          <w:spacing w:val="-2"/>
          <w:sz w:val="28"/>
          <w:szCs w:val="28"/>
        </w:rPr>
      </w:pPr>
      <w:r w:rsidRPr="00844987">
        <w:rPr>
          <w:rFonts w:ascii="Times New Roman" w:hAnsi="Times New Roman" w:cs="Times New Roman"/>
          <w:color w:val="000000"/>
          <w:spacing w:val="-2"/>
          <w:sz w:val="28"/>
          <w:szCs w:val="28"/>
        </w:rPr>
        <w:t>Таблица 3</w:t>
      </w:r>
    </w:p>
    <w:p w:rsidR="00B97270" w:rsidRPr="00844987" w:rsidRDefault="00B97270" w:rsidP="0043679D">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 xml:space="preserve">Основные показатели жилищного строительства </w:t>
      </w:r>
    </w:p>
    <w:p w:rsidR="00B97270" w:rsidRPr="00844987" w:rsidRDefault="00B97270" w:rsidP="0043679D">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Большеберезниковского муниципального района</w:t>
      </w:r>
    </w:p>
    <w:p w:rsidR="00B97270" w:rsidRPr="00844987" w:rsidRDefault="00B97270" w:rsidP="0043679D">
      <w:pPr>
        <w:spacing w:after="0" w:line="240" w:lineRule="auto"/>
        <w:jc w:val="center"/>
        <w:rPr>
          <w:rFonts w:ascii="Times New Roman" w:hAnsi="Times New Roman" w:cs="Times New Roman"/>
          <w:color w:val="000000"/>
          <w:sz w:val="28"/>
          <w:szCs w:val="28"/>
        </w:rPr>
      </w:pPr>
    </w:p>
    <w:tbl>
      <w:tblPr>
        <w:tblW w:w="9356" w:type="dxa"/>
        <w:tblInd w:w="2" w:type="dxa"/>
        <w:tblLayout w:type="fixed"/>
        <w:tblLook w:val="0000"/>
      </w:tblPr>
      <w:tblGrid>
        <w:gridCol w:w="5387"/>
        <w:gridCol w:w="1417"/>
        <w:gridCol w:w="1276"/>
        <w:gridCol w:w="1276"/>
      </w:tblGrid>
      <w:tr w:rsidR="00B97270" w:rsidRPr="00846FD9">
        <w:tc>
          <w:tcPr>
            <w:tcW w:w="5387" w:type="dxa"/>
            <w:tcBorders>
              <w:top w:val="single" w:sz="4" w:space="0" w:color="000000"/>
              <w:left w:val="single" w:sz="4" w:space="0" w:color="000000"/>
              <w:bottom w:val="single" w:sz="4" w:space="0" w:color="000000"/>
            </w:tcBorders>
            <w:vAlign w:val="center"/>
          </w:tcPr>
          <w:p w:rsidR="00B97270" w:rsidRPr="00846FD9" w:rsidRDefault="00B97270" w:rsidP="0043679D">
            <w:pPr>
              <w:pStyle w:val="ac"/>
              <w:widowControl/>
              <w:suppressAutoHyphens w:val="0"/>
              <w:snapToGrid w:val="0"/>
              <w:spacing w:after="0"/>
              <w:jc w:val="center"/>
              <w:rPr>
                <w:rFonts w:ascii="Times New Roman" w:hAnsi="Times New Roman"/>
                <w:color w:val="000000"/>
              </w:rPr>
            </w:pPr>
            <w:r w:rsidRPr="00846FD9">
              <w:rPr>
                <w:rFonts w:ascii="Times New Roman" w:hAnsi="Times New Roman"/>
                <w:color w:val="000000"/>
              </w:rPr>
              <w:t>Показатель</w:t>
            </w:r>
          </w:p>
        </w:tc>
        <w:tc>
          <w:tcPr>
            <w:tcW w:w="1417" w:type="dxa"/>
            <w:tcBorders>
              <w:top w:val="single" w:sz="4" w:space="0" w:color="000000"/>
              <w:left w:val="single" w:sz="4" w:space="0" w:color="000000"/>
              <w:bottom w:val="single" w:sz="4" w:space="0" w:color="000000"/>
              <w:right w:val="single" w:sz="4" w:space="0" w:color="000000"/>
            </w:tcBorders>
          </w:tcPr>
          <w:p w:rsidR="00B97270" w:rsidRPr="00846FD9" w:rsidRDefault="00B97270" w:rsidP="00D4402D">
            <w:pPr>
              <w:pStyle w:val="ac"/>
              <w:widowControl/>
              <w:suppressAutoHyphens w:val="0"/>
              <w:snapToGrid w:val="0"/>
              <w:spacing w:after="0"/>
              <w:jc w:val="center"/>
              <w:rPr>
                <w:rFonts w:ascii="Times New Roman" w:hAnsi="Times New Roman"/>
                <w:color w:val="000000"/>
              </w:rPr>
            </w:pPr>
            <w:r w:rsidRPr="00846FD9">
              <w:rPr>
                <w:rFonts w:ascii="Times New Roman" w:hAnsi="Times New Roman"/>
                <w:color w:val="000000"/>
              </w:rPr>
              <w:t>2011 г.</w:t>
            </w:r>
          </w:p>
        </w:tc>
        <w:tc>
          <w:tcPr>
            <w:tcW w:w="1276" w:type="dxa"/>
            <w:tcBorders>
              <w:top w:val="single" w:sz="4" w:space="0" w:color="000000"/>
              <w:left w:val="single" w:sz="4" w:space="0" w:color="000000"/>
              <w:bottom w:val="single" w:sz="4" w:space="0" w:color="000000"/>
            </w:tcBorders>
          </w:tcPr>
          <w:p w:rsidR="00B97270" w:rsidRPr="00846FD9" w:rsidRDefault="00B97270" w:rsidP="0043679D">
            <w:pPr>
              <w:pStyle w:val="ac"/>
              <w:widowControl/>
              <w:suppressAutoHyphens w:val="0"/>
              <w:snapToGrid w:val="0"/>
              <w:spacing w:after="0"/>
              <w:jc w:val="center"/>
              <w:rPr>
                <w:rFonts w:ascii="Times New Roman" w:hAnsi="Times New Roman"/>
                <w:color w:val="000000"/>
              </w:rPr>
            </w:pPr>
            <w:r w:rsidRPr="00846FD9">
              <w:rPr>
                <w:rFonts w:ascii="Times New Roman" w:hAnsi="Times New Roman"/>
                <w:color w:val="000000"/>
              </w:rPr>
              <w:t>2012 г</w:t>
            </w:r>
          </w:p>
        </w:tc>
        <w:tc>
          <w:tcPr>
            <w:tcW w:w="1276" w:type="dxa"/>
            <w:tcBorders>
              <w:top w:val="single" w:sz="4" w:space="0" w:color="000000"/>
              <w:left w:val="single" w:sz="4" w:space="0" w:color="000000"/>
              <w:bottom w:val="single" w:sz="4" w:space="0" w:color="000000"/>
              <w:right w:val="single" w:sz="4" w:space="0" w:color="auto"/>
            </w:tcBorders>
          </w:tcPr>
          <w:p w:rsidR="00B97270" w:rsidRPr="00846FD9" w:rsidRDefault="00B97270" w:rsidP="0043679D">
            <w:pPr>
              <w:pStyle w:val="ac"/>
              <w:widowControl/>
              <w:suppressAutoHyphens w:val="0"/>
              <w:snapToGrid w:val="0"/>
              <w:spacing w:after="0"/>
              <w:jc w:val="center"/>
              <w:rPr>
                <w:rFonts w:ascii="Times New Roman" w:hAnsi="Times New Roman"/>
                <w:color w:val="000000"/>
              </w:rPr>
            </w:pPr>
            <w:r w:rsidRPr="00846FD9">
              <w:rPr>
                <w:rFonts w:ascii="Times New Roman" w:hAnsi="Times New Roman"/>
                <w:color w:val="000000"/>
              </w:rPr>
              <w:t>2013г</w:t>
            </w:r>
          </w:p>
        </w:tc>
      </w:tr>
      <w:tr w:rsidR="00B97270" w:rsidRPr="00846FD9">
        <w:trPr>
          <w:trHeight w:val="490"/>
        </w:trPr>
        <w:tc>
          <w:tcPr>
            <w:tcW w:w="5387" w:type="dxa"/>
            <w:tcBorders>
              <w:top w:val="single" w:sz="4" w:space="0" w:color="000000"/>
              <w:left w:val="single" w:sz="4" w:space="0" w:color="000000"/>
              <w:bottom w:val="single" w:sz="4" w:space="0" w:color="000000"/>
            </w:tcBorders>
          </w:tcPr>
          <w:p w:rsidR="00B97270" w:rsidRPr="00846FD9" w:rsidRDefault="00B97270" w:rsidP="0043679D">
            <w:pPr>
              <w:pStyle w:val="ac"/>
              <w:widowControl/>
              <w:suppressAutoHyphens w:val="0"/>
              <w:snapToGrid w:val="0"/>
              <w:spacing w:after="0"/>
              <w:rPr>
                <w:rFonts w:ascii="Times New Roman" w:hAnsi="Times New Roman"/>
                <w:color w:val="000000"/>
              </w:rPr>
            </w:pPr>
            <w:r w:rsidRPr="00846FD9">
              <w:rPr>
                <w:rFonts w:ascii="Times New Roman" w:hAnsi="Times New Roman"/>
                <w:color w:val="000000"/>
              </w:rPr>
              <w:t>Ввод в действие жилых домов с учетом индивидуального строительства, м</w:t>
            </w:r>
            <w:r w:rsidRPr="00846FD9">
              <w:rPr>
                <w:rFonts w:ascii="Times New Roman" w:hAnsi="Times New Roman"/>
                <w:color w:val="000000"/>
                <w:vertAlign w:val="superscript"/>
              </w:rPr>
              <w:t xml:space="preserve">2 </w:t>
            </w:r>
            <w:r w:rsidRPr="00846FD9">
              <w:rPr>
                <w:rFonts w:ascii="Times New Roman" w:hAnsi="Times New Roman"/>
                <w:color w:val="000000"/>
              </w:rPr>
              <w:t xml:space="preserve">общей площади </w:t>
            </w:r>
          </w:p>
        </w:tc>
        <w:tc>
          <w:tcPr>
            <w:tcW w:w="1417" w:type="dxa"/>
            <w:tcBorders>
              <w:top w:val="single" w:sz="4" w:space="0" w:color="000000"/>
              <w:left w:val="single" w:sz="4" w:space="0" w:color="000000"/>
              <w:bottom w:val="single" w:sz="4" w:space="0" w:color="000000"/>
              <w:right w:val="single" w:sz="4" w:space="0" w:color="000000"/>
            </w:tcBorders>
            <w:vAlign w:val="bottom"/>
          </w:tcPr>
          <w:p w:rsidR="00B97270" w:rsidRPr="00846FD9" w:rsidRDefault="00B97270" w:rsidP="00D4402D">
            <w:pPr>
              <w:pStyle w:val="Default"/>
              <w:suppressAutoHyphens w:val="0"/>
              <w:snapToGrid w:val="0"/>
              <w:jc w:val="right"/>
              <w:rPr>
                <w:rFonts w:ascii="Times New Roman" w:hAnsi="Times New Roman"/>
              </w:rPr>
            </w:pPr>
            <w:r w:rsidRPr="00846FD9">
              <w:rPr>
                <w:rFonts w:ascii="Times New Roman" w:hAnsi="Times New Roman"/>
              </w:rPr>
              <w:t>3 556</w:t>
            </w:r>
          </w:p>
        </w:tc>
        <w:tc>
          <w:tcPr>
            <w:tcW w:w="1276" w:type="dxa"/>
            <w:tcBorders>
              <w:top w:val="single" w:sz="4" w:space="0" w:color="000000"/>
              <w:left w:val="single" w:sz="4" w:space="0" w:color="000000"/>
              <w:bottom w:val="single" w:sz="4" w:space="0" w:color="000000"/>
            </w:tcBorders>
            <w:vAlign w:val="bottom"/>
          </w:tcPr>
          <w:p w:rsidR="00B97270" w:rsidRPr="00846FD9" w:rsidRDefault="00EB6323" w:rsidP="0043679D">
            <w:pPr>
              <w:pStyle w:val="Default"/>
              <w:suppressAutoHyphens w:val="0"/>
              <w:snapToGrid w:val="0"/>
              <w:jc w:val="right"/>
              <w:rPr>
                <w:rFonts w:ascii="Times New Roman" w:hAnsi="Times New Roman"/>
              </w:rPr>
            </w:pPr>
            <w:r w:rsidRPr="00846FD9">
              <w:rPr>
                <w:rFonts w:ascii="Times New Roman" w:hAnsi="Times New Roman"/>
              </w:rPr>
              <w:t>3812</w:t>
            </w:r>
          </w:p>
        </w:tc>
        <w:tc>
          <w:tcPr>
            <w:tcW w:w="1276" w:type="dxa"/>
            <w:tcBorders>
              <w:top w:val="single" w:sz="4" w:space="0" w:color="000000"/>
              <w:left w:val="single" w:sz="4" w:space="0" w:color="000000"/>
              <w:bottom w:val="single" w:sz="4" w:space="0" w:color="000000"/>
              <w:right w:val="single" w:sz="4" w:space="0" w:color="auto"/>
            </w:tcBorders>
            <w:vAlign w:val="bottom"/>
          </w:tcPr>
          <w:p w:rsidR="00B97270" w:rsidRPr="00846FD9" w:rsidRDefault="000F5308" w:rsidP="0043679D">
            <w:pPr>
              <w:pStyle w:val="Default"/>
              <w:suppressAutoHyphens w:val="0"/>
              <w:snapToGrid w:val="0"/>
              <w:jc w:val="right"/>
              <w:rPr>
                <w:rFonts w:ascii="Times New Roman" w:hAnsi="Times New Roman"/>
              </w:rPr>
            </w:pPr>
            <w:r w:rsidRPr="00846FD9">
              <w:rPr>
                <w:rFonts w:ascii="Times New Roman" w:hAnsi="Times New Roman"/>
              </w:rPr>
              <w:t>3527</w:t>
            </w:r>
          </w:p>
        </w:tc>
      </w:tr>
      <w:tr w:rsidR="00B97270" w:rsidRPr="00846FD9">
        <w:tc>
          <w:tcPr>
            <w:tcW w:w="5387" w:type="dxa"/>
            <w:tcBorders>
              <w:top w:val="single" w:sz="4" w:space="0" w:color="000000"/>
              <w:left w:val="single" w:sz="4" w:space="0" w:color="000000"/>
              <w:bottom w:val="single" w:sz="4" w:space="0" w:color="000000"/>
            </w:tcBorders>
          </w:tcPr>
          <w:p w:rsidR="00B97270" w:rsidRPr="00846FD9" w:rsidRDefault="00B97270" w:rsidP="0043679D">
            <w:pPr>
              <w:pStyle w:val="ac"/>
              <w:widowControl/>
              <w:suppressAutoHyphens w:val="0"/>
              <w:snapToGrid w:val="0"/>
              <w:spacing w:after="0"/>
              <w:rPr>
                <w:rFonts w:ascii="Times New Roman" w:hAnsi="Times New Roman"/>
                <w:color w:val="000000"/>
              </w:rPr>
            </w:pPr>
            <w:r w:rsidRPr="00846FD9">
              <w:rPr>
                <w:rFonts w:ascii="Times New Roman" w:hAnsi="Times New Roman"/>
                <w:color w:val="000000"/>
              </w:rPr>
              <w:t>Ввод в действие жилых домов индивидуальными застройщиками, м</w:t>
            </w:r>
            <w:r w:rsidRPr="00846FD9">
              <w:rPr>
                <w:rFonts w:ascii="Times New Roman" w:hAnsi="Times New Roman"/>
                <w:color w:val="000000"/>
                <w:vertAlign w:val="superscript"/>
              </w:rPr>
              <w:t>2</w:t>
            </w:r>
            <w:r w:rsidRPr="00846FD9">
              <w:rPr>
                <w:rFonts w:ascii="Times New Roman" w:hAnsi="Times New Roman"/>
                <w:color w:val="000000"/>
              </w:rPr>
              <w:t xml:space="preserve"> общей площади</w:t>
            </w:r>
          </w:p>
        </w:tc>
        <w:tc>
          <w:tcPr>
            <w:tcW w:w="1417" w:type="dxa"/>
            <w:tcBorders>
              <w:top w:val="single" w:sz="4" w:space="0" w:color="000000"/>
              <w:left w:val="single" w:sz="4" w:space="0" w:color="000000"/>
              <w:bottom w:val="single" w:sz="4" w:space="0" w:color="000000"/>
              <w:right w:val="single" w:sz="4" w:space="0" w:color="000000"/>
            </w:tcBorders>
            <w:vAlign w:val="bottom"/>
          </w:tcPr>
          <w:p w:rsidR="00B97270" w:rsidRPr="00846FD9" w:rsidRDefault="00B97270" w:rsidP="00D4402D">
            <w:pPr>
              <w:pStyle w:val="Default"/>
              <w:suppressAutoHyphens w:val="0"/>
              <w:snapToGrid w:val="0"/>
              <w:jc w:val="right"/>
              <w:rPr>
                <w:rFonts w:ascii="Times New Roman" w:hAnsi="Times New Roman"/>
              </w:rPr>
            </w:pPr>
            <w:r w:rsidRPr="00846FD9">
              <w:rPr>
                <w:rFonts w:ascii="Times New Roman" w:hAnsi="Times New Roman"/>
              </w:rPr>
              <w:t>3 121</w:t>
            </w:r>
          </w:p>
        </w:tc>
        <w:tc>
          <w:tcPr>
            <w:tcW w:w="1276" w:type="dxa"/>
            <w:tcBorders>
              <w:top w:val="single" w:sz="4" w:space="0" w:color="000000"/>
              <w:left w:val="single" w:sz="4" w:space="0" w:color="000000"/>
              <w:bottom w:val="single" w:sz="4" w:space="0" w:color="000000"/>
            </w:tcBorders>
            <w:vAlign w:val="bottom"/>
          </w:tcPr>
          <w:p w:rsidR="00B97270" w:rsidRPr="00846FD9" w:rsidRDefault="00EB6323" w:rsidP="0043679D">
            <w:pPr>
              <w:pStyle w:val="Default"/>
              <w:suppressAutoHyphens w:val="0"/>
              <w:snapToGrid w:val="0"/>
              <w:jc w:val="right"/>
              <w:rPr>
                <w:rFonts w:ascii="Times New Roman" w:hAnsi="Times New Roman"/>
              </w:rPr>
            </w:pPr>
            <w:r w:rsidRPr="00846FD9">
              <w:rPr>
                <w:rFonts w:ascii="Times New Roman" w:hAnsi="Times New Roman"/>
              </w:rPr>
              <w:t>3300</w:t>
            </w:r>
          </w:p>
        </w:tc>
        <w:tc>
          <w:tcPr>
            <w:tcW w:w="1276" w:type="dxa"/>
            <w:tcBorders>
              <w:top w:val="single" w:sz="4" w:space="0" w:color="000000"/>
              <w:left w:val="single" w:sz="4" w:space="0" w:color="000000"/>
              <w:bottom w:val="single" w:sz="4" w:space="0" w:color="000000"/>
              <w:right w:val="single" w:sz="4" w:space="0" w:color="auto"/>
            </w:tcBorders>
            <w:vAlign w:val="bottom"/>
          </w:tcPr>
          <w:p w:rsidR="00B97270" w:rsidRPr="00846FD9" w:rsidRDefault="00EB6323" w:rsidP="0043679D">
            <w:pPr>
              <w:pStyle w:val="Default"/>
              <w:suppressAutoHyphens w:val="0"/>
              <w:snapToGrid w:val="0"/>
              <w:jc w:val="right"/>
              <w:rPr>
                <w:rFonts w:ascii="Times New Roman" w:hAnsi="Times New Roman"/>
              </w:rPr>
            </w:pPr>
            <w:r w:rsidRPr="00846FD9">
              <w:rPr>
                <w:rFonts w:ascii="Times New Roman" w:hAnsi="Times New Roman"/>
              </w:rPr>
              <w:t>3509</w:t>
            </w:r>
          </w:p>
        </w:tc>
      </w:tr>
      <w:tr w:rsidR="00B97270" w:rsidRPr="00846FD9">
        <w:trPr>
          <w:trHeight w:val="95"/>
        </w:trPr>
        <w:tc>
          <w:tcPr>
            <w:tcW w:w="5387" w:type="dxa"/>
            <w:tcBorders>
              <w:top w:val="single" w:sz="4" w:space="0" w:color="000000"/>
              <w:left w:val="single" w:sz="4" w:space="0" w:color="000000"/>
              <w:bottom w:val="single" w:sz="4" w:space="0" w:color="000000"/>
            </w:tcBorders>
          </w:tcPr>
          <w:p w:rsidR="00B97270" w:rsidRPr="00846FD9" w:rsidRDefault="00B97270" w:rsidP="0043679D">
            <w:pPr>
              <w:pStyle w:val="ac"/>
              <w:widowControl/>
              <w:suppressAutoHyphens w:val="0"/>
              <w:snapToGrid w:val="0"/>
              <w:spacing w:after="0"/>
              <w:rPr>
                <w:rFonts w:ascii="Times New Roman" w:hAnsi="Times New Roman"/>
                <w:color w:val="000000"/>
              </w:rPr>
            </w:pPr>
            <w:r w:rsidRPr="00846FD9">
              <w:rPr>
                <w:rFonts w:ascii="Times New Roman" w:hAnsi="Times New Roman"/>
                <w:color w:val="000000"/>
              </w:rPr>
              <w:t>Обеспеченность населения жильем, м</w:t>
            </w:r>
            <w:r w:rsidRPr="00846FD9">
              <w:rPr>
                <w:rFonts w:ascii="Times New Roman" w:hAnsi="Times New Roman"/>
                <w:color w:val="000000"/>
                <w:vertAlign w:val="superscript"/>
              </w:rPr>
              <w:t>2</w:t>
            </w:r>
            <w:r w:rsidRPr="00846FD9">
              <w:rPr>
                <w:rFonts w:ascii="Times New Roman" w:hAnsi="Times New Roman"/>
                <w:color w:val="000000"/>
              </w:rPr>
              <w:t xml:space="preserve"> общей площади на 1 жителя</w:t>
            </w:r>
          </w:p>
        </w:tc>
        <w:tc>
          <w:tcPr>
            <w:tcW w:w="1417" w:type="dxa"/>
            <w:tcBorders>
              <w:top w:val="single" w:sz="4" w:space="0" w:color="000000"/>
              <w:left w:val="single" w:sz="4" w:space="0" w:color="000000"/>
              <w:bottom w:val="single" w:sz="4" w:space="0" w:color="000000"/>
              <w:right w:val="single" w:sz="4" w:space="0" w:color="000000"/>
            </w:tcBorders>
            <w:vAlign w:val="bottom"/>
          </w:tcPr>
          <w:p w:rsidR="00B97270" w:rsidRPr="00846FD9" w:rsidRDefault="00B97270" w:rsidP="00D4402D">
            <w:pPr>
              <w:pStyle w:val="Default"/>
              <w:suppressAutoHyphens w:val="0"/>
              <w:snapToGrid w:val="0"/>
              <w:jc w:val="right"/>
              <w:rPr>
                <w:rFonts w:ascii="Times New Roman" w:hAnsi="Times New Roman"/>
              </w:rPr>
            </w:pPr>
            <w:r w:rsidRPr="00846FD9">
              <w:rPr>
                <w:rFonts w:ascii="Times New Roman" w:hAnsi="Times New Roman"/>
              </w:rPr>
              <w:t>31,3</w:t>
            </w:r>
          </w:p>
        </w:tc>
        <w:tc>
          <w:tcPr>
            <w:tcW w:w="1276" w:type="dxa"/>
            <w:tcBorders>
              <w:top w:val="single" w:sz="4" w:space="0" w:color="000000"/>
              <w:left w:val="single" w:sz="4" w:space="0" w:color="000000"/>
              <w:bottom w:val="single" w:sz="4" w:space="0" w:color="000000"/>
            </w:tcBorders>
            <w:vAlign w:val="bottom"/>
          </w:tcPr>
          <w:p w:rsidR="00B97270" w:rsidRPr="00846FD9" w:rsidRDefault="00EB6323" w:rsidP="0043679D">
            <w:pPr>
              <w:pStyle w:val="Default"/>
              <w:suppressAutoHyphens w:val="0"/>
              <w:snapToGrid w:val="0"/>
              <w:jc w:val="right"/>
              <w:rPr>
                <w:rFonts w:ascii="Times New Roman" w:hAnsi="Times New Roman"/>
              </w:rPr>
            </w:pPr>
            <w:r w:rsidRPr="00846FD9">
              <w:rPr>
                <w:rFonts w:ascii="Times New Roman" w:hAnsi="Times New Roman"/>
              </w:rPr>
              <w:t>32,0</w:t>
            </w:r>
          </w:p>
        </w:tc>
        <w:tc>
          <w:tcPr>
            <w:tcW w:w="1276" w:type="dxa"/>
            <w:tcBorders>
              <w:top w:val="single" w:sz="4" w:space="0" w:color="000000"/>
              <w:left w:val="single" w:sz="4" w:space="0" w:color="000000"/>
              <w:bottom w:val="single" w:sz="4" w:space="0" w:color="000000"/>
              <w:right w:val="single" w:sz="4" w:space="0" w:color="auto"/>
            </w:tcBorders>
            <w:vAlign w:val="bottom"/>
          </w:tcPr>
          <w:p w:rsidR="00B97270" w:rsidRPr="00846FD9" w:rsidRDefault="00EB6323" w:rsidP="0043679D">
            <w:pPr>
              <w:pStyle w:val="Default"/>
              <w:suppressAutoHyphens w:val="0"/>
              <w:snapToGrid w:val="0"/>
              <w:jc w:val="right"/>
              <w:rPr>
                <w:rFonts w:ascii="Times New Roman" w:hAnsi="Times New Roman"/>
              </w:rPr>
            </w:pPr>
            <w:r w:rsidRPr="00846FD9">
              <w:rPr>
                <w:rFonts w:ascii="Times New Roman" w:hAnsi="Times New Roman"/>
              </w:rPr>
              <w:t>32,5</w:t>
            </w:r>
          </w:p>
        </w:tc>
      </w:tr>
    </w:tbl>
    <w:p w:rsidR="00B97270" w:rsidRPr="00844987" w:rsidRDefault="00B97270" w:rsidP="0043679D">
      <w:pPr>
        <w:spacing w:after="0" w:line="240" w:lineRule="auto"/>
        <w:ind w:firstLine="454"/>
        <w:jc w:val="both"/>
        <w:rPr>
          <w:rFonts w:ascii="Times New Roman" w:hAnsi="Times New Roman" w:cs="Times New Roman"/>
          <w:color w:val="000000"/>
          <w:sz w:val="28"/>
          <w:szCs w:val="28"/>
        </w:rPr>
      </w:pPr>
    </w:p>
    <w:p w:rsidR="00B97270" w:rsidRPr="00844987" w:rsidRDefault="00B97270" w:rsidP="008B1B87">
      <w:pPr>
        <w:autoSpaceDE w:val="0"/>
        <w:autoSpaceDN w:val="0"/>
        <w:adjustRightInd w:val="0"/>
        <w:spacing w:after="0" w:line="240" w:lineRule="auto"/>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         Ввод в действие жилых домов в районе в 2013 г</w:t>
      </w:r>
      <w:r w:rsidR="00AC20F3">
        <w:rPr>
          <w:rFonts w:ascii="Times New Roman" w:hAnsi="Times New Roman" w:cs="Times New Roman"/>
          <w:color w:val="000000"/>
          <w:sz w:val="28"/>
          <w:szCs w:val="28"/>
        </w:rPr>
        <w:t>оду</w:t>
      </w:r>
      <w:r w:rsidRPr="00844987">
        <w:rPr>
          <w:rFonts w:ascii="Times New Roman" w:hAnsi="Times New Roman" w:cs="Times New Roman"/>
          <w:color w:val="000000"/>
          <w:sz w:val="28"/>
          <w:szCs w:val="28"/>
        </w:rPr>
        <w:t xml:space="preserve">  </w:t>
      </w:r>
      <w:r w:rsidR="00EB6323" w:rsidRPr="00844987">
        <w:rPr>
          <w:rFonts w:ascii="Times New Roman" w:hAnsi="Times New Roman" w:cs="Times New Roman"/>
          <w:color w:val="000000"/>
          <w:sz w:val="28"/>
          <w:szCs w:val="28"/>
        </w:rPr>
        <w:t>снизился по сравнению</w:t>
      </w:r>
      <w:r w:rsidR="00AC20F3">
        <w:rPr>
          <w:rFonts w:ascii="Times New Roman" w:hAnsi="Times New Roman" w:cs="Times New Roman"/>
          <w:color w:val="000000"/>
          <w:sz w:val="28"/>
          <w:szCs w:val="28"/>
        </w:rPr>
        <w:t xml:space="preserve"> с 2012 годом</w:t>
      </w:r>
      <w:r w:rsidRPr="00844987">
        <w:rPr>
          <w:rFonts w:ascii="Times New Roman" w:hAnsi="Times New Roman" w:cs="Times New Roman"/>
          <w:color w:val="000000"/>
          <w:sz w:val="28"/>
          <w:szCs w:val="28"/>
        </w:rPr>
        <w:t xml:space="preserve">. Строительство жилых домов осуществляется в основном индивидуальными застройщиками за счет собственных средств с привлечением </w:t>
      </w:r>
      <w:r w:rsidRPr="00844987">
        <w:rPr>
          <w:rFonts w:ascii="Times New Roman" w:hAnsi="Times New Roman" w:cs="Times New Roman"/>
          <w:color w:val="000000"/>
          <w:spacing w:val="-2"/>
          <w:sz w:val="28"/>
          <w:szCs w:val="28"/>
        </w:rPr>
        <w:t>ипотечного кредита и иных средств. В 2015 году будет введено в эксплуатацию 42</w:t>
      </w:r>
      <w:r w:rsidR="00492ECD" w:rsidRPr="00844987">
        <w:rPr>
          <w:rFonts w:ascii="Times New Roman" w:hAnsi="Times New Roman" w:cs="Times New Roman"/>
          <w:color w:val="000000"/>
          <w:spacing w:val="-2"/>
          <w:sz w:val="28"/>
          <w:szCs w:val="28"/>
        </w:rPr>
        <w:t>1</w:t>
      </w:r>
      <w:r w:rsidRPr="00844987">
        <w:rPr>
          <w:rFonts w:ascii="Times New Roman" w:hAnsi="Times New Roman" w:cs="Times New Roman"/>
          <w:color w:val="000000"/>
          <w:spacing w:val="-2"/>
          <w:sz w:val="28"/>
          <w:szCs w:val="28"/>
        </w:rPr>
        <w:t xml:space="preserve">0 </w:t>
      </w:r>
      <w:r w:rsidR="00AC20F3">
        <w:rPr>
          <w:rFonts w:ascii="Times New Roman" w:hAnsi="Times New Roman" w:cs="Times New Roman"/>
          <w:color w:val="000000"/>
          <w:spacing w:val="-2"/>
          <w:sz w:val="28"/>
          <w:szCs w:val="28"/>
        </w:rPr>
        <w:t xml:space="preserve">кв. </w:t>
      </w:r>
      <w:r w:rsidRPr="00844987">
        <w:rPr>
          <w:rFonts w:ascii="Times New Roman" w:hAnsi="Times New Roman" w:cs="Times New Roman"/>
          <w:color w:val="000000"/>
          <w:sz w:val="28"/>
          <w:szCs w:val="28"/>
        </w:rPr>
        <w:t>м</w:t>
      </w:r>
      <w:r w:rsidR="00AC20F3">
        <w:rPr>
          <w:rFonts w:ascii="Times New Roman" w:hAnsi="Times New Roman" w:cs="Times New Roman"/>
          <w:color w:val="000000"/>
          <w:sz w:val="28"/>
          <w:szCs w:val="28"/>
        </w:rPr>
        <w:t>.</w:t>
      </w:r>
      <w:r w:rsidRPr="00844987">
        <w:rPr>
          <w:rFonts w:ascii="Times New Roman" w:hAnsi="Times New Roman" w:cs="Times New Roman"/>
          <w:color w:val="000000"/>
          <w:sz w:val="28"/>
          <w:szCs w:val="28"/>
          <w:vertAlign w:val="superscript"/>
        </w:rPr>
        <w:t xml:space="preserve"> </w:t>
      </w:r>
      <w:r w:rsidRPr="00844987">
        <w:rPr>
          <w:rFonts w:ascii="Times New Roman" w:hAnsi="Times New Roman" w:cs="Times New Roman"/>
          <w:color w:val="000000"/>
          <w:sz w:val="28"/>
          <w:szCs w:val="28"/>
        </w:rPr>
        <w:t>(с учетом индивидуального жилищного строительства) жилья.</w:t>
      </w:r>
    </w:p>
    <w:p w:rsidR="00492ECD" w:rsidRPr="00844987" w:rsidRDefault="00492ECD" w:rsidP="00492ECD">
      <w:pPr>
        <w:shd w:val="clear" w:color="auto" w:fill="FFFFFF"/>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В целях обеспечения граждан желающих построить жилые дома, а так же для строительства социального жилья в селе Большие Березники, планируется сформировать земельный участок площадью 30 га, для дальнейшего предоставления под строительство. На данный момент определен такой массив схемой территориального развития территории и уже заключены договора и подготавливается проектно сметная документация для подведения к участкам электричества и воды.</w:t>
      </w:r>
    </w:p>
    <w:p w:rsidR="00B97270" w:rsidRPr="00844987" w:rsidRDefault="00B97270" w:rsidP="00D31C02">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Благоустройством жилищного фонда Большеберезниковского муниципального района занимаются МП «Жилищник» и ООО «Жилкомунсервис». </w:t>
      </w:r>
      <w:r w:rsidRPr="00844987">
        <w:rPr>
          <w:rFonts w:ascii="Times New Roman" w:hAnsi="Times New Roman" w:cs="Times New Roman"/>
          <w:color w:val="000000"/>
          <w:sz w:val="28"/>
          <w:szCs w:val="28"/>
        </w:rPr>
        <w:t>Организации оказывают услуги по управлению эксплуатацией жилого фонда, водоснабжению и водоотведению, электроснабжению, отоплению, вывозу жидких и твердых бытовых отходов, захоронению твердых бытовых отходов.</w:t>
      </w:r>
    </w:p>
    <w:p w:rsidR="00B97270" w:rsidRPr="00844987" w:rsidRDefault="00B97270" w:rsidP="00D31C02">
      <w:pPr>
        <w:pStyle w:val="ac"/>
        <w:spacing w:after="0"/>
        <w:ind w:firstLine="454"/>
        <w:jc w:val="both"/>
        <w:rPr>
          <w:rFonts w:ascii="Times New Roman" w:hAnsi="Times New Roman"/>
          <w:color w:val="000000"/>
          <w:sz w:val="28"/>
          <w:szCs w:val="28"/>
        </w:rPr>
      </w:pPr>
      <w:r w:rsidRPr="00844987">
        <w:rPr>
          <w:rFonts w:ascii="Times New Roman" w:hAnsi="Times New Roman"/>
          <w:color w:val="000000"/>
          <w:sz w:val="28"/>
          <w:szCs w:val="28"/>
        </w:rPr>
        <w:t xml:space="preserve">ООО «Жилкоммунсервис» основано 5 ноября 2007 г. Предприятие занимается управлением и обслуживанием многоквартирных домов, ведет регистрационный учет граждан в многоквартирных домах. Общая площадь </w:t>
      </w:r>
      <w:r w:rsidRPr="00844987">
        <w:rPr>
          <w:rFonts w:ascii="Times New Roman" w:hAnsi="Times New Roman"/>
          <w:color w:val="000000"/>
          <w:sz w:val="28"/>
          <w:szCs w:val="28"/>
        </w:rPr>
        <w:lastRenderedPageBreak/>
        <w:t>жилищного фонда, обслуживаемого муниципальным предприятием ЖКХ, по данным на 1 января 2014 г., составляет 34,</w:t>
      </w:r>
      <w:r w:rsidR="009F20CB" w:rsidRPr="00844987">
        <w:rPr>
          <w:rFonts w:ascii="Times New Roman" w:hAnsi="Times New Roman"/>
          <w:color w:val="000000"/>
          <w:sz w:val="28"/>
          <w:szCs w:val="28"/>
        </w:rPr>
        <w:t>2</w:t>
      </w:r>
      <w:r w:rsidRPr="00844987">
        <w:rPr>
          <w:rFonts w:ascii="Times New Roman" w:hAnsi="Times New Roman"/>
          <w:color w:val="000000"/>
          <w:sz w:val="28"/>
          <w:szCs w:val="28"/>
        </w:rPr>
        <w:t xml:space="preserve"> тыс.</w:t>
      </w:r>
      <w:r w:rsidR="00F91083">
        <w:rPr>
          <w:rFonts w:ascii="Times New Roman" w:hAnsi="Times New Roman"/>
          <w:color w:val="000000"/>
          <w:sz w:val="28"/>
          <w:szCs w:val="28"/>
        </w:rPr>
        <w:t xml:space="preserve"> кв.</w:t>
      </w:r>
      <w:r w:rsidRPr="00844987">
        <w:rPr>
          <w:rFonts w:ascii="Times New Roman" w:hAnsi="Times New Roman"/>
          <w:color w:val="000000"/>
          <w:sz w:val="28"/>
          <w:szCs w:val="28"/>
        </w:rPr>
        <w:t xml:space="preserve"> м</w:t>
      </w:r>
      <w:r w:rsidR="00F91083">
        <w:rPr>
          <w:rFonts w:ascii="Times New Roman" w:hAnsi="Times New Roman"/>
          <w:color w:val="000000"/>
          <w:sz w:val="28"/>
          <w:szCs w:val="28"/>
        </w:rPr>
        <w:t>.</w:t>
      </w:r>
      <w:r w:rsidRPr="00844987">
        <w:rPr>
          <w:rFonts w:ascii="Times New Roman" w:hAnsi="Times New Roman"/>
          <w:color w:val="000000"/>
          <w:sz w:val="28"/>
          <w:szCs w:val="28"/>
        </w:rPr>
        <w:t>, в том</w:t>
      </w:r>
      <w:r w:rsidR="00F91083">
        <w:rPr>
          <w:rFonts w:ascii="Times New Roman" w:hAnsi="Times New Roman"/>
          <w:color w:val="000000"/>
          <w:sz w:val="28"/>
          <w:szCs w:val="28"/>
        </w:rPr>
        <w:t xml:space="preserve"> числе </w:t>
      </w:r>
      <w:r w:rsidRPr="00844987">
        <w:rPr>
          <w:rFonts w:ascii="Times New Roman" w:hAnsi="Times New Roman"/>
          <w:color w:val="000000"/>
          <w:sz w:val="28"/>
          <w:szCs w:val="28"/>
        </w:rPr>
        <w:t xml:space="preserve"> </w:t>
      </w:r>
      <w:r w:rsidR="009F20CB" w:rsidRPr="00844987">
        <w:rPr>
          <w:rFonts w:ascii="Times New Roman" w:hAnsi="Times New Roman"/>
          <w:color w:val="000000"/>
          <w:sz w:val="28"/>
          <w:szCs w:val="28"/>
        </w:rPr>
        <w:t>частного</w:t>
      </w:r>
      <w:r w:rsidRPr="00844987">
        <w:rPr>
          <w:rFonts w:ascii="Times New Roman" w:hAnsi="Times New Roman"/>
          <w:color w:val="000000"/>
          <w:sz w:val="28"/>
          <w:szCs w:val="28"/>
        </w:rPr>
        <w:t xml:space="preserve"> жилья </w:t>
      </w:r>
      <w:r w:rsidR="00F91083">
        <w:rPr>
          <w:rFonts w:ascii="Times New Roman" w:hAnsi="Times New Roman"/>
          <w:color w:val="000000"/>
          <w:sz w:val="28"/>
          <w:szCs w:val="28"/>
        </w:rPr>
        <w:t>-</w:t>
      </w:r>
      <w:r w:rsidRPr="00844987">
        <w:rPr>
          <w:rFonts w:ascii="Times New Roman" w:hAnsi="Times New Roman"/>
          <w:color w:val="000000"/>
          <w:sz w:val="28"/>
          <w:szCs w:val="28"/>
        </w:rPr>
        <w:t xml:space="preserve"> 30,7 тыс. </w:t>
      </w:r>
      <w:r w:rsidR="00F91083">
        <w:rPr>
          <w:rFonts w:ascii="Times New Roman" w:hAnsi="Times New Roman"/>
          <w:color w:val="000000"/>
          <w:sz w:val="28"/>
          <w:szCs w:val="28"/>
        </w:rPr>
        <w:t xml:space="preserve">кв. </w:t>
      </w:r>
      <w:r w:rsidRPr="00844987">
        <w:rPr>
          <w:rFonts w:ascii="Times New Roman" w:hAnsi="Times New Roman"/>
          <w:color w:val="000000"/>
          <w:sz w:val="28"/>
          <w:szCs w:val="28"/>
        </w:rPr>
        <w:t xml:space="preserve">м. На обслуживании муниципального предприятия находится </w:t>
      </w:r>
      <w:r w:rsidR="009F20CB" w:rsidRPr="00844987">
        <w:rPr>
          <w:rFonts w:ascii="Times New Roman" w:hAnsi="Times New Roman"/>
          <w:color w:val="000000"/>
          <w:sz w:val="28"/>
          <w:szCs w:val="28"/>
        </w:rPr>
        <w:t>45</w:t>
      </w:r>
      <w:r w:rsidRPr="00844987">
        <w:rPr>
          <w:rFonts w:ascii="Times New Roman" w:hAnsi="Times New Roman"/>
          <w:color w:val="000000"/>
          <w:sz w:val="28"/>
          <w:szCs w:val="28"/>
        </w:rPr>
        <w:t xml:space="preserve"> дом. </w:t>
      </w:r>
    </w:p>
    <w:p w:rsidR="00B97270" w:rsidRPr="00844987" w:rsidRDefault="00B97270" w:rsidP="003B35BF">
      <w:pPr>
        <w:spacing w:after="0" w:line="240" w:lineRule="auto"/>
        <w:ind w:firstLine="454"/>
        <w:jc w:val="both"/>
        <w:rPr>
          <w:rFonts w:ascii="Times New Roman" w:hAnsi="Times New Roman" w:cs="Times New Roman"/>
          <w:i/>
          <w:iCs/>
          <w:sz w:val="28"/>
          <w:szCs w:val="28"/>
        </w:rPr>
      </w:pPr>
      <w:r w:rsidRPr="00844987">
        <w:rPr>
          <w:rFonts w:ascii="Times New Roman" w:hAnsi="Times New Roman" w:cs="Times New Roman"/>
          <w:color w:val="000000"/>
          <w:sz w:val="28"/>
          <w:szCs w:val="28"/>
        </w:rPr>
        <w:t xml:space="preserve">МП «Жилищник» учреждено 13 декабря 2006 г. Оно оказывает услуги по водоснабжению, водоотведению, сбору, вывозу и захоронению ТБО, сбору и вывозу ЖБО. На обслуживании предприятия находятся: 23 км водопроводных сетей, 14 км канализационных систем (способ очистки сточных вод </w:t>
      </w:r>
      <w:r w:rsidR="00F91083">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биологический), 3 артезианские скважины общей производительностью 75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/ч (3 действующие скважины). Износ основных фондов по состоянию на 1 января 2014 г. составляе</w:t>
      </w:r>
      <w:r w:rsidR="00F91083">
        <w:rPr>
          <w:rFonts w:ascii="Times New Roman" w:hAnsi="Times New Roman" w:cs="Times New Roman"/>
          <w:color w:val="000000"/>
          <w:sz w:val="28"/>
          <w:szCs w:val="28"/>
        </w:rPr>
        <w:t>т 85 %, коэффициент обновления -</w:t>
      </w:r>
      <w:r w:rsidRPr="00844987">
        <w:rPr>
          <w:rFonts w:ascii="Times New Roman" w:hAnsi="Times New Roman" w:cs="Times New Roman"/>
          <w:color w:val="000000"/>
          <w:sz w:val="28"/>
          <w:szCs w:val="28"/>
        </w:rPr>
        <w:t xml:space="preserve"> 20 % </w:t>
      </w:r>
    </w:p>
    <w:p w:rsidR="00492ECD" w:rsidRPr="00844987" w:rsidRDefault="00B97270" w:rsidP="00320881">
      <w:pPr>
        <w:spacing w:after="0" w:line="240" w:lineRule="auto"/>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color w:val="000000"/>
          <w:sz w:val="28"/>
          <w:szCs w:val="28"/>
        </w:rPr>
        <w:t>Существующие централизованные системы водоснабжения обеспечены основными напорно-регулирующими сооружениями </w:t>
      </w:r>
      <w:r w:rsidR="00F91083">
        <w:rPr>
          <w:rFonts w:ascii="Times New Roman" w:hAnsi="Times New Roman" w:cs="Times New Roman"/>
          <w:color w:val="000000"/>
          <w:sz w:val="28"/>
          <w:szCs w:val="28"/>
        </w:rPr>
        <w:t xml:space="preserve"> -</w:t>
      </w:r>
      <w:r w:rsidRPr="00844987">
        <w:rPr>
          <w:rFonts w:ascii="Times New Roman" w:hAnsi="Times New Roman" w:cs="Times New Roman"/>
          <w:color w:val="000000"/>
          <w:sz w:val="28"/>
          <w:szCs w:val="28"/>
        </w:rPr>
        <w:t xml:space="preserve"> водонапорными башнями. В системе водопроводного хозяйства Большеберезниковского муниципального района на 1 января 2014 г. насчитывалось 62,8 км водопроводных сетей (из них нуждаются в замене 11 км); одиночная протяженность уличной водопроводной сети составила 16 км (из них нуждаются в замене 4,5 км). Кроме того, в районе имеется 12 действующих артезианских скважин и 12 водонапорных башен, причем 16 скважин и 8 водонапорные башни требуют капитального ремонта или замены. </w:t>
      </w:r>
      <w:r w:rsidR="00492ECD" w:rsidRPr="00844987">
        <w:rPr>
          <w:rFonts w:ascii="Times New Roman" w:hAnsi="Times New Roman" w:cs="Times New Roman"/>
          <w:color w:val="000000"/>
          <w:sz w:val="28"/>
          <w:szCs w:val="28"/>
        </w:rPr>
        <w:t xml:space="preserve"> </w:t>
      </w:r>
    </w:p>
    <w:p w:rsidR="00B97270" w:rsidRPr="00844987" w:rsidRDefault="00492ECD" w:rsidP="00320881">
      <w:pPr>
        <w:spacing w:after="0" w:line="240" w:lineRule="auto"/>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Водозаборные узлы и водонапорные башни сооружены в основном в середине ХХ в., поэтому большая часть из них пришла в негодность. В целом износ основных фондов достигает 29,6 %, неучтенные потери во</w:t>
      </w:r>
      <w:r w:rsidR="00A064D2">
        <w:rPr>
          <w:rFonts w:ascii="Times New Roman" w:hAnsi="Times New Roman" w:cs="Times New Roman"/>
          <w:color w:val="000000"/>
          <w:sz w:val="28"/>
          <w:szCs w:val="28"/>
        </w:rPr>
        <w:t>ды -</w:t>
      </w:r>
      <w:r w:rsidR="00B97270" w:rsidRPr="00844987">
        <w:rPr>
          <w:rFonts w:ascii="Times New Roman" w:hAnsi="Times New Roman" w:cs="Times New Roman"/>
          <w:color w:val="000000"/>
          <w:sz w:val="28"/>
          <w:szCs w:val="28"/>
        </w:rPr>
        <w:t xml:space="preserve"> 18,5 %. Несмотря на то, что системы водоснабжения функционируют достаточно стабильно и потребность населения в воде в целом удовлетворяется, активный износ основных фондов ведет к снижению уровня эффективности водоснабжения населения района. </w:t>
      </w:r>
    </w:p>
    <w:p w:rsidR="00B97270" w:rsidRPr="00844987" w:rsidRDefault="00B97270" w:rsidP="00320881">
      <w:pPr>
        <w:spacing w:after="0" w:line="240" w:lineRule="auto"/>
        <w:ind w:firstLine="454"/>
        <w:jc w:val="both"/>
        <w:rPr>
          <w:rFonts w:ascii="Times New Roman" w:hAnsi="Times New Roman" w:cs="Times New Roman"/>
          <w:sz w:val="28"/>
          <w:szCs w:val="28"/>
        </w:rPr>
      </w:pPr>
      <w:r w:rsidRPr="00844987">
        <w:rPr>
          <w:rFonts w:ascii="Times New Roman" w:hAnsi="Times New Roman" w:cs="Times New Roman"/>
          <w:color w:val="000000"/>
          <w:sz w:val="28"/>
          <w:szCs w:val="28"/>
        </w:rPr>
        <w:t xml:space="preserve">Хозяйственно-питьевое водоснабжение сельского населения осуществляется централизованными системами за счет артезианских скважин и хозяйственно-питьевых водопроводов. Во многих сельских населенных пунктах организованное водоснабжение отсутствует, поэтому значительная часть сельского населения (37 %) продолжает использовать для питья воду из различных незащищенных водных источников </w:t>
      </w:r>
      <w:r w:rsidR="00F91083">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шахтных и трубчатых колодцев, родников. Вода из систем децентрализованного хозяйственно-питьевого водоснабжения не имеет надежной защиты от загрязнения и в связи с этим представляет высокую эпидемиологическую опасность. </w:t>
      </w:r>
    </w:p>
    <w:p w:rsidR="00B97270" w:rsidRPr="00844987" w:rsidRDefault="00B97270" w:rsidP="00347038">
      <w:pPr>
        <w:pStyle w:val="ac"/>
        <w:widowControl/>
        <w:suppressAutoHyphens w:val="0"/>
        <w:spacing w:after="0"/>
        <w:ind w:firstLine="454"/>
        <w:jc w:val="both"/>
        <w:rPr>
          <w:rFonts w:ascii="Times New Roman" w:hAnsi="Times New Roman"/>
          <w:color w:val="000000"/>
          <w:sz w:val="28"/>
          <w:szCs w:val="28"/>
        </w:rPr>
      </w:pPr>
      <w:r w:rsidRPr="00844987">
        <w:rPr>
          <w:rFonts w:ascii="Times New Roman" w:hAnsi="Times New Roman"/>
          <w:color w:val="000000"/>
          <w:sz w:val="28"/>
          <w:szCs w:val="28"/>
        </w:rPr>
        <w:t xml:space="preserve">В настоящее время возникла острая необходимость в усилении инвестиционной деятельности предприятий, осуществляющих энергоснабжение Большеберезниковского муниципального района. Постоянный рост потребления при значительном физическом износе энергооборудования влечет за собой ряд негативных последствий, которые сказываются на качестве поставляемой электрической энергии. Чтобы не </w:t>
      </w:r>
      <w:r w:rsidRPr="00844987">
        <w:rPr>
          <w:rFonts w:ascii="Times New Roman" w:hAnsi="Times New Roman"/>
          <w:color w:val="000000"/>
          <w:sz w:val="28"/>
          <w:szCs w:val="28"/>
        </w:rPr>
        <w:lastRenderedPageBreak/>
        <w:t>допустить снижения динамики экономического развития, необходимы инвестиции предприятий в обновление и модернизацию производственных мощностей.</w:t>
      </w:r>
    </w:p>
    <w:p w:rsidR="00B97270" w:rsidRPr="00844987" w:rsidRDefault="00B97270" w:rsidP="004D2D29">
      <w:pPr>
        <w:pStyle w:val="ac"/>
        <w:widowControl/>
        <w:suppressAutoHyphens w:val="0"/>
        <w:spacing w:after="0" w:line="288" w:lineRule="auto"/>
        <w:ind w:firstLine="454"/>
        <w:jc w:val="both"/>
        <w:rPr>
          <w:rFonts w:ascii="Times New Roman" w:hAnsi="Times New Roman"/>
          <w:color w:val="000000"/>
          <w:sz w:val="28"/>
          <w:szCs w:val="28"/>
        </w:rPr>
      </w:pPr>
      <w:r w:rsidRPr="00844987">
        <w:rPr>
          <w:rFonts w:ascii="Times New Roman" w:hAnsi="Times New Roman"/>
          <w:color w:val="000000"/>
          <w:sz w:val="28"/>
          <w:szCs w:val="28"/>
        </w:rPr>
        <w:t>Динамический рост электропотребления, большая степень физического износа и срок эксплуатируемых линий электропередач влияют на качество электрической энергии, повышают риск внеплановых отключений электроэнергии. Строительство жилого фонда и приобретение новых, усовершенствованных, бытовых электроприборов требуют увеличения мощности и пропускной способности трансформаторных подстанций (табл</w:t>
      </w:r>
      <w:r w:rsidR="00F91083">
        <w:rPr>
          <w:rFonts w:ascii="Times New Roman" w:hAnsi="Times New Roman"/>
          <w:color w:val="000000"/>
          <w:sz w:val="28"/>
          <w:szCs w:val="28"/>
        </w:rPr>
        <w:t>ица</w:t>
      </w:r>
      <w:r w:rsidRPr="00844987">
        <w:rPr>
          <w:rFonts w:ascii="Times New Roman" w:hAnsi="Times New Roman"/>
          <w:color w:val="000000"/>
          <w:sz w:val="28"/>
          <w:szCs w:val="28"/>
        </w:rPr>
        <w:t xml:space="preserve"> </w:t>
      </w:r>
      <w:r w:rsidR="003B35BF" w:rsidRPr="00844987">
        <w:rPr>
          <w:rFonts w:ascii="Times New Roman" w:hAnsi="Times New Roman"/>
          <w:color w:val="000000"/>
          <w:sz w:val="28"/>
          <w:szCs w:val="28"/>
        </w:rPr>
        <w:t>4</w:t>
      </w:r>
      <w:r w:rsidRPr="00844987">
        <w:rPr>
          <w:rFonts w:ascii="Times New Roman" w:hAnsi="Times New Roman"/>
          <w:color w:val="000000"/>
          <w:sz w:val="28"/>
          <w:szCs w:val="28"/>
        </w:rPr>
        <w:t xml:space="preserve">). </w:t>
      </w:r>
    </w:p>
    <w:p w:rsidR="00B97270" w:rsidRPr="00844987" w:rsidRDefault="00B97270" w:rsidP="004D2D29">
      <w:pPr>
        <w:pStyle w:val="ac"/>
        <w:widowControl/>
        <w:suppressAutoHyphens w:val="0"/>
        <w:spacing w:after="0" w:line="200" w:lineRule="atLeast"/>
        <w:jc w:val="right"/>
        <w:rPr>
          <w:rFonts w:ascii="Times New Roman" w:hAnsi="Times New Roman"/>
          <w:color w:val="000000"/>
          <w:sz w:val="28"/>
          <w:szCs w:val="28"/>
        </w:rPr>
      </w:pPr>
      <w:r w:rsidRPr="00844987">
        <w:rPr>
          <w:rFonts w:ascii="Times New Roman" w:hAnsi="Times New Roman"/>
          <w:color w:val="000000"/>
          <w:sz w:val="28"/>
          <w:szCs w:val="28"/>
        </w:rPr>
        <w:t xml:space="preserve">Таблица </w:t>
      </w:r>
      <w:r w:rsidR="003B35BF" w:rsidRPr="00844987">
        <w:rPr>
          <w:rFonts w:ascii="Times New Roman" w:hAnsi="Times New Roman"/>
          <w:color w:val="000000"/>
          <w:sz w:val="28"/>
          <w:szCs w:val="28"/>
        </w:rPr>
        <w:t>4</w:t>
      </w:r>
    </w:p>
    <w:p w:rsidR="00B97270" w:rsidRPr="00844987" w:rsidRDefault="00B97270" w:rsidP="004D2D29">
      <w:pPr>
        <w:spacing w:line="200" w:lineRule="atLeast"/>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Состав трансформаторных подстанций за 2012—2013 гг.</w:t>
      </w:r>
    </w:p>
    <w:tbl>
      <w:tblPr>
        <w:tblW w:w="0" w:type="auto"/>
        <w:tblInd w:w="2" w:type="dxa"/>
        <w:tblLayout w:type="fixed"/>
        <w:tblLook w:val="0000"/>
      </w:tblPr>
      <w:tblGrid>
        <w:gridCol w:w="702"/>
        <w:gridCol w:w="867"/>
        <w:gridCol w:w="867"/>
        <w:gridCol w:w="867"/>
        <w:gridCol w:w="772"/>
        <w:gridCol w:w="962"/>
        <w:gridCol w:w="867"/>
        <w:gridCol w:w="867"/>
        <w:gridCol w:w="867"/>
        <w:gridCol w:w="867"/>
        <w:gridCol w:w="927"/>
      </w:tblGrid>
      <w:tr w:rsidR="00B97270" w:rsidRPr="00844987">
        <w:trPr>
          <w:trHeight w:hRule="exact" w:val="300"/>
        </w:trPr>
        <w:tc>
          <w:tcPr>
            <w:tcW w:w="702" w:type="dxa"/>
            <w:vMerge w:val="restart"/>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Год</w:t>
            </w:r>
          </w:p>
        </w:tc>
        <w:tc>
          <w:tcPr>
            <w:tcW w:w="6936" w:type="dxa"/>
            <w:gridSpan w:val="8"/>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 xml:space="preserve">Количество ТП </w:t>
            </w:r>
          </w:p>
        </w:tc>
        <w:tc>
          <w:tcPr>
            <w:tcW w:w="1794" w:type="dxa"/>
            <w:gridSpan w:val="2"/>
            <w:vMerge w:val="restart"/>
            <w:tcBorders>
              <w:top w:val="single" w:sz="4" w:space="0" w:color="000000"/>
              <w:left w:val="single" w:sz="4" w:space="0" w:color="000000"/>
              <w:bottom w:val="single" w:sz="4" w:space="0" w:color="000000"/>
              <w:right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 xml:space="preserve">Количество </w:t>
            </w:r>
          </w:p>
          <w:p w:rsidR="00B97270" w:rsidRPr="00F91083" w:rsidRDefault="00B97270" w:rsidP="00D4402D">
            <w:pPr>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 xml:space="preserve">фидеров </w:t>
            </w:r>
          </w:p>
        </w:tc>
      </w:tr>
      <w:tr w:rsidR="00B97270" w:rsidRPr="00844987">
        <w:trPr>
          <w:trHeight w:hRule="exact" w:val="262"/>
        </w:trPr>
        <w:tc>
          <w:tcPr>
            <w:tcW w:w="702" w:type="dxa"/>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1734" w:type="dxa"/>
            <w:gridSpan w:val="2"/>
            <w:vMerge w:val="restart"/>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Всего</w:t>
            </w:r>
          </w:p>
          <w:p w:rsidR="00B97270" w:rsidRPr="00F91083" w:rsidRDefault="00B97270" w:rsidP="00D4402D">
            <w:pPr>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шт. / ткВа</w:t>
            </w:r>
          </w:p>
        </w:tc>
        <w:tc>
          <w:tcPr>
            <w:tcW w:w="3468" w:type="dxa"/>
            <w:gridSpan w:val="4"/>
            <w:vMerge w:val="restart"/>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В том числе, шт.</w:t>
            </w:r>
          </w:p>
        </w:tc>
        <w:tc>
          <w:tcPr>
            <w:tcW w:w="1734" w:type="dxa"/>
            <w:gridSpan w:val="2"/>
            <w:vMerge w:val="restart"/>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 xml:space="preserve">В том числе пришедших </w:t>
            </w:r>
          </w:p>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в негодность</w:t>
            </w:r>
          </w:p>
        </w:tc>
        <w:tc>
          <w:tcPr>
            <w:tcW w:w="1794" w:type="dxa"/>
            <w:gridSpan w:val="2"/>
            <w:vMerge/>
            <w:tcBorders>
              <w:top w:val="single" w:sz="4" w:space="0" w:color="000000"/>
              <w:left w:val="single" w:sz="4" w:space="0" w:color="000000"/>
              <w:bottom w:val="single" w:sz="4" w:space="0" w:color="000000"/>
              <w:right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r>
      <w:tr w:rsidR="00B97270" w:rsidRPr="00844987">
        <w:trPr>
          <w:trHeight w:hRule="exact" w:val="562"/>
        </w:trPr>
        <w:tc>
          <w:tcPr>
            <w:tcW w:w="702" w:type="dxa"/>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1734" w:type="dxa"/>
            <w:gridSpan w:val="2"/>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3468" w:type="dxa"/>
            <w:gridSpan w:val="4"/>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1734" w:type="dxa"/>
            <w:gridSpan w:val="2"/>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867" w:type="dxa"/>
            <w:vMerge w:val="restart"/>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Всего</w:t>
            </w:r>
          </w:p>
        </w:tc>
        <w:tc>
          <w:tcPr>
            <w:tcW w:w="927" w:type="dxa"/>
            <w:vMerge w:val="restart"/>
            <w:tcBorders>
              <w:top w:val="single" w:sz="4" w:space="0" w:color="000000"/>
              <w:left w:val="single" w:sz="4" w:space="0" w:color="000000"/>
              <w:bottom w:val="single" w:sz="4" w:space="0" w:color="000000"/>
              <w:right w:val="single" w:sz="4" w:space="0" w:color="000000"/>
            </w:tcBorders>
          </w:tcPr>
          <w:p w:rsidR="00B97270" w:rsidRPr="00F91083" w:rsidRDefault="00B97270" w:rsidP="007D30D6">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В том числе по25 км</w:t>
            </w:r>
          </w:p>
        </w:tc>
      </w:tr>
      <w:tr w:rsidR="00B97270" w:rsidRPr="00844987" w:rsidTr="007D30D6">
        <w:trPr>
          <w:trHeight w:hRule="exact" w:val="494"/>
        </w:trPr>
        <w:tc>
          <w:tcPr>
            <w:tcW w:w="702" w:type="dxa"/>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шт.</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ткВа</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pacing w:val="-2"/>
                <w:sz w:val="24"/>
                <w:szCs w:val="24"/>
              </w:rPr>
            </w:pPr>
            <w:r w:rsidRPr="00F91083">
              <w:rPr>
                <w:rFonts w:ascii="Times New Roman" w:hAnsi="Times New Roman" w:cs="Times New Roman"/>
                <w:color w:val="000000"/>
                <w:spacing w:val="-2"/>
                <w:sz w:val="24"/>
                <w:szCs w:val="24"/>
              </w:rPr>
              <w:t>МТП</w:t>
            </w:r>
          </w:p>
        </w:tc>
        <w:tc>
          <w:tcPr>
            <w:tcW w:w="772"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КТП</w:t>
            </w:r>
          </w:p>
        </w:tc>
        <w:tc>
          <w:tcPr>
            <w:tcW w:w="962"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КТПП</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ЗТП</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шт.</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ткВа</w:t>
            </w:r>
          </w:p>
        </w:tc>
        <w:tc>
          <w:tcPr>
            <w:tcW w:w="867" w:type="dxa"/>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927" w:type="dxa"/>
            <w:vMerge/>
            <w:tcBorders>
              <w:top w:val="single" w:sz="4" w:space="0" w:color="000000"/>
              <w:left w:val="single" w:sz="4" w:space="0" w:color="000000"/>
              <w:bottom w:val="single" w:sz="4" w:space="0" w:color="000000"/>
              <w:right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r>
      <w:tr w:rsidR="00B97270" w:rsidRPr="00844987" w:rsidTr="007D30D6">
        <w:trPr>
          <w:trHeight w:val="269"/>
        </w:trPr>
        <w:tc>
          <w:tcPr>
            <w:tcW w:w="702" w:type="dxa"/>
            <w:tcBorders>
              <w:top w:val="single" w:sz="4" w:space="0" w:color="000000"/>
              <w:left w:val="single" w:sz="4" w:space="0" w:color="000000"/>
              <w:bottom w:val="single" w:sz="4" w:space="0" w:color="000000"/>
            </w:tcBorders>
          </w:tcPr>
          <w:p w:rsidR="00B97270" w:rsidRPr="00F91083" w:rsidRDefault="00B97270" w:rsidP="00C02E7A">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2012</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126</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22,17</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7</w:t>
            </w:r>
          </w:p>
        </w:tc>
        <w:tc>
          <w:tcPr>
            <w:tcW w:w="772"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116</w:t>
            </w:r>
          </w:p>
        </w:tc>
        <w:tc>
          <w:tcPr>
            <w:tcW w:w="962"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0</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3</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0</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0</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21</w:t>
            </w:r>
          </w:p>
        </w:tc>
        <w:tc>
          <w:tcPr>
            <w:tcW w:w="927" w:type="dxa"/>
            <w:tcBorders>
              <w:top w:val="single" w:sz="4" w:space="0" w:color="000000"/>
              <w:left w:val="single" w:sz="4" w:space="0" w:color="000000"/>
              <w:bottom w:val="single" w:sz="4" w:space="0" w:color="000000"/>
              <w:right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4</w:t>
            </w:r>
          </w:p>
        </w:tc>
      </w:tr>
      <w:tr w:rsidR="00B97270" w:rsidRPr="00844987" w:rsidTr="00F91083">
        <w:tc>
          <w:tcPr>
            <w:tcW w:w="702" w:type="dxa"/>
            <w:tcBorders>
              <w:top w:val="single" w:sz="4" w:space="0" w:color="000000"/>
              <w:left w:val="single" w:sz="4" w:space="0" w:color="000000"/>
              <w:bottom w:val="single" w:sz="4" w:space="0" w:color="000000"/>
            </w:tcBorders>
          </w:tcPr>
          <w:p w:rsidR="00B97270" w:rsidRPr="00F91083" w:rsidRDefault="00B97270" w:rsidP="00C02E7A">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2013</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129</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22,83</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7</w:t>
            </w:r>
          </w:p>
        </w:tc>
        <w:tc>
          <w:tcPr>
            <w:tcW w:w="772"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119</w:t>
            </w:r>
          </w:p>
        </w:tc>
        <w:tc>
          <w:tcPr>
            <w:tcW w:w="962"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0</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3</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0</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0</w:t>
            </w:r>
          </w:p>
        </w:tc>
        <w:tc>
          <w:tcPr>
            <w:tcW w:w="867" w:type="dxa"/>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21</w:t>
            </w:r>
          </w:p>
        </w:tc>
        <w:tc>
          <w:tcPr>
            <w:tcW w:w="927" w:type="dxa"/>
            <w:tcBorders>
              <w:top w:val="single" w:sz="4" w:space="0" w:color="000000"/>
              <w:left w:val="single" w:sz="4" w:space="0" w:color="000000"/>
              <w:bottom w:val="single" w:sz="4" w:space="0" w:color="000000"/>
              <w:right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z w:val="24"/>
                <w:szCs w:val="24"/>
              </w:rPr>
            </w:pPr>
            <w:r w:rsidRPr="00F91083">
              <w:rPr>
                <w:rFonts w:ascii="Times New Roman" w:hAnsi="Times New Roman" w:cs="Times New Roman"/>
                <w:color w:val="000000"/>
                <w:sz w:val="24"/>
                <w:szCs w:val="24"/>
              </w:rPr>
              <w:t>4</w:t>
            </w:r>
          </w:p>
        </w:tc>
      </w:tr>
    </w:tbl>
    <w:p w:rsidR="00B97270" w:rsidRPr="00844987" w:rsidRDefault="00B97270" w:rsidP="004D2D29">
      <w:pPr>
        <w:spacing w:line="200" w:lineRule="atLeast"/>
        <w:jc w:val="right"/>
        <w:rPr>
          <w:rFonts w:ascii="Times New Roman" w:hAnsi="Times New Roman" w:cs="Times New Roman"/>
          <w:sz w:val="28"/>
          <w:szCs w:val="28"/>
        </w:rPr>
      </w:pPr>
    </w:p>
    <w:p w:rsidR="00846FD9" w:rsidRDefault="00B97270" w:rsidP="007D30D6">
      <w:pPr>
        <w:pStyle w:val="ac"/>
        <w:widowControl/>
        <w:shd w:val="clear" w:color="auto" w:fill="FFFFFF"/>
        <w:suppressAutoHyphens w:val="0"/>
        <w:spacing w:after="0" w:line="288" w:lineRule="auto"/>
        <w:ind w:firstLine="454"/>
        <w:jc w:val="both"/>
        <w:rPr>
          <w:rFonts w:ascii="Times New Roman" w:hAnsi="Times New Roman"/>
          <w:color w:val="000000"/>
          <w:sz w:val="28"/>
          <w:szCs w:val="28"/>
        </w:rPr>
      </w:pPr>
      <w:r w:rsidRPr="00844987">
        <w:rPr>
          <w:rFonts w:ascii="Times New Roman" w:hAnsi="Times New Roman"/>
          <w:color w:val="000000"/>
          <w:sz w:val="28"/>
          <w:szCs w:val="28"/>
        </w:rPr>
        <w:t>Рост строительства жилого фонда и приобретение новых, усовершенствованных бытовых электроприборов требуют усиления мощности и пропускной способности трансформаторных подстанций и увеличения к</w:t>
      </w:r>
      <w:r w:rsidR="00F91083">
        <w:rPr>
          <w:rFonts w:ascii="Times New Roman" w:hAnsi="Times New Roman"/>
          <w:color w:val="000000"/>
          <w:sz w:val="28"/>
          <w:szCs w:val="28"/>
        </w:rPr>
        <w:t>оличества воздушных линий (таблица</w:t>
      </w:r>
      <w:r w:rsidRPr="00844987">
        <w:rPr>
          <w:rFonts w:ascii="Times New Roman" w:hAnsi="Times New Roman"/>
          <w:color w:val="000000"/>
          <w:sz w:val="28"/>
          <w:szCs w:val="28"/>
        </w:rPr>
        <w:t xml:space="preserve"> </w:t>
      </w:r>
      <w:r w:rsidR="003B35BF" w:rsidRPr="00844987">
        <w:rPr>
          <w:rFonts w:ascii="Times New Roman" w:hAnsi="Times New Roman"/>
          <w:color w:val="000000"/>
          <w:sz w:val="28"/>
          <w:szCs w:val="28"/>
        </w:rPr>
        <w:t>5</w:t>
      </w:r>
      <w:r w:rsidRPr="00844987">
        <w:rPr>
          <w:rFonts w:ascii="Times New Roman" w:hAnsi="Times New Roman"/>
          <w:color w:val="000000"/>
          <w:sz w:val="28"/>
          <w:szCs w:val="28"/>
        </w:rPr>
        <w:t xml:space="preserve">). </w:t>
      </w:r>
    </w:p>
    <w:p w:rsidR="00846FD9" w:rsidRPr="007D30D6" w:rsidRDefault="00B97270" w:rsidP="007D30D6">
      <w:pPr>
        <w:spacing w:line="200" w:lineRule="atLeast"/>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Таблица </w:t>
      </w:r>
      <w:r w:rsidR="003B35BF" w:rsidRPr="00844987">
        <w:rPr>
          <w:rFonts w:ascii="Times New Roman" w:hAnsi="Times New Roman" w:cs="Times New Roman"/>
          <w:color w:val="000000"/>
          <w:sz w:val="28"/>
          <w:szCs w:val="28"/>
        </w:rPr>
        <w:t>5</w:t>
      </w:r>
    </w:p>
    <w:p w:rsidR="00B97270" w:rsidRPr="00844987" w:rsidRDefault="00B97270" w:rsidP="00846FD9">
      <w:pPr>
        <w:spacing w:line="200" w:lineRule="atLeast"/>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Состав воздушных линий за 2012—2013 гг.</w:t>
      </w:r>
    </w:p>
    <w:tbl>
      <w:tblPr>
        <w:tblW w:w="0" w:type="auto"/>
        <w:tblInd w:w="2" w:type="dxa"/>
        <w:tblLayout w:type="fixed"/>
        <w:tblCellMar>
          <w:left w:w="0" w:type="dxa"/>
          <w:right w:w="0" w:type="dxa"/>
        </w:tblCellMar>
        <w:tblLook w:val="0000"/>
      </w:tblPr>
      <w:tblGrid>
        <w:gridCol w:w="849"/>
        <w:gridCol w:w="849"/>
        <w:gridCol w:w="849"/>
        <w:gridCol w:w="849"/>
        <w:gridCol w:w="849"/>
        <w:gridCol w:w="849"/>
        <w:gridCol w:w="849"/>
        <w:gridCol w:w="849"/>
        <w:gridCol w:w="849"/>
        <w:gridCol w:w="849"/>
        <w:gridCol w:w="849"/>
        <w:gridCol w:w="292"/>
      </w:tblGrid>
      <w:tr w:rsidR="00B97270" w:rsidRPr="00844987" w:rsidTr="007D30D6">
        <w:trPr>
          <w:trHeight w:hRule="exact" w:val="393"/>
        </w:trPr>
        <w:tc>
          <w:tcPr>
            <w:tcW w:w="849" w:type="dxa"/>
            <w:vMerge w:val="restart"/>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Год</w:t>
            </w:r>
          </w:p>
        </w:tc>
        <w:tc>
          <w:tcPr>
            <w:tcW w:w="1698" w:type="dxa"/>
            <w:gridSpan w:val="2"/>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Всего, км</w:t>
            </w:r>
          </w:p>
        </w:tc>
        <w:tc>
          <w:tcPr>
            <w:tcW w:w="5094" w:type="dxa"/>
            <w:gridSpan w:val="6"/>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В том числе, км</w:t>
            </w:r>
          </w:p>
        </w:tc>
        <w:tc>
          <w:tcPr>
            <w:tcW w:w="1698" w:type="dxa"/>
            <w:gridSpan w:val="2"/>
            <w:vMerge w:val="restart"/>
            <w:tcBorders>
              <w:top w:val="single" w:sz="4" w:space="0" w:color="000000"/>
              <w:left w:val="single" w:sz="4" w:space="0" w:color="000000"/>
              <w:bottom w:val="single" w:sz="4" w:space="0" w:color="000000"/>
            </w:tcBorders>
          </w:tcPr>
          <w:p w:rsidR="00B97270" w:rsidRPr="00F91083" w:rsidRDefault="00B97270" w:rsidP="00D4402D">
            <w:pPr>
              <w:tabs>
                <w:tab w:val="left" w:pos="120"/>
                <w:tab w:val="left" w:pos="1575"/>
              </w:tabs>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pacing w:val="-10"/>
                <w:sz w:val="24"/>
                <w:szCs w:val="24"/>
              </w:rPr>
              <w:t>В</w:t>
            </w:r>
            <w:r w:rsidRPr="00F91083">
              <w:rPr>
                <w:rFonts w:ascii="Times New Roman" w:hAnsi="Times New Roman" w:cs="Times New Roman"/>
                <w:color w:val="000000"/>
                <w:sz w:val="24"/>
                <w:szCs w:val="24"/>
              </w:rPr>
              <w:t xml:space="preserve"> том числе пришедших в негодность</w:t>
            </w:r>
          </w:p>
        </w:tc>
        <w:tc>
          <w:tcPr>
            <w:tcW w:w="292" w:type="dxa"/>
            <w:tcBorders>
              <w:left w:val="single" w:sz="4" w:space="0" w:color="000000"/>
            </w:tcBorders>
          </w:tcPr>
          <w:p w:rsidR="00B97270" w:rsidRPr="00844987" w:rsidRDefault="00B97270" w:rsidP="00D4402D">
            <w:pPr>
              <w:snapToGrid w:val="0"/>
              <w:spacing w:line="200" w:lineRule="atLeast"/>
              <w:rPr>
                <w:rFonts w:ascii="Times New Roman" w:hAnsi="Times New Roman" w:cs="Times New Roman"/>
                <w:color w:val="000000"/>
                <w:spacing w:val="-10"/>
                <w:sz w:val="28"/>
                <w:szCs w:val="28"/>
              </w:rPr>
            </w:pPr>
          </w:p>
        </w:tc>
      </w:tr>
      <w:tr w:rsidR="00B97270" w:rsidRPr="00844987" w:rsidTr="007D30D6">
        <w:trPr>
          <w:trHeight w:val="832"/>
        </w:trPr>
        <w:tc>
          <w:tcPr>
            <w:tcW w:w="849" w:type="dxa"/>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849" w:type="dxa"/>
            <w:vMerge w:val="restart"/>
            <w:tcBorders>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ВЛ-10 кВ</w:t>
            </w:r>
          </w:p>
        </w:tc>
        <w:tc>
          <w:tcPr>
            <w:tcW w:w="849" w:type="dxa"/>
            <w:vMerge w:val="restart"/>
            <w:tcBorders>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ВЛ-0,4</w:t>
            </w:r>
          </w:p>
          <w:p w:rsidR="00B97270" w:rsidRPr="00F91083" w:rsidRDefault="00B97270" w:rsidP="00D4402D">
            <w:pPr>
              <w:snapToGrid w:val="0"/>
              <w:spacing w:line="200" w:lineRule="atLeast"/>
              <w:jc w:val="center"/>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кВ</w:t>
            </w:r>
          </w:p>
        </w:tc>
        <w:tc>
          <w:tcPr>
            <w:tcW w:w="1698" w:type="dxa"/>
            <w:gridSpan w:val="2"/>
            <w:tcBorders>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На ж/б опорах</w:t>
            </w:r>
          </w:p>
        </w:tc>
        <w:tc>
          <w:tcPr>
            <w:tcW w:w="1698" w:type="dxa"/>
            <w:gridSpan w:val="2"/>
            <w:tcBorders>
              <w:left w:val="single" w:sz="4" w:space="0" w:color="000000"/>
              <w:bottom w:val="single" w:sz="4" w:space="0" w:color="000000"/>
            </w:tcBorders>
          </w:tcPr>
          <w:p w:rsidR="00B97270" w:rsidRPr="00F91083" w:rsidRDefault="00B97270" w:rsidP="00D4402D">
            <w:pPr>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На деревянных опорах с ж/б приставками</w:t>
            </w:r>
          </w:p>
        </w:tc>
        <w:tc>
          <w:tcPr>
            <w:tcW w:w="1698" w:type="dxa"/>
            <w:gridSpan w:val="2"/>
            <w:tcBorders>
              <w:left w:val="single" w:sz="4" w:space="0" w:color="000000"/>
              <w:bottom w:val="single" w:sz="4" w:space="0" w:color="000000"/>
            </w:tcBorders>
          </w:tcPr>
          <w:p w:rsidR="00B97270" w:rsidRPr="00F91083" w:rsidRDefault="00B97270" w:rsidP="00846FD9">
            <w:pPr>
              <w:tabs>
                <w:tab w:val="left" w:pos="159"/>
              </w:tabs>
              <w:snapToGrid w:val="0"/>
              <w:spacing w:line="200" w:lineRule="atLeast"/>
              <w:jc w:val="center"/>
              <w:rPr>
                <w:rFonts w:ascii="Times New Roman" w:hAnsi="Times New Roman" w:cs="Times New Roman"/>
                <w:color w:val="000000"/>
                <w:sz w:val="24"/>
                <w:szCs w:val="24"/>
              </w:rPr>
            </w:pPr>
            <w:r w:rsidRPr="00F91083">
              <w:rPr>
                <w:rFonts w:ascii="Times New Roman" w:hAnsi="Times New Roman" w:cs="Times New Roman"/>
                <w:color w:val="000000"/>
                <w:sz w:val="24"/>
                <w:szCs w:val="24"/>
              </w:rPr>
              <w:t>На деревянных опорах без ж/б приставок</w:t>
            </w:r>
          </w:p>
        </w:tc>
        <w:tc>
          <w:tcPr>
            <w:tcW w:w="1698" w:type="dxa"/>
            <w:gridSpan w:val="2"/>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292" w:type="dxa"/>
            <w:tcBorders>
              <w:left w:val="single" w:sz="4" w:space="0" w:color="000000"/>
            </w:tcBorders>
          </w:tcPr>
          <w:p w:rsidR="00B97270" w:rsidRPr="00844987" w:rsidRDefault="00B97270" w:rsidP="00D4402D">
            <w:pPr>
              <w:snapToGrid w:val="0"/>
              <w:spacing w:line="200" w:lineRule="atLeast"/>
              <w:rPr>
                <w:rFonts w:ascii="Times New Roman" w:hAnsi="Times New Roman" w:cs="Times New Roman"/>
                <w:color w:val="000000"/>
                <w:spacing w:val="-10"/>
                <w:sz w:val="28"/>
                <w:szCs w:val="28"/>
              </w:rPr>
            </w:pPr>
          </w:p>
        </w:tc>
      </w:tr>
      <w:tr w:rsidR="00B97270" w:rsidRPr="00844987" w:rsidTr="007D30D6">
        <w:trPr>
          <w:trHeight w:val="254"/>
        </w:trPr>
        <w:tc>
          <w:tcPr>
            <w:tcW w:w="849" w:type="dxa"/>
            <w:vMerge/>
            <w:tcBorders>
              <w:top w:val="single" w:sz="4" w:space="0" w:color="000000"/>
              <w:left w:val="single" w:sz="4" w:space="0" w:color="000000"/>
              <w:bottom w:val="single" w:sz="4" w:space="0" w:color="000000"/>
            </w:tcBorders>
          </w:tcPr>
          <w:p w:rsidR="00B97270" w:rsidRPr="00F91083" w:rsidRDefault="00B97270" w:rsidP="00D4402D">
            <w:pPr>
              <w:snapToGrid w:val="0"/>
              <w:spacing w:line="200" w:lineRule="atLeast"/>
              <w:rPr>
                <w:rFonts w:ascii="Times New Roman" w:hAnsi="Times New Roman" w:cs="Times New Roman"/>
                <w:color w:val="000000"/>
                <w:sz w:val="24"/>
                <w:szCs w:val="24"/>
              </w:rPr>
            </w:pPr>
          </w:p>
        </w:tc>
        <w:tc>
          <w:tcPr>
            <w:tcW w:w="849" w:type="dxa"/>
            <w:vMerge/>
            <w:tcBorders>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pacing w:val="-10"/>
                <w:sz w:val="24"/>
                <w:szCs w:val="24"/>
              </w:rPr>
            </w:pPr>
          </w:p>
        </w:tc>
        <w:tc>
          <w:tcPr>
            <w:tcW w:w="849" w:type="dxa"/>
            <w:vMerge/>
            <w:tcBorders>
              <w:left w:val="single" w:sz="4" w:space="0" w:color="000000"/>
              <w:bottom w:val="single" w:sz="4" w:space="0" w:color="000000"/>
            </w:tcBorders>
          </w:tcPr>
          <w:p w:rsidR="00B97270" w:rsidRPr="00F91083" w:rsidRDefault="00B97270" w:rsidP="00D4402D">
            <w:pPr>
              <w:snapToGrid w:val="0"/>
              <w:spacing w:line="200" w:lineRule="atLeast"/>
              <w:jc w:val="right"/>
              <w:rPr>
                <w:rFonts w:ascii="Times New Roman" w:hAnsi="Times New Roman" w:cs="Times New Roman"/>
                <w:color w:val="000000"/>
                <w:spacing w:val="-10"/>
                <w:sz w:val="24"/>
                <w:szCs w:val="24"/>
              </w:rPr>
            </w:pP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6"/>
                <w:sz w:val="24"/>
                <w:szCs w:val="24"/>
              </w:rPr>
            </w:pPr>
            <w:r w:rsidRPr="00F91083">
              <w:rPr>
                <w:rFonts w:ascii="Times New Roman" w:hAnsi="Times New Roman" w:cs="Times New Roman"/>
                <w:color w:val="000000"/>
                <w:spacing w:val="-16"/>
                <w:sz w:val="24"/>
                <w:szCs w:val="24"/>
              </w:rPr>
              <w:t>ВЛ-10</w:t>
            </w: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ВЛ-0,4</w:t>
            </w: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ВЛ-10</w:t>
            </w: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ВЛ- 0,4</w:t>
            </w: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ВЛ-10</w:t>
            </w: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ВЛ- 0,4</w:t>
            </w: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ВЛ-10</w:t>
            </w:r>
          </w:p>
        </w:tc>
        <w:tc>
          <w:tcPr>
            <w:tcW w:w="849" w:type="dxa"/>
            <w:tcBorders>
              <w:left w:val="single" w:sz="4" w:space="0" w:color="000000"/>
              <w:bottom w:val="single" w:sz="4" w:space="0" w:color="000000"/>
            </w:tcBorders>
          </w:tcPr>
          <w:p w:rsidR="00B97270" w:rsidRPr="00F91083" w:rsidRDefault="00B97270" w:rsidP="00D4402D">
            <w:pPr>
              <w:snapToGrid w:val="0"/>
              <w:spacing w:line="200" w:lineRule="atLeast"/>
              <w:jc w:val="both"/>
              <w:rPr>
                <w:rFonts w:ascii="Times New Roman" w:hAnsi="Times New Roman" w:cs="Times New Roman"/>
                <w:color w:val="000000"/>
                <w:spacing w:val="-14"/>
                <w:sz w:val="24"/>
                <w:szCs w:val="24"/>
              </w:rPr>
            </w:pPr>
            <w:r w:rsidRPr="00F91083">
              <w:rPr>
                <w:rFonts w:ascii="Times New Roman" w:hAnsi="Times New Roman" w:cs="Times New Roman"/>
                <w:color w:val="000000"/>
                <w:spacing w:val="-14"/>
                <w:sz w:val="24"/>
                <w:szCs w:val="24"/>
              </w:rPr>
              <w:t>ВЛ-0,4</w:t>
            </w:r>
          </w:p>
        </w:tc>
        <w:tc>
          <w:tcPr>
            <w:tcW w:w="292" w:type="dxa"/>
            <w:tcBorders>
              <w:left w:val="single" w:sz="4" w:space="0" w:color="000000"/>
            </w:tcBorders>
          </w:tcPr>
          <w:p w:rsidR="00B97270" w:rsidRPr="00844987" w:rsidRDefault="00B97270" w:rsidP="00D4402D">
            <w:pPr>
              <w:snapToGrid w:val="0"/>
              <w:spacing w:line="200" w:lineRule="atLeast"/>
              <w:rPr>
                <w:rFonts w:ascii="Times New Roman" w:hAnsi="Times New Roman" w:cs="Times New Roman"/>
                <w:color w:val="000000"/>
                <w:spacing w:val="-10"/>
                <w:sz w:val="28"/>
                <w:szCs w:val="28"/>
              </w:rPr>
            </w:pPr>
          </w:p>
        </w:tc>
      </w:tr>
      <w:tr w:rsidR="00B97270" w:rsidRPr="00844987" w:rsidTr="007D30D6">
        <w:trPr>
          <w:trHeight w:val="445"/>
        </w:trPr>
        <w:tc>
          <w:tcPr>
            <w:tcW w:w="849" w:type="dxa"/>
            <w:tcBorders>
              <w:top w:val="single" w:sz="4" w:space="0" w:color="000000"/>
              <w:left w:val="single" w:sz="4" w:space="0" w:color="000000"/>
              <w:bottom w:val="single" w:sz="4" w:space="0" w:color="000000"/>
            </w:tcBorders>
            <w:vAlign w:val="bottom"/>
          </w:tcPr>
          <w:p w:rsidR="00B97270" w:rsidRPr="00F91083" w:rsidRDefault="00B97270" w:rsidP="00C02E7A">
            <w:pPr>
              <w:snapToGrid w:val="0"/>
              <w:spacing w:line="200" w:lineRule="atLeast"/>
              <w:jc w:val="center"/>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2012</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305,44</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341,99</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303,49</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89,676</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1,45</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177,88</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0,5</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74,429</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0</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0</w:t>
            </w:r>
          </w:p>
        </w:tc>
        <w:tc>
          <w:tcPr>
            <w:tcW w:w="292" w:type="dxa"/>
            <w:tcBorders>
              <w:left w:val="single" w:sz="4" w:space="0" w:color="000000"/>
            </w:tcBorders>
          </w:tcPr>
          <w:p w:rsidR="00B97270" w:rsidRPr="00844987" w:rsidRDefault="00B97270" w:rsidP="00D4402D">
            <w:pPr>
              <w:snapToGrid w:val="0"/>
              <w:spacing w:line="200" w:lineRule="atLeast"/>
              <w:rPr>
                <w:rFonts w:ascii="Times New Roman" w:hAnsi="Times New Roman" w:cs="Times New Roman"/>
                <w:color w:val="000000"/>
                <w:spacing w:val="-10"/>
                <w:sz w:val="28"/>
                <w:szCs w:val="28"/>
              </w:rPr>
            </w:pPr>
          </w:p>
        </w:tc>
      </w:tr>
      <w:tr w:rsidR="00B97270" w:rsidRPr="00844987">
        <w:trPr>
          <w:trHeight w:val="272"/>
        </w:trPr>
        <w:tc>
          <w:tcPr>
            <w:tcW w:w="849" w:type="dxa"/>
            <w:tcBorders>
              <w:top w:val="single" w:sz="4" w:space="0" w:color="000000"/>
              <w:left w:val="single" w:sz="4" w:space="0" w:color="000000"/>
              <w:bottom w:val="single" w:sz="4" w:space="0" w:color="000000"/>
            </w:tcBorders>
            <w:vAlign w:val="bottom"/>
          </w:tcPr>
          <w:p w:rsidR="00B97270" w:rsidRPr="00F91083" w:rsidRDefault="00B97270" w:rsidP="00C02E7A">
            <w:pPr>
              <w:snapToGrid w:val="0"/>
              <w:spacing w:line="200" w:lineRule="atLeast"/>
              <w:jc w:val="center"/>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2013</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305,44</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342,56</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303,49</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90,255</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1,45</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177,88</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0,5</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74,424</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0</w:t>
            </w:r>
          </w:p>
        </w:tc>
        <w:tc>
          <w:tcPr>
            <w:tcW w:w="849" w:type="dxa"/>
            <w:tcBorders>
              <w:top w:val="single" w:sz="4" w:space="0" w:color="000000"/>
              <w:left w:val="single" w:sz="4" w:space="0" w:color="000000"/>
              <w:bottom w:val="single" w:sz="4" w:space="0" w:color="000000"/>
            </w:tcBorders>
            <w:vAlign w:val="bottom"/>
          </w:tcPr>
          <w:p w:rsidR="00B97270" w:rsidRPr="00F91083" w:rsidRDefault="00B97270" w:rsidP="00D4402D">
            <w:pPr>
              <w:snapToGrid w:val="0"/>
              <w:spacing w:line="200" w:lineRule="atLeast"/>
              <w:ind w:right="57"/>
              <w:jc w:val="right"/>
              <w:rPr>
                <w:rFonts w:ascii="Times New Roman" w:hAnsi="Times New Roman" w:cs="Times New Roman"/>
                <w:color w:val="000000"/>
                <w:spacing w:val="-10"/>
                <w:sz w:val="24"/>
                <w:szCs w:val="24"/>
              </w:rPr>
            </w:pPr>
            <w:r w:rsidRPr="00F91083">
              <w:rPr>
                <w:rFonts w:ascii="Times New Roman" w:hAnsi="Times New Roman" w:cs="Times New Roman"/>
                <w:color w:val="000000"/>
                <w:spacing w:val="-10"/>
                <w:sz w:val="24"/>
                <w:szCs w:val="24"/>
              </w:rPr>
              <w:t>0</w:t>
            </w:r>
          </w:p>
        </w:tc>
        <w:tc>
          <w:tcPr>
            <w:tcW w:w="292" w:type="dxa"/>
            <w:tcBorders>
              <w:left w:val="single" w:sz="4" w:space="0" w:color="000000"/>
            </w:tcBorders>
          </w:tcPr>
          <w:p w:rsidR="00B97270" w:rsidRPr="00844987" w:rsidRDefault="00B97270" w:rsidP="00D4402D">
            <w:pPr>
              <w:snapToGrid w:val="0"/>
              <w:spacing w:line="200" w:lineRule="atLeast"/>
              <w:rPr>
                <w:rFonts w:ascii="Times New Roman" w:hAnsi="Times New Roman" w:cs="Times New Roman"/>
                <w:color w:val="000000"/>
                <w:sz w:val="28"/>
                <w:szCs w:val="28"/>
              </w:rPr>
            </w:pPr>
          </w:p>
        </w:tc>
      </w:tr>
    </w:tbl>
    <w:p w:rsidR="007D30D6" w:rsidRDefault="007D30D6" w:rsidP="007D30D6">
      <w:pPr>
        <w:spacing w:after="0" w:line="240" w:lineRule="auto"/>
        <w:jc w:val="both"/>
        <w:rPr>
          <w:rFonts w:ascii="Times New Roman" w:hAnsi="Times New Roman" w:cs="Times New Roman"/>
          <w:i/>
          <w:iCs/>
          <w:sz w:val="28"/>
          <w:szCs w:val="28"/>
        </w:rPr>
      </w:pPr>
    </w:p>
    <w:p w:rsidR="00B97270" w:rsidRPr="00844987" w:rsidRDefault="007D30D6" w:rsidP="007D30D6">
      <w:pPr>
        <w:spacing w:after="0" w:line="240" w:lineRule="auto"/>
        <w:jc w:val="both"/>
        <w:rPr>
          <w:rFonts w:ascii="Times New Roman" w:hAnsi="Times New Roman" w:cs="Times New Roman"/>
          <w:color w:val="000000"/>
          <w:sz w:val="28"/>
          <w:szCs w:val="28"/>
        </w:rPr>
      </w:pPr>
      <w:r>
        <w:rPr>
          <w:rFonts w:ascii="Times New Roman" w:hAnsi="Times New Roman" w:cs="Times New Roman"/>
          <w:i/>
          <w:iCs/>
          <w:sz w:val="28"/>
          <w:szCs w:val="28"/>
        </w:rPr>
        <w:lastRenderedPageBreak/>
        <w:t xml:space="preserve">       </w:t>
      </w:r>
      <w:r w:rsidR="00B97270" w:rsidRPr="00844987">
        <w:rPr>
          <w:rFonts w:ascii="Times New Roman" w:hAnsi="Times New Roman" w:cs="Times New Roman"/>
          <w:color w:val="000000"/>
          <w:sz w:val="28"/>
          <w:szCs w:val="28"/>
        </w:rPr>
        <w:t xml:space="preserve">Отрасль связи в районе представлена предприятиями почты, телефона (телеграфа), цифрового телевидения, сотовых компаний. Наблюдается улучшение доступности населения к Интернету. </w:t>
      </w:r>
    </w:p>
    <w:p w:rsidR="00B97270" w:rsidRPr="00844987" w:rsidRDefault="00B97270" w:rsidP="00C02E7A">
      <w:pPr>
        <w:tabs>
          <w:tab w:val="left" w:pos="1825"/>
        </w:tabs>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На сегодняшний день в Большеберезниковском отделении почтамта функционируют 12 отделений почтовой связи, ОПС Дегилевка, Гузынцы, Починки, Елизаветинка, Черная Промза, Бузаево, Николаевка обслуживаются почтальонами, в них работает 41 почтальон, который обслуживает 35 населенных пунктов с численностью населения 13 305 чел.</w:t>
      </w:r>
    </w:p>
    <w:p w:rsidR="00B97270" w:rsidRPr="00844987" w:rsidRDefault="00B97270" w:rsidP="008A6B69">
      <w:pPr>
        <w:shd w:val="clear" w:color="auto" w:fill="FFFFFF"/>
        <w:tabs>
          <w:tab w:val="left" w:pos="893"/>
        </w:tabs>
        <w:spacing w:after="0" w:line="240" w:lineRule="auto"/>
        <w:ind w:firstLine="454"/>
        <w:jc w:val="both"/>
        <w:rPr>
          <w:rFonts w:ascii="Times New Roman" w:hAnsi="Times New Roman" w:cs="Times New Roman"/>
          <w:color w:val="000000"/>
          <w:spacing w:val="-4"/>
          <w:sz w:val="28"/>
          <w:szCs w:val="28"/>
        </w:rPr>
      </w:pPr>
      <w:r w:rsidRPr="00844987">
        <w:rPr>
          <w:rFonts w:ascii="Times New Roman" w:hAnsi="Times New Roman" w:cs="Times New Roman"/>
          <w:color w:val="000000"/>
          <w:spacing w:val="-4"/>
          <w:sz w:val="28"/>
          <w:szCs w:val="28"/>
        </w:rPr>
        <w:t>Социальная сфера Большеберезниковского муниципального района представлена системой здравоохранения, социальной защиты населения, образования, физкультуры и спорта и культурно-досуговой деятельности.</w:t>
      </w:r>
    </w:p>
    <w:p w:rsidR="00B97270" w:rsidRPr="00844987" w:rsidRDefault="00B97270" w:rsidP="008A6B69">
      <w:pPr>
        <w:spacing w:after="0" w:line="240" w:lineRule="auto"/>
        <w:ind w:firstLine="454"/>
        <w:jc w:val="both"/>
        <w:rPr>
          <w:rFonts w:ascii="Times New Roman" w:hAnsi="Times New Roman" w:cs="Times New Roman"/>
          <w:color w:val="000000"/>
          <w:spacing w:val="-4"/>
          <w:sz w:val="28"/>
          <w:szCs w:val="28"/>
        </w:rPr>
      </w:pPr>
      <w:r w:rsidRPr="00844987">
        <w:rPr>
          <w:rFonts w:ascii="Times New Roman" w:hAnsi="Times New Roman" w:cs="Times New Roman"/>
          <w:color w:val="000000"/>
          <w:spacing w:val="-4"/>
          <w:sz w:val="28"/>
          <w:szCs w:val="28"/>
        </w:rPr>
        <w:t>Сеть образовательных учреждений района включает в себя 3 дошкольных образов</w:t>
      </w:r>
      <w:r w:rsidR="00C36DEE">
        <w:rPr>
          <w:rFonts w:ascii="Times New Roman" w:hAnsi="Times New Roman" w:cs="Times New Roman"/>
          <w:color w:val="000000"/>
          <w:spacing w:val="-4"/>
          <w:sz w:val="28"/>
          <w:szCs w:val="28"/>
        </w:rPr>
        <w:t>ательных учреждения, 3 средних,</w:t>
      </w:r>
      <w:r w:rsidR="00301BD2">
        <w:rPr>
          <w:rFonts w:ascii="Times New Roman" w:hAnsi="Times New Roman" w:cs="Times New Roman"/>
          <w:color w:val="000000"/>
          <w:spacing w:val="-4"/>
          <w:sz w:val="28"/>
          <w:szCs w:val="28"/>
        </w:rPr>
        <w:t xml:space="preserve"> 5 </w:t>
      </w:r>
      <w:r w:rsidRPr="00844987">
        <w:rPr>
          <w:rFonts w:ascii="Times New Roman" w:hAnsi="Times New Roman" w:cs="Times New Roman"/>
          <w:color w:val="000000"/>
          <w:spacing w:val="-4"/>
          <w:sz w:val="28"/>
          <w:szCs w:val="28"/>
        </w:rPr>
        <w:t>основных о</w:t>
      </w:r>
      <w:r w:rsidR="00301BD2">
        <w:rPr>
          <w:rFonts w:ascii="Times New Roman" w:hAnsi="Times New Roman" w:cs="Times New Roman"/>
          <w:color w:val="000000"/>
          <w:spacing w:val="-4"/>
          <w:sz w:val="28"/>
          <w:szCs w:val="28"/>
        </w:rPr>
        <w:t>бщеобразовательных учреждений, 3</w:t>
      </w:r>
      <w:r w:rsidRPr="00844987">
        <w:rPr>
          <w:rFonts w:ascii="Times New Roman" w:hAnsi="Times New Roman" w:cs="Times New Roman"/>
          <w:color w:val="000000"/>
          <w:spacing w:val="-4"/>
          <w:sz w:val="28"/>
          <w:szCs w:val="28"/>
        </w:rPr>
        <w:t xml:space="preserve"> начальное и 2 учреждения дополнительного образования (МБОУ ДОД «Дом детского творчества», МБОУ ДОД «Детско-юношеская спортивная школа»). Среднее профессиональное образование в районе дает филиал ГУНПО «Профессиональное училище № 11», в котором ведется подготовка специалистов по профессиям слесарь, сварщик, тракторист.</w:t>
      </w:r>
    </w:p>
    <w:p w:rsidR="00B97270" w:rsidRPr="00844987" w:rsidRDefault="00B97270" w:rsidP="008A6B6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С целью создания доступных и равных условий для получения обучающимися качественного образования в районе продолжается работа по оптимизации сети общеобразовательных учреждений, реализуются Районная целевая программа «Развитие образования в Большеберезниковском муниципальном районе на 2011</w:t>
      </w:r>
      <w:r w:rsidRPr="00844987">
        <w:rPr>
          <w:rFonts w:ascii="Times New Roman" w:hAnsi="Times New Roman" w:cs="Times New Roman"/>
          <w:color w:val="000000"/>
          <w:spacing w:val="-4"/>
          <w:sz w:val="28"/>
          <w:szCs w:val="28"/>
        </w:rPr>
        <w:t>—</w:t>
      </w:r>
      <w:r w:rsidRPr="00844987">
        <w:rPr>
          <w:rFonts w:ascii="Times New Roman" w:hAnsi="Times New Roman" w:cs="Times New Roman"/>
          <w:color w:val="000000"/>
          <w:sz w:val="28"/>
          <w:szCs w:val="28"/>
        </w:rPr>
        <w:t xml:space="preserve">2015 гг.», программа «Охрана и укрепление здоровья детей в дошкольных образовательных учреждениях». В настоящее время на территории района создана сеть базовых школ внутрирайонного уровня, обладающих необходимыми материально-техническими и кадровыми ресурсами для обеспечения более высокого по сравнению с другими общеобразовательными учреждениями качества знаний учащихся. </w:t>
      </w:r>
    </w:p>
    <w:p w:rsidR="00B97270" w:rsidRPr="00844987" w:rsidRDefault="00B97270" w:rsidP="004942C2">
      <w:pPr>
        <w:autoSpaceDE w:val="0"/>
        <w:autoSpaceDN w:val="0"/>
        <w:adjustRightInd w:val="0"/>
        <w:spacing w:after="0"/>
        <w:ind w:firstLine="539"/>
        <w:jc w:val="both"/>
        <w:rPr>
          <w:rFonts w:ascii="Times New Roman" w:hAnsi="Times New Roman" w:cs="Times New Roman"/>
          <w:color w:val="000000"/>
          <w:spacing w:val="-1"/>
          <w:sz w:val="28"/>
          <w:szCs w:val="28"/>
        </w:rPr>
      </w:pPr>
      <w:r w:rsidRPr="00844987">
        <w:rPr>
          <w:rFonts w:ascii="Times New Roman" w:hAnsi="Times New Roman" w:cs="Times New Roman"/>
          <w:color w:val="000000"/>
          <w:sz w:val="28"/>
          <w:szCs w:val="28"/>
        </w:rPr>
        <w:t xml:space="preserve">Основной задачей органов власти Большеберезниковского муниципального района является совершенствование системы организации медицинского обслуживания для сохранения и поддержания здоровья населения. </w:t>
      </w:r>
      <w:r w:rsidR="006D01AD" w:rsidRPr="00844987">
        <w:rPr>
          <w:rFonts w:ascii="Times New Roman" w:hAnsi="Times New Roman" w:cs="Times New Roman"/>
          <w:sz w:val="28"/>
          <w:szCs w:val="28"/>
        </w:rPr>
        <w:t xml:space="preserve">«Модернизация здравоохранения Республики Мордовия на 2014-2015 годы» (далее – План) предусматривает создание 7 межрайонных центров («Ичалковская межрайонная больница», «Ковылкинская межрайонная больница», «Краснослободская межрайонная больница», «Комсомольская межрайонная больница», «Рузаевская межрайонная больница», «Торбеевская межрайонная больница», «Зубово-Полянская районная больница»), оказывающих круглосуточную специализированную медицинскую помощь населению прикрепленных районов. Таким образом Большеберезниковский район относится к «Комсомольской межрайонной больнице».  Планируется сохранение амбулаторного звена с койками </w:t>
      </w:r>
      <w:r w:rsidR="006D01AD" w:rsidRPr="00844987">
        <w:rPr>
          <w:rFonts w:ascii="Times New Roman" w:hAnsi="Times New Roman" w:cs="Times New Roman"/>
          <w:sz w:val="28"/>
          <w:szCs w:val="28"/>
        </w:rPr>
        <w:lastRenderedPageBreak/>
        <w:t>дневного пребывания  во всех районах республики, укрепление, дооснащение и реорганизация  службы скорой медицинской помощи.</w:t>
      </w:r>
    </w:p>
    <w:p w:rsidR="00B97270" w:rsidRPr="00844987" w:rsidRDefault="00B97270" w:rsidP="0088586B">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В районе ведется активная физкультурно-оздоровительная и спортивная работа. Спортивный комплекс Большеберезниковского муниципального района включает 42 объекта спортивного назначения (31 плоскостное спортивное сооружение, 11 спортивных залов общей площадью 2</w:t>
      </w:r>
      <w:r w:rsidR="00A064D2">
        <w:rPr>
          <w:rFonts w:ascii="Times New Roman" w:hAnsi="Times New Roman" w:cs="Times New Roman"/>
          <w:color w:val="000000"/>
          <w:sz w:val="28"/>
          <w:szCs w:val="28"/>
        </w:rPr>
        <w:t> </w:t>
      </w:r>
      <w:r w:rsidRPr="00844987">
        <w:rPr>
          <w:rFonts w:ascii="Times New Roman" w:hAnsi="Times New Roman" w:cs="Times New Roman"/>
          <w:color w:val="000000"/>
          <w:sz w:val="28"/>
          <w:szCs w:val="28"/>
        </w:rPr>
        <w:t>592</w:t>
      </w:r>
      <w:r w:rsidR="00A064D2">
        <w:rPr>
          <w:rFonts w:ascii="Times New Roman" w:hAnsi="Times New Roman" w:cs="Times New Roman"/>
          <w:color w:val="000000"/>
          <w:sz w:val="28"/>
          <w:szCs w:val="28"/>
        </w:rPr>
        <w:t xml:space="preserve"> кв.</w:t>
      </w:r>
      <w:r w:rsidRPr="00844987">
        <w:rPr>
          <w:rFonts w:ascii="Times New Roman" w:hAnsi="Times New Roman" w:cs="Times New Roman"/>
          <w:color w:val="000000"/>
          <w:sz w:val="28"/>
          <w:szCs w:val="28"/>
        </w:rPr>
        <w:t xml:space="preserve"> м, 3 хоккейных корта, 1 корт для большого тенниса). Кадровый потенциал спортивного комплекса включает 14 штатных работников физической культуры и спорта. </w:t>
      </w:r>
    </w:p>
    <w:p w:rsidR="00B97270" w:rsidRPr="00844987" w:rsidRDefault="00B97270" w:rsidP="0088586B">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В конце 2011 г</w:t>
      </w:r>
      <w:r w:rsidR="00A064D2">
        <w:rPr>
          <w:rFonts w:ascii="Times New Roman" w:hAnsi="Times New Roman" w:cs="Times New Roman"/>
          <w:color w:val="000000"/>
          <w:sz w:val="28"/>
          <w:szCs w:val="28"/>
        </w:rPr>
        <w:t>ода</w:t>
      </w:r>
      <w:r w:rsidRPr="00844987">
        <w:rPr>
          <w:rFonts w:ascii="Times New Roman" w:hAnsi="Times New Roman" w:cs="Times New Roman"/>
          <w:color w:val="000000"/>
          <w:sz w:val="28"/>
          <w:szCs w:val="28"/>
        </w:rPr>
        <w:t xml:space="preserve"> с целью формирования здорового образа жизни населения, привлечения к занятиям спортом детей и подростков, сохранения и развития спорта в районе организована работа МБОУ ДОД «Большеберезниковская детско-юношеская спортивная школа». В школе создано 20 групп, в которых занимаются 300 детей. На начало 2014 г</w:t>
      </w:r>
      <w:r w:rsidR="00A064D2">
        <w:rPr>
          <w:rFonts w:ascii="Times New Roman" w:hAnsi="Times New Roman" w:cs="Times New Roman"/>
          <w:color w:val="000000"/>
          <w:sz w:val="28"/>
          <w:szCs w:val="28"/>
        </w:rPr>
        <w:t>ода</w:t>
      </w:r>
      <w:r w:rsidRPr="00844987">
        <w:rPr>
          <w:rFonts w:ascii="Times New Roman" w:hAnsi="Times New Roman" w:cs="Times New Roman"/>
          <w:color w:val="000000"/>
          <w:sz w:val="28"/>
          <w:szCs w:val="28"/>
        </w:rPr>
        <w:t xml:space="preserve"> численность занимающихся по видам спорта составила 3606 чел. </w:t>
      </w:r>
    </w:p>
    <w:p w:rsidR="00B97270" w:rsidRPr="00844987" w:rsidRDefault="00B97270" w:rsidP="0088586B">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Однако в настоящее время в области физической культуры и спорта сохраняется ряд финансовых, материально-технических, кадровых проблем. Объем финансирования лишь частично позволяет обеспечить оптимальное качество и количество спортивного инвентаря, спортивных мероприятий, а также содержание и обслуживание спортивных объектов района.</w:t>
      </w:r>
    </w:p>
    <w:p w:rsidR="00B97270" w:rsidRPr="00844987" w:rsidRDefault="00B97270" w:rsidP="0088586B">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Сфера культуры Большеберезниковского муниципального района представлена 17 учреждениями культуры (15 культурно-досуговых центров, являющихся юридическими лицами, и 2 структурных подразделения). Содержание библиотек, филиалов библиотек или отделов библиотечного обслуживания в населенных пунктах муниципального района осуществляют администрации сельских поселений. Фонд районных библиотек (1 районная, 1 детская и 17 сельских) насчитывает</w:t>
      </w:r>
      <w:r w:rsidR="009B159A">
        <w:rPr>
          <w:rFonts w:ascii="Times New Roman" w:hAnsi="Times New Roman" w:cs="Times New Roman"/>
          <w:color w:val="000000"/>
          <w:sz w:val="28"/>
          <w:szCs w:val="28"/>
        </w:rPr>
        <w:t xml:space="preserve"> 172632 экз. Число читателей - </w:t>
      </w:r>
      <w:r w:rsidRPr="00844987">
        <w:rPr>
          <w:rFonts w:ascii="Times New Roman" w:hAnsi="Times New Roman" w:cs="Times New Roman"/>
          <w:color w:val="000000"/>
          <w:sz w:val="28"/>
          <w:szCs w:val="28"/>
        </w:rPr>
        <w:t>10238 чел. Кол</w:t>
      </w:r>
      <w:r w:rsidR="00A064D2">
        <w:rPr>
          <w:rFonts w:ascii="Times New Roman" w:hAnsi="Times New Roman" w:cs="Times New Roman"/>
          <w:color w:val="000000"/>
          <w:sz w:val="28"/>
          <w:szCs w:val="28"/>
        </w:rPr>
        <w:t>ичество книговыдач -</w:t>
      </w:r>
      <w:r w:rsidRPr="00844987">
        <w:rPr>
          <w:rFonts w:ascii="Times New Roman" w:hAnsi="Times New Roman" w:cs="Times New Roman"/>
          <w:color w:val="000000"/>
          <w:sz w:val="28"/>
          <w:szCs w:val="28"/>
        </w:rPr>
        <w:t xml:space="preserve"> 241699 экз. </w:t>
      </w:r>
    </w:p>
    <w:p w:rsidR="00B97270" w:rsidRPr="00844987" w:rsidRDefault="00B97270" w:rsidP="0088586B">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Развитие культуры в Большеберезниковском муниципальном районе сдерживается по ряду существенных причин: большинство учреждений культуры имеет слабое материально-техническое оснащение, не соответствующее требованиям времени, что ограничивает права жителей на культурную деятельность и приобщение к культурным ценностям; требуется капитальный и текущий ремонт учреждений культурно-досуговой деятельности; недостаточное финансирование учреждений культуры, низкий уровень заработной платы препятствует укреплению кадрового состава учреждений культуры района.</w:t>
      </w:r>
    </w:p>
    <w:p w:rsidR="00B97270" w:rsidRPr="00844987" w:rsidRDefault="00B97270" w:rsidP="0088586B">
      <w:pPr>
        <w:tabs>
          <w:tab w:val="left" w:pos="0"/>
        </w:tabs>
        <w:autoSpaceDE w:val="0"/>
        <w:snapToGrid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Туристский потенциал Большеберезниковского муниципального района характеризуется наличием объектов туристско-экскурсионного показа. На территории района зарегистрировано 37 объектов</w:t>
      </w:r>
      <w:r w:rsidR="006E34F7">
        <w:rPr>
          <w:rFonts w:ascii="Times New Roman" w:hAnsi="Times New Roman" w:cs="Times New Roman"/>
          <w:color w:val="000000"/>
          <w:sz w:val="28"/>
          <w:szCs w:val="28"/>
        </w:rPr>
        <w:t xml:space="preserve"> культурного наследия (истории -</w:t>
      </w:r>
      <w:r w:rsidRPr="00844987">
        <w:rPr>
          <w:rFonts w:ascii="Times New Roman" w:hAnsi="Times New Roman" w:cs="Times New Roman"/>
          <w:color w:val="000000"/>
          <w:sz w:val="28"/>
          <w:szCs w:val="28"/>
        </w:rPr>
        <w:t xml:space="preserve"> 29, градостроительств</w:t>
      </w:r>
      <w:r w:rsidR="006E34F7">
        <w:rPr>
          <w:rFonts w:ascii="Times New Roman" w:hAnsi="Times New Roman" w:cs="Times New Roman"/>
          <w:color w:val="000000"/>
          <w:sz w:val="28"/>
          <w:szCs w:val="28"/>
        </w:rPr>
        <w:t>а и архитектуры - 7, искусства -</w:t>
      </w:r>
      <w:r w:rsidRPr="00844987">
        <w:rPr>
          <w:rFonts w:ascii="Times New Roman" w:hAnsi="Times New Roman" w:cs="Times New Roman"/>
          <w:color w:val="000000"/>
          <w:sz w:val="28"/>
          <w:szCs w:val="28"/>
        </w:rPr>
        <w:t xml:space="preserve"> 1).</w:t>
      </w:r>
    </w:p>
    <w:p w:rsidR="00B97270" w:rsidRPr="00844987" w:rsidRDefault="00B97270" w:rsidP="0088586B">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Наиболее перспективным является развитие</w:t>
      </w:r>
      <w:r w:rsidRPr="00844987">
        <w:rPr>
          <w:rStyle w:val="af"/>
          <w:rFonts w:ascii="Times New Roman" w:hAnsi="Times New Roman" w:cs="Times New Roman"/>
          <w:i w:val="0"/>
          <w:iCs w:val="0"/>
          <w:color w:val="000000"/>
          <w:sz w:val="28"/>
          <w:szCs w:val="28"/>
        </w:rPr>
        <w:t xml:space="preserve"> экологического туризма</w:t>
      </w:r>
      <w:r w:rsidRPr="00844987">
        <w:rPr>
          <w:rStyle w:val="af"/>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Район расположен на юго-востоке республики в лесостепных ландшафтах </w:t>
      </w:r>
      <w:r w:rsidRPr="00844987">
        <w:rPr>
          <w:rFonts w:ascii="Times New Roman" w:hAnsi="Times New Roman" w:cs="Times New Roman"/>
          <w:color w:val="000000"/>
          <w:sz w:val="28"/>
          <w:szCs w:val="28"/>
        </w:rPr>
        <w:lastRenderedPageBreak/>
        <w:t xml:space="preserve">Приволжской возвышенности. На территории района выделено 5 ООПТ, большая часть которых тяготеет к долине Суры, среди них оз. Инерка и Сабаевское болото. На оз. Инерка расположен Дом отдыха «Орбита». </w:t>
      </w:r>
    </w:p>
    <w:p w:rsidR="00B97270" w:rsidRPr="00844987" w:rsidRDefault="00B97270" w:rsidP="0088586B">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Таким образом, туристско-рекреационный потенциал Большеберезниковского муниципального района определяется разнообразием природных условий района, благоприятными климатическими условиями, богатством и разнообразием животного и растительного мира, наличием объектов коллективного размещения туристов. </w:t>
      </w:r>
    </w:p>
    <w:p w:rsidR="00844987" w:rsidRDefault="00844987" w:rsidP="0088586B">
      <w:pPr>
        <w:autoSpaceDE w:val="0"/>
        <w:autoSpaceDN w:val="0"/>
        <w:adjustRightInd w:val="0"/>
        <w:spacing w:after="0" w:line="240" w:lineRule="auto"/>
        <w:jc w:val="center"/>
        <w:rPr>
          <w:rFonts w:ascii="Times New Roman" w:hAnsi="Times New Roman" w:cs="Times New Roman"/>
          <w:b/>
          <w:bCs/>
          <w:sz w:val="28"/>
          <w:szCs w:val="28"/>
        </w:rPr>
      </w:pPr>
    </w:p>
    <w:p w:rsidR="00844987" w:rsidRDefault="00844987" w:rsidP="00846FD9">
      <w:pPr>
        <w:autoSpaceDE w:val="0"/>
        <w:autoSpaceDN w:val="0"/>
        <w:adjustRightInd w:val="0"/>
        <w:spacing w:after="0" w:line="240" w:lineRule="auto"/>
        <w:rPr>
          <w:rFonts w:ascii="Times New Roman" w:hAnsi="Times New Roman" w:cs="Times New Roman"/>
          <w:b/>
          <w:bCs/>
          <w:sz w:val="28"/>
          <w:szCs w:val="28"/>
        </w:rPr>
      </w:pPr>
    </w:p>
    <w:p w:rsidR="00B97270" w:rsidRPr="00844987" w:rsidRDefault="00B97270" w:rsidP="0088586B">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2.2.Стратегический комплексный анализ влияния внешних</w:t>
      </w:r>
    </w:p>
    <w:p w:rsidR="00B97270" w:rsidRPr="00844987" w:rsidRDefault="00B97270" w:rsidP="0088586B">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и внутренних факторов на социально-экономическое развитие</w:t>
      </w:r>
    </w:p>
    <w:p w:rsidR="00B97270" w:rsidRDefault="00EB06B8" w:rsidP="0088586B">
      <w:pPr>
        <w:autoSpaceDE w:val="0"/>
        <w:spacing w:after="0" w:line="240" w:lineRule="auto"/>
        <w:ind w:firstLine="454"/>
        <w:jc w:val="center"/>
        <w:rPr>
          <w:rFonts w:ascii="Times New Roman" w:hAnsi="Times New Roman" w:cs="Times New Roman"/>
          <w:b/>
          <w:bCs/>
          <w:sz w:val="28"/>
          <w:szCs w:val="28"/>
        </w:rPr>
      </w:pPr>
      <w:r w:rsidRPr="00844987">
        <w:rPr>
          <w:rFonts w:ascii="Times New Roman" w:hAnsi="Times New Roman" w:cs="Times New Roman"/>
          <w:b/>
          <w:bCs/>
          <w:sz w:val="28"/>
          <w:szCs w:val="28"/>
        </w:rPr>
        <w:t>Большеберезниковского</w:t>
      </w:r>
      <w:r w:rsidR="00B97270" w:rsidRPr="00844987">
        <w:rPr>
          <w:rFonts w:ascii="Times New Roman" w:hAnsi="Times New Roman" w:cs="Times New Roman"/>
          <w:b/>
          <w:bCs/>
          <w:sz w:val="28"/>
          <w:szCs w:val="28"/>
        </w:rPr>
        <w:t xml:space="preserve"> муниципального района (SWOT-анализ)</w:t>
      </w:r>
    </w:p>
    <w:p w:rsidR="006E34F7" w:rsidRPr="00844987" w:rsidRDefault="006E34F7" w:rsidP="0088586B">
      <w:pPr>
        <w:autoSpaceDE w:val="0"/>
        <w:spacing w:after="0" w:line="240" w:lineRule="auto"/>
        <w:ind w:firstLine="454"/>
        <w:jc w:val="center"/>
        <w:rPr>
          <w:rFonts w:ascii="Times New Roman" w:hAnsi="Times New Roman" w:cs="Times New Roman"/>
          <w:color w:val="000000"/>
          <w:sz w:val="28"/>
          <w:szCs w:val="28"/>
        </w:rPr>
      </w:pPr>
    </w:p>
    <w:p w:rsidR="00B97270" w:rsidRPr="00844987" w:rsidRDefault="00B97270" w:rsidP="0088586B">
      <w:pPr>
        <w:tabs>
          <w:tab w:val="left" w:pos="3780"/>
        </w:tabs>
        <w:snapToGrid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Результаты анализа социально-экономической ситуации в районе сведены в общую таблицу в виде </w:t>
      </w:r>
      <w:r w:rsidRPr="00844987">
        <w:rPr>
          <w:rFonts w:ascii="Times New Roman" w:hAnsi="Times New Roman" w:cs="Times New Roman"/>
          <w:color w:val="000000"/>
          <w:sz w:val="28"/>
          <w:szCs w:val="28"/>
          <w:lang w:val="en-US"/>
        </w:rPr>
        <w:t>SWOT</w:t>
      </w:r>
      <w:r w:rsidRPr="00844987">
        <w:rPr>
          <w:rFonts w:ascii="Times New Roman" w:hAnsi="Times New Roman" w:cs="Times New Roman"/>
          <w:color w:val="000000"/>
          <w:sz w:val="28"/>
          <w:szCs w:val="28"/>
        </w:rPr>
        <w:t>-анализа, где проанализированы преимущества и недостатки, возможности и угр</w:t>
      </w:r>
      <w:r w:rsidR="006E34F7">
        <w:rPr>
          <w:rFonts w:ascii="Times New Roman" w:hAnsi="Times New Roman" w:cs="Times New Roman"/>
          <w:color w:val="000000"/>
          <w:sz w:val="28"/>
          <w:szCs w:val="28"/>
        </w:rPr>
        <w:t xml:space="preserve">озы муниципального района (таблицы </w:t>
      </w:r>
      <w:r w:rsidRPr="00844987">
        <w:rPr>
          <w:rFonts w:ascii="Times New Roman" w:hAnsi="Times New Roman" w:cs="Times New Roman"/>
          <w:color w:val="000000"/>
          <w:sz w:val="28"/>
          <w:szCs w:val="28"/>
        </w:rPr>
        <w:t xml:space="preserve"> </w:t>
      </w:r>
      <w:r w:rsidR="007D4727" w:rsidRPr="00844987">
        <w:rPr>
          <w:rFonts w:ascii="Times New Roman" w:hAnsi="Times New Roman" w:cs="Times New Roman"/>
          <w:color w:val="000000"/>
          <w:sz w:val="28"/>
          <w:szCs w:val="28"/>
        </w:rPr>
        <w:t>6</w:t>
      </w:r>
      <w:r w:rsidRPr="00844987">
        <w:rPr>
          <w:rFonts w:ascii="Times New Roman" w:hAnsi="Times New Roman" w:cs="Times New Roman"/>
          <w:color w:val="000000"/>
          <w:sz w:val="28"/>
          <w:szCs w:val="28"/>
        </w:rPr>
        <w:t>,</w:t>
      </w:r>
      <w:r w:rsidR="007D4727" w:rsidRPr="00844987">
        <w:rPr>
          <w:rFonts w:ascii="Times New Roman" w:hAnsi="Times New Roman" w:cs="Times New Roman"/>
          <w:color w:val="000000"/>
          <w:sz w:val="28"/>
          <w:szCs w:val="28"/>
        </w:rPr>
        <w:t>7</w:t>
      </w:r>
      <w:r w:rsidRPr="00844987">
        <w:rPr>
          <w:rFonts w:ascii="Times New Roman" w:hAnsi="Times New Roman" w:cs="Times New Roman"/>
          <w:color w:val="000000"/>
          <w:sz w:val="28"/>
          <w:szCs w:val="28"/>
        </w:rPr>
        <w:t xml:space="preserve">). </w:t>
      </w:r>
    </w:p>
    <w:p w:rsidR="00B97270" w:rsidRPr="00844987" w:rsidRDefault="00B97270" w:rsidP="008A6B69">
      <w:pPr>
        <w:pStyle w:val="ac"/>
        <w:widowControl/>
        <w:tabs>
          <w:tab w:val="left" w:pos="3780"/>
        </w:tabs>
        <w:suppressAutoHyphens w:val="0"/>
        <w:snapToGrid w:val="0"/>
        <w:spacing w:after="0" w:line="200" w:lineRule="atLeast"/>
        <w:jc w:val="right"/>
        <w:rPr>
          <w:rFonts w:ascii="Times New Roman" w:hAnsi="Times New Roman"/>
          <w:color w:val="000000"/>
          <w:sz w:val="28"/>
          <w:szCs w:val="28"/>
        </w:rPr>
      </w:pPr>
    </w:p>
    <w:p w:rsidR="00B97270" w:rsidRPr="00844987" w:rsidRDefault="00B97270" w:rsidP="008A6B69">
      <w:pPr>
        <w:pStyle w:val="ac"/>
        <w:widowControl/>
        <w:tabs>
          <w:tab w:val="left" w:pos="3780"/>
        </w:tabs>
        <w:suppressAutoHyphens w:val="0"/>
        <w:snapToGrid w:val="0"/>
        <w:spacing w:after="0" w:line="200" w:lineRule="atLeast"/>
        <w:jc w:val="right"/>
        <w:rPr>
          <w:rFonts w:ascii="Times New Roman" w:hAnsi="Times New Roman"/>
          <w:color w:val="000000"/>
          <w:sz w:val="28"/>
          <w:szCs w:val="28"/>
        </w:rPr>
      </w:pPr>
      <w:r w:rsidRPr="00844987">
        <w:rPr>
          <w:rFonts w:ascii="Times New Roman" w:hAnsi="Times New Roman"/>
          <w:color w:val="000000"/>
          <w:sz w:val="28"/>
          <w:szCs w:val="28"/>
        </w:rPr>
        <w:t xml:space="preserve">Таблица </w:t>
      </w:r>
      <w:r w:rsidR="007D4727" w:rsidRPr="00844987">
        <w:rPr>
          <w:rFonts w:ascii="Times New Roman" w:hAnsi="Times New Roman"/>
          <w:color w:val="000000"/>
          <w:sz w:val="28"/>
          <w:szCs w:val="28"/>
        </w:rPr>
        <w:t>6</w:t>
      </w:r>
    </w:p>
    <w:p w:rsidR="00B97270" w:rsidRPr="00844987" w:rsidRDefault="00B97270" w:rsidP="008A6B69">
      <w:pPr>
        <w:pStyle w:val="ac"/>
        <w:widowControl/>
        <w:suppressAutoHyphens w:val="0"/>
        <w:spacing w:after="0" w:line="200" w:lineRule="atLeast"/>
        <w:jc w:val="center"/>
        <w:rPr>
          <w:rFonts w:ascii="Times New Roman" w:hAnsi="Times New Roman"/>
          <w:b/>
          <w:bCs/>
          <w:color w:val="000000"/>
          <w:sz w:val="28"/>
          <w:szCs w:val="28"/>
        </w:rPr>
      </w:pPr>
      <w:r w:rsidRPr="00844987">
        <w:rPr>
          <w:rFonts w:ascii="Times New Roman" w:hAnsi="Times New Roman"/>
          <w:b/>
          <w:bCs/>
          <w:color w:val="000000"/>
          <w:sz w:val="28"/>
          <w:szCs w:val="28"/>
        </w:rPr>
        <w:t>Преимущества и недостатки</w:t>
      </w:r>
    </w:p>
    <w:p w:rsidR="00B97270" w:rsidRPr="00844987" w:rsidRDefault="00B97270" w:rsidP="008A6B69">
      <w:pPr>
        <w:pStyle w:val="ac"/>
        <w:widowControl/>
        <w:suppressAutoHyphens w:val="0"/>
        <w:spacing w:after="0" w:line="200" w:lineRule="atLeast"/>
        <w:jc w:val="center"/>
        <w:rPr>
          <w:rFonts w:ascii="Times New Roman" w:hAnsi="Times New Roman"/>
          <w:b/>
          <w:bCs/>
          <w:color w:val="000000"/>
          <w:sz w:val="28"/>
          <w:szCs w:val="28"/>
        </w:rPr>
      </w:pPr>
    </w:p>
    <w:tbl>
      <w:tblPr>
        <w:tblW w:w="0" w:type="auto"/>
        <w:tblInd w:w="2" w:type="dxa"/>
        <w:tblLayout w:type="fixed"/>
        <w:tblCellMar>
          <w:top w:w="55" w:type="dxa"/>
          <w:left w:w="55" w:type="dxa"/>
          <w:bottom w:w="55" w:type="dxa"/>
          <w:right w:w="55" w:type="dxa"/>
        </w:tblCellMar>
        <w:tblLook w:val="0000"/>
      </w:tblPr>
      <w:tblGrid>
        <w:gridCol w:w="4732"/>
        <w:gridCol w:w="4674"/>
      </w:tblGrid>
      <w:tr w:rsidR="00B97270" w:rsidRPr="00844987">
        <w:trPr>
          <w:tblHeader/>
        </w:trPr>
        <w:tc>
          <w:tcPr>
            <w:tcW w:w="4732" w:type="dxa"/>
            <w:tcBorders>
              <w:top w:val="single" w:sz="4" w:space="0" w:color="000000"/>
              <w:left w:val="single" w:sz="4" w:space="0" w:color="000000"/>
              <w:bottom w:val="single" w:sz="4" w:space="0" w:color="000000"/>
            </w:tcBorders>
          </w:tcPr>
          <w:p w:rsidR="00B97270" w:rsidRPr="00844987" w:rsidRDefault="00B97270" w:rsidP="00D4402D">
            <w:pPr>
              <w:pStyle w:val="ae"/>
              <w:widowControl/>
              <w:snapToGrid w:val="0"/>
              <w:spacing w:line="200" w:lineRule="atLeast"/>
              <w:jc w:val="center"/>
              <w:rPr>
                <w:color w:val="000000"/>
                <w:sz w:val="28"/>
                <w:szCs w:val="28"/>
              </w:rPr>
            </w:pPr>
            <w:r w:rsidRPr="00844987">
              <w:rPr>
                <w:color w:val="000000"/>
                <w:sz w:val="28"/>
                <w:szCs w:val="28"/>
              </w:rPr>
              <w:t>Преимущества</w:t>
            </w:r>
          </w:p>
        </w:tc>
        <w:tc>
          <w:tcPr>
            <w:tcW w:w="4674" w:type="dxa"/>
            <w:tcBorders>
              <w:top w:val="single" w:sz="4" w:space="0" w:color="000000"/>
              <w:left w:val="single" w:sz="4" w:space="0" w:color="000000"/>
              <w:bottom w:val="single" w:sz="4" w:space="0" w:color="000000"/>
              <w:right w:val="single" w:sz="4" w:space="0" w:color="000000"/>
            </w:tcBorders>
          </w:tcPr>
          <w:p w:rsidR="00B97270" w:rsidRPr="00844987" w:rsidRDefault="00B97270" w:rsidP="00D4402D">
            <w:pPr>
              <w:pStyle w:val="ae"/>
              <w:widowControl/>
              <w:snapToGrid w:val="0"/>
              <w:spacing w:line="200" w:lineRule="atLeast"/>
              <w:jc w:val="center"/>
              <w:rPr>
                <w:color w:val="000000"/>
                <w:sz w:val="28"/>
                <w:szCs w:val="28"/>
              </w:rPr>
            </w:pPr>
            <w:r w:rsidRPr="00844987">
              <w:rPr>
                <w:color w:val="000000"/>
                <w:sz w:val="28"/>
                <w:szCs w:val="28"/>
              </w:rPr>
              <w:t>Недостатки</w:t>
            </w:r>
          </w:p>
        </w:tc>
      </w:tr>
      <w:tr w:rsidR="00B97270" w:rsidRPr="00844987">
        <w:tc>
          <w:tcPr>
            <w:tcW w:w="4732" w:type="dxa"/>
            <w:tcBorders>
              <w:left w:val="single" w:sz="4" w:space="0" w:color="000000"/>
              <w:bottom w:val="single" w:sz="4" w:space="0" w:color="000000"/>
            </w:tcBorders>
          </w:tcPr>
          <w:p w:rsidR="00B97270" w:rsidRPr="00844987" w:rsidRDefault="00B97270" w:rsidP="00D4402D">
            <w:pPr>
              <w:pStyle w:val="ae"/>
              <w:widowControl/>
              <w:snapToGrid w:val="0"/>
              <w:spacing w:line="200" w:lineRule="atLeast"/>
              <w:rPr>
                <w:color w:val="000000"/>
                <w:sz w:val="28"/>
                <w:szCs w:val="28"/>
              </w:rPr>
            </w:pPr>
            <w:r w:rsidRPr="00844987">
              <w:rPr>
                <w:color w:val="000000"/>
                <w:sz w:val="28"/>
                <w:szCs w:val="28"/>
              </w:rPr>
              <w:t>1. Наличие значительных ресурсов полезных ископаемых (мела, глины, дорожного камня, торфа, песка) для развития строительной промышленности.</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 xml:space="preserve">2. Наличие дорог с твердым покрытием регионального и местного значения. </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3. Наличие генерального плана и правил землепользования и застройки.</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4. Высокие темпы жилищного строительства.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5. Наличие земельных ресурсов для ведения сельскохозяйственного производства, личного подсобного хозяйства, жилищного строительства.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 xml:space="preserve">6. Высокий уровень розничной торговли.  Торговая сеть района </w:t>
            </w:r>
            <w:r w:rsidRPr="00844987">
              <w:rPr>
                <w:color w:val="000000"/>
                <w:sz w:val="28"/>
                <w:szCs w:val="28"/>
              </w:rPr>
              <w:lastRenderedPageBreak/>
              <w:t>состоит из 107 торговых точек общей торговой площадью 5347,65  м</w:t>
            </w:r>
            <w:r w:rsidRPr="00844987">
              <w:rPr>
                <w:color w:val="000000"/>
                <w:sz w:val="28"/>
                <w:szCs w:val="28"/>
                <w:vertAlign w:val="superscript"/>
              </w:rPr>
              <w:t>2</w:t>
            </w:r>
            <w:r w:rsidRPr="00844987">
              <w:rPr>
                <w:color w:val="000000"/>
                <w:sz w:val="28"/>
                <w:szCs w:val="28"/>
              </w:rPr>
              <w:t xml:space="preserve">. </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7. Высокий уровень развития средств коммуникаций и информационных технологий в сфере управления (сотовая связь, Интернет и т. п.).</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8. Наличие всех основных звеньев системы образования в районе.</w:t>
            </w:r>
          </w:p>
          <w:p w:rsidR="00B97270" w:rsidRPr="00844987" w:rsidRDefault="00E11A6A" w:rsidP="00AE156E">
            <w:pPr>
              <w:pStyle w:val="ae"/>
              <w:widowControl/>
              <w:spacing w:line="200" w:lineRule="atLeast"/>
              <w:rPr>
                <w:color w:val="000000"/>
                <w:sz w:val="28"/>
                <w:szCs w:val="28"/>
              </w:rPr>
            </w:pPr>
            <w:r w:rsidRPr="00844987">
              <w:rPr>
                <w:color w:val="000000"/>
                <w:sz w:val="28"/>
                <w:szCs w:val="28"/>
              </w:rPr>
              <w:t>9</w:t>
            </w:r>
            <w:r w:rsidR="00B97270" w:rsidRPr="00844987">
              <w:rPr>
                <w:color w:val="000000"/>
                <w:sz w:val="28"/>
                <w:szCs w:val="28"/>
              </w:rPr>
              <w:t>. Наличие природных ресурсов для развития экологического туризма</w:t>
            </w:r>
          </w:p>
        </w:tc>
        <w:tc>
          <w:tcPr>
            <w:tcW w:w="4674" w:type="dxa"/>
            <w:tcBorders>
              <w:left w:val="single" w:sz="4" w:space="0" w:color="000000"/>
              <w:bottom w:val="single" w:sz="4" w:space="0" w:color="000000"/>
              <w:right w:val="single" w:sz="4" w:space="0" w:color="000000"/>
            </w:tcBorders>
          </w:tcPr>
          <w:p w:rsidR="00B97270" w:rsidRPr="00844987" w:rsidRDefault="00E11A6A" w:rsidP="00D4402D">
            <w:pPr>
              <w:pStyle w:val="ae"/>
              <w:widowControl/>
              <w:snapToGrid w:val="0"/>
              <w:spacing w:line="200" w:lineRule="atLeast"/>
              <w:rPr>
                <w:color w:val="000000"/>
                <w:sz w:val="28"/>
                <w:szCs w:val="28"/>
              </w:rPr>
            </w:pPr>
            <w:r w:rsidRPr="00844987">
              <w:rPr>
                <w:color w:val="000000"/>
                <w:sz w:val="28"/>
                <w:szCs w:val="28"/>
              </w:rPr>
              <w:lastRenderedPageBreak/>
              <w:t>1</w:t>
            </w:r>
            <w:r w:rsidR="00B97270" w:rsidRPr="00844987">
              <w:rPr>
                <w:color w:val="000000"/>
                <w:sz w:val="28"/>
                <w:szCs w:val="28"/>
              </w:rPr>
              <w:t>. Изношенные коммунальные сети, требующие замены; угроза дефицита мощностей существующей системы канализации.</w:t>
            </w:r>
          </w:p>
          <w:p w:rsidR="00B97270" w:rsidRPr="00844987" w:rsidRDefault="00E11A6A" w:rsidP="00D4402D">
            <w:pPr>
              <w:pStyle w:val="ae"/>
              <w:widowControl/>
              <w:spacing w:line="200" w:lineRule="atLeast"/>
              <w:rPr>
                <w:color w:val="000000"/>
                <w:sz w:val="28"/>
                <w:szCs w:val="28"/>
              </w:rPr>
            </w:pPr>
            <w:r w:rsidRPr="00844987">
              <w:rPr>
                <w:color w:val="000000"/>
                <w:sz w:val="28"/>
                <w:szCs w:val="28"/>
              </w:rPr>
              <w:t>2</w:t>
            </w:r>
            <w:r w:rsidR="00B97270" w:rsidRPr="00844987">
              <w:rPr>
                <w:color w:val="000000"/>
                <w:sz w:val="28"/>
                <w:szCs w:val="28"/>
              </w:rPr>
              <w:t>. Необходимость капитального ремонта 27,4 % дорог республиканского и местного значения.</w:t>
            </w:r>
          </w:p>
          <w:p w:rsidR="00B97270" w:rsidRPr="00844987" w:rsidRDefault="00E11A6A" w:rsidP="00D4402D">
            <w:pPr>
              <w:pStyle w:val="ae"/>
              <w:widowControl/>
              <w:spacing w:line="200" w:lineRule="atLeast"/>
              <w:rPr>
                <w:color w:val="000000"/>
                <w:sz w:val="28"/>
                <w:szCs w:val="28"/>
              </w:rPr>
            </w:pPr>
            <w:r w:rsidRPr="00844987">
              <w:rPr>
                <w:color w:val="000000"/>
                <w:sz w:val="28"/>
                <w:szCs w:val="28"/>
              </w:rPr>
              <w:t>3</w:t>
            </w:r>
            <w:r w:rsidR="00B97270" w:rsidRPr="00844987">
              <w:rPr>
                <w:color w:val="000000"/>
                <w:sz w:val="28"/>
                <w:szCs w:val="28"/>
              </w:rPr>
              <w:t>. Изношенность подвижного состава автотранспортного парка. Недостаточное финансирование выпадающих доходов проезда льготных категорий граждан в пригородном сообщении.</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5. Низкая покупательная способность населения.</w:t>
            </w:r>
          </w:p>
          <w:p w:rsidR="00B97270" w:rsidRPr="00844987" w:rsidRDefault="00B97270" w:rsidP="00D4402D">
            <w:pPr>
              <w:pStyle w:val="ae"/>
              <w:widowControl/>
              <w:spacing w:line="200" w:lineRule="atLeast"/>
              <w:rPr>
                <w:color w:val="000000"/>
                <w:spacing w:val="-6"/>
                <w:sz w:val="28"/>
                <w:szCs w:val="28"/>
              </w:rPr>
            </w:pPr>
            <w:r w:rsidRPr="00844987">
              <w:rPr>
                <w:color w:val="000000"/>
                <w:sz w:val="28"/>
                <w:szCs w:val="28"/>
              </w:rPr>
              <w:t>6. Численность населения района снижается. По данным на</w:t>
            </w:r>
            <w:r w:rsidR="006E34F7">
              <w:rPr>
                <w:color w:val="000000"/>
                <w:sz w:val="28"/>
                <w:szCs w:val="28"/>
              </w:rPr>
              <w:t xml:space="preserve"> 1 января 2014 года</w:t>
            </w:r>
            <w:r w:rsidRPr="00844987">
              <w:rPr>
                <w:color w:val="000000"/>
                <w:sz w:val="28"/>
                <w:szCs w:val="28"/>
              </w:rPr>
              <w:t xml:space="preserve">, она составила 13 305 чел. </w:t>
            </w:r>
            <w:r w:rsidRPr="00844987">
              <w:rPr>
                <w:color w:val="000000"/>
                <w:spacing w:val="-6"/>
                <w:sz w:val="28"/>
                <w:szCs w:val="28"/>
              </w:rPr>
              <w:lastRenderedPageBreak/>
              <w:t xml:space="preserve">В целом по району наблюдается небольшое снижение численности населения, так как почти 31 % населения района — это люди старше трудоспособного возраста. </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7. Значительный износ сельхозтехники по причине недостатка собственных средств и отсутствия залогового имущества для привлечения кредитных ресурсов на обновление техники.</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8. Стихийность рынка сбыта и низкие закупочные цены на сельскохозяйственную продукцию.</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9. Снижение цен на зерновые; низкие цены реализации (по сравнению с затратами на производство) на молоко и мясо.</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10. Недостаточно развитая материально-техническая база учреждений культуры, образования, здравоохранения.</w:t>
            </w:r>
          </w:p>
          <w:p w:rsidR="00B97270" w:rsidRPr="00844987" w:rsidRDefault="00B97270" w:rsidP="00AE156E">
            <w:pPr>
              <w:pStyle w:val="ae"/>
              <w:widowControl/>
              <w:spacing w:line="200" w:lineRule="atLeast"/>
              <w:rPr>
                <w:color w:val="000000"/>
                <w:sz w:val="28"/>
                <w:szCs w:val="28"/>
              </w:rPr>
            </w:pPr>
            <w:r w:rsidRPr="00844987">
              <w:rPr>
                <w:color w:val="000000"/>
                <w:sz w:val="28"/>
                <w:szCs w:val="28"/>
              </w:rPr>
              <w:t>11. Доля населенных пунктов, обеспеченных связью по дорогам с твердым покрытием, составляет 47,2 %</w:t>
            </w:r>
          </w:p>
        </w:tc>
      </w:tr>
    </w:tbl>
    <w:p w:rsidR="00B97270" w:rsidRPr="00844987" w:rsidRDefault="00B97270" w:rsidP="008A6B69">
      <w:pPr>
        <w:spacing w:line="200" w:lineRule="atLeast"/>
        <w:rPr>
          <w:rFonts w:ascii="Times New Roman" w:hAnsi="Times New Roman" w:cs="Times New Roman"/>
          <w:sz w:val="28"/>
          <w:szCs w:val="28"/>
        </w:rPr>
      </w:pPr>
    </w:p>
    <w:p w:rsidR="00B97270" w:rsidRPr="00844987" w:rsidRDefault="007D4727" w:rsidP="008A6B69">
      <w:pPr>
        <w:pStyle w:val="ac"/>
        <w:widowControl/>
        <w:suppressAutoHyphens w:val="0"/>
        <w:spacing w:after="0" w:line="200" w:lineRule="atLeast"/>
        <w:jc w:val="right"/>
        <w:rPr>
          <w:rFonts w:ascii="Times New Roman" w:hAnsi="Times New Roman"/>
          <w:color w:val="000000"/>
          <w:sz w:val="28"/>
          <w:szCs w:val="28"/>
        </w:rPr>
      </w:pPr>
      <w:r w:rsidRPr="00844987">
        <w:rPr>
          <w:rFonts w:ascii="Times New Roman" w:hAnsi="Times New Roman"/>
          <w:color w:val="000000"/>
          <w:sz w:val="28"/>
          <w:szCs w:val="28"/>
        </w:rPr>
        <w:t>Таблица 7</w:t>
      </w:r>
    </w:p>
    <w:p w:rsidR="00846FD9" w:rsidRDefault="00846FD9" w:rsidP="008A6B69">
      <w:pPr>
        <w:pStyle w:val="ac"/>
        <w:widowControl/>
        <w:suppressAutoHyphens w:val="0"/>
        <w:spacing w:after="0" w:line="200" w:lineRule="atLeast"/>
        <w:jc w:val="center"/>
        <w:rPr>
          <w:rFonts w:ascii="Times New Roman" w:hAnsi="Times New Roman"/>
          <w:b/>
          <w:bCs/>
          <w:color w:val="000000"/>
          <w:sz w:val="28"/>
          <w:szCs w:val="28"/>
        </w:rPr>
      </w:pPr>
    </w:p>
    <w:p w:rsidR="00B97270" w:rsidRPr="00844987" w:rsidRDefault="00B97270" w:rsidP="008A6B69">
      <w:pPr>
        <w:pStyle w:val="ac"/>
        <w:widowControl/>
        <w:suppressAutoHyphens w:val="0"/>
        <w:spacing w:after="0" w:line="200" w:lineRule="atLeast"/>
        <w:jc w:val="center"/>
        <w:rPr>
          <w:rFonts w:ascii="Times New Roman" w:hAnsi="Times New Roman"/>
          <w:b/>
          <w:bCs/>
          <w:color w:val="000000"/>
          <w:sz w:val="28"/>
          <w:szCs w:val="28"/>
        </w:rPr>
      </w:pPr>
      <w:r w:rsidRPr="00844987">
        <w:rPr>
          <w:rFonts w:ascii="Times New Roman" w:hAnsi="Times New Roman"/>
          <w:b/>
          <w:bCs/>
          <w:color w:val="000000"/>
          <w:sz w:val="28"/>
          <w:szCs w:val="28"/>
        </w:rPr>
        <w:t>Возможности и угрозы</w:t>
      </w:r>
    </w:p>
    <w:p w:rsidR="00B97270" w:rsidRPr="00844987" w:rsidRDefault="00B97270" w:rsidP="008A6B69">
      <w:pPr>
        <w:pStyle w:val="ac"/>
        <w:widowControl/>
        <w:suppressAutoHyphens w:val="0"/>
        <w:spacing w:after="0" w:line="200" w:lineRule="atLeast"/>
        <w:jc w:val="center"/>
        <w:rPr>
          <w:rFonts w:ascii="Times New Roman" w:hAnsi="Times New Roman"/>
          <w:b/>
          <w:bCs/>
          <w:color w:val="000000"/>
          <w:sz w:val="28"/>
          <w:szCs w:val="28"/>
        </w:rPr>
      </w:pPr>
    </w:p>
    <w:tbl>
      <w:tblPr>
        <w:tblW w:w="0" w:type="auto"/>
        <w:tblInd w:w="2" w:type="dxa"/>
        <w:tblLayout w:type="fixed"/>
        <w:tblCellMar>
          <w:top w:w="55" w:type="dxa"/>
          <w:left w:w="55" w:type="dxa"/>
          <w:bottom w:w="55" w:type="dxa"/>
          <w:right w:w="55" w:type="dxa"/>
        </w:tblCellMar>
        <w:tblLook w:val="0000"/>
      </w:tblPr>
      <w:tblGrid>
        <w:gridCol w:w="4813"/>
        <w:gridCol w:w="4593"/>
      </w:tblGrid>
      <w:tr w:rsidR="00B97270" w:rsidRPr="00844987">
        <w:trPr>
          <w:tblHeader/>
        </w:trPr>
        <w:tc>
          <w:tcPr>
            <w:tcW w:w="4813" w:type="dxa"/>
            <w:tcBorders>
              <w:top w:val="single" w:sz="4" w:space="0" w:color="000000"/>
              <w:left w:val="single" w:sz="4" w:space="0" w:color="000000"/>
              <w:bottom w:val="single" w:sz="4" w:space="0" w:color="000000"/>
            </w:tcBorders>
          </w:tcPr>
          <w:p w:rsidR="00B97270" w:rsidRPr="00844987" w:rsidRDefault="00B97270" w:rsidP="00D4402D">
            <w:pPr>
              <w:pStyle w:val="ac"/>
              <w:widowControl/>
              <w:suppressAutoHyphens w:val="0"/>
              <w:snapToGrid w:val="0"/>
              <w:spacing w:after="0" w:line="200" w:lineRule="atLeast"/>
              <w:jc w:val="center"/>
              <w:rPr>
                <w:rFonts w:ascii="Times New Roman" w:hAnsi="Times New Roman"/>
                <w:color w:val="000000"/>
                <w:sz w:val="28"/>
                <w:szCs w:val="28"/>
              </w:rPr>
            </w:pPr>
            <w:r w:rsidRPr="00844987">
              <w:rPr>
                <w:rFonts w:ascii="Times New Roman" w:hAnsi="Times New Roman"/>
                <w:color w:val="000000"/>
                <w:sz w:val="28"/>
                <w:szCs w:val="28"/>
              </w:rPr>
              <w:t>Возможности</w:t>
            </w:r>
          </w:p>
        </w:tc>
        <w:tc>
          <w:tcPr>
            <w:tcW w:w="4593" w:type="dxa"/>
            <w:tcBorders>
              <w:top w:val="single" w:sz="4" w:space="0" w:color="000000"/>
              <w:left w:val="single" w:sz="4" w:space="0" w:color="000000"/>
              <w:bottom w:val="single" w:sz="4" w:space="0" w:color="000000"/>
              <w:right w:val="single" w:sz="4" w:space="0" w:color="000000"/>
            </w:tcBorders>
          </w:tcPr>
          <w:p w:rsidR="00B97270" w:rsidRPr="00844987" w:rsidRDefault="00B97270" w:rsidP="00D4402D">
            <w:pPr>
              <w:pStyle w:val="ae"/>
              <w:widowControl/>
              <w:snapToGrid w:val="0"/>
              <w:spacing w:line="200" w:lineRule="atLeast"/>
              <w:jc w:val="center"/>
              <w:rPr>
                <w:color w:val="000000"/>
                <w:sz w:val="28"/>
                <w:szCs w:val="28"/>
              </w:rPr>
            </w:pPr>
            <w:r w:rsidRPr="00844987">
              <w:rPr>
                <w:color w:val="000000"/>
                <w:sz w:val="28"/>
                <w:szCs w:val="28"/>
              </w:rPr>
              <w:t>Угрозы</w:t>
            </w:r>
          </w:p>
        </w:tc>
      </w:tr>
      <w:tr w:rsidR="00B97270" w:rsidRPr="00844987">
        <w:tc>
          <w:tcPr>
            <w:tcW w:w="4813" w:type="dxa"/>
            <w:tcBorders>
              <w:left w:val="single" w:sz="4" w:space="0" w:color="000000"/>
              <w:bottom w:val="single" w:sz="4" w:space="0" w:color="000000"/>
            </w:tcBorders>
          </w:tcPr>
          <w:p w:rsidR="00B97270" w:rsidRPr="00844987" w:rsidRDefault="00B97270" w:rsidP="00D4402D">
            <w:pPr>
              <w:pStyle w:val="ae"/>
              <w:widowControl/>
              <w:snapToGrid w:val="0"/>
              <w:spacing w:line="200" w:lineRule="atLeast"/>
              <w:rPr>
                <w:color w:val="000000"/>
                <w:sz w:val="28"/>
                <w:szCs w:val="28"/>
              </w:rPr>
            </w:pPr>
            <w:r w:rsidRPr="00844987">
              <w:rPr>
                <w:color w:val="000000"/>
                <w:sz w:val="28"/>
                <w:szCs w:val="28"/>
              </w:rPr>
              <w:t>1. Успешное развитие крупного сельскохозяйственного бизнеса и промышленного производства на территории района:</w:t>
            </w:r>
          </w:p>
          <w:p w:rsidR="00B97270" w:rsidRPr="00844987" w:rsidRDefault="006E34F7" w:rsidP="00D4402D">
            <w:pPr>
              <w:pStyle w:val="ae"/>
              <w:widowControl/>
              <w:spacing w:line="200" w:lineRule="atLeast"/>
              <w:rPr>
                <w:color w:val="000000"/>
                <w:sz w:val="28"/>
                <w:szCs w:val="28"/>
              </w:rPr>
            </w:pPr>
            <w:r>
              <w:rPr>
                <w:i/>
                <w:iCs/>
                <w:color w:val="000000"/>
                <w:sz w:val="28"/>
                <w:szCs w:val="28"/>
              </w:rPr>
              <w:t>-</w:t>
            </w:r>
            <w:r w:rsidR="00B97270" w:rsidRPr="00844987">
              <w:rPr>
                <w:color w:val="000000"/>
                <w:sz w:val="28"/>
                <w:szCs w:val="28"/>
              </w:rPr>
              <w:t xml:space="preserve"> внедрение на предприятиях новых технологий, передача передового опыта хозяйствам района;</w:t>
            </w:r>
          </w:p>
          <w:p w:rsidR="00B97270" w:rsidRPr="00844987" w:rsidRDefault="006E34F7" w:rsidP="00D4402D">
            <w:pPr>
              <w:pStyle w:val="ae"/>
              <w:widowControl/>
              <w:spacing w:line="200" w:lineRule="atLeast"/>
              <w:rPr>
                <w:color w:val="000000"/>
                <w:sz w:val="28"/>
                <w:szCs w:val="28"/>
              </w:rPr>
            </w:pPr>
            <w:r>
              <w:rPr>
                <w:i/>
                <w:iCs/>
                <w:color w:val="000000"/>
                <w:sz w:val="28"/>
                <w:szCs w:val="28"/>
              </w:rPr>
              <w:t>-</w:t>
            </w:r>
            <w:r w:rsidR="00B97270" w:rsidRPr="00844987">
              <w:rPr>
                <w:color w:val="000000"/>
                <w:sz w:val="28"/>
                <w:szCs w:val="28"/>
              </w:rPr>
              <w:t xml:space="preserve"> поддержка более тесных партнерских отношений с другими </w:t>
            </w:r>
            <w:r w:rsidR="00B97270" w:rsidRPr="00844987">
              <w:rPr>
                <w:color w:val="000000"/>
                <w:sz w:val="28"/>
                <w:szCs w:val="28"/>
              </w:rPr>
              <w:lastRenderedPageBreak/>
              <w:t>муниципальными районами и предприятиями;</w:t>
            </w:r>
          </w:p>
          <w:p w:rsidR="00B97270" w:rsidRPr="00844987" w:rsidRDefault="006E34F7" w:rsidP="00D4402D">
            <w:pPr>
              <w:pStyle w:val="ae"/>
              <w:widowControl/>
              <w:spacing w:line="200" w:lineRule="atLeast"/>
              <w:rPr>
                <w:color w:val="000000"/>
                <w:sz w:val="28"/>
                <w:szCs w:val="28"/>
              </w:rPr>
            </w:pPr>
            <w:r>
              <w:rPr>
                <w:i/>
                <w:iCs/>
                <w:color w:val="000000"/>
                <w:sz w:val="28"/>
                <w:szCs w:val="28"/>
              </w:rPr>
              <w:t xml:space="preserve">- </w:t>
            </w:r>
            <w:r w:rsidR="00B97270" w:rsidRPr="00844987">
              <w:rPr>
                <w:color w:val="000000"/>
                <w:sz w:val="28"/>
                <w:szCs w:val="28"/>
              </w:rPr>
              <w:t xml:space="preserve"> нахождение дополнительных рынков сбыта (проведение маркетинговых исследований).</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 xml:space="preserve">2. Вывоз промышленной и агропромышленной продукции за рубеж. </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3. Развитие малого и среднего бизнеса на территории района. Увеличение доли частного капитала в промышленности и агропромышленном комплексе.</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 xml:space="preserve">4. Совершенствование дорожной, энергетической, водной и другой инфраструктуры района. </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 xml:space="preserve">5. Развитие туристского потенциала района. </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6. Проведение активной социальной политики для поддержки демографических показателей района.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7. Улучшение качества профильного школьного образования путем включения дополнительных курсов по современным направлениям технологий и менеджмента.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 xml:space="preserve">8. Укрепление и развитие материально-технической базы учреждений здравоохранения, образования и культуры </w:t>
            </w:r>
          </w:p>
        </w:tc>
        <w:tc>
          <w:tcPr>
            <w:tcW w:w="4593" w:type="dxa"/>
            <w:tcBorders>
              <w:left w:val="single" w:sz="4" w:space="0" w:color="000000"/>
              <w:bottom w:val="single" w:sz="4" w:space="0" w:color="000000"/>
              <w:right w:val="single" w:sz="4" w:space="0" w:color="000000"/>
            </w:tcBorders>
          </w:tcPr>
          <w:p w:rsidR="00B97270" w:rsidRPr="00844987" w:rsidRDefault="00B97270" w:rsidP="00D4402D">
            <w:pPr>
              <w:pStyle w:val="ae"/>
              <w:widowControl/>
              <w:snapToGrid w:val="0"/>
              <w:spacing w:line="200" w:lineRule="atLeast"/>
              <w:rPr>
                <w:color w:val="000000"/>
                <w:sz w:val="28"/>
                <w:szCs w:val="28"/>
              </w:rPr>
            </w:pPr>
            <w:r w:rsidRPr="00844987">
              <w:rPr>
                <w:color w:val="000000"/>
                <w:sz w:val="28"/>
                <w:szCs w:val="28"/>
              </w:rPr>
              <w:lastRenderedPageBreak/>
              <w:t>1. Диспаритет цен на сельскохозяйственную продукцию (увеличение стоимости энергоносителей, запасных частей, удобрений и новой сельско</w:t>
            </w:r>
            <w:r w:rsidR="0056427A">
              <w:rPr>
                <w:color w:val="000000"/>
                <w:sz w:val="28"/>
                <w:szCs w:val="28"/>
              </w:rPr>
              <w:t>-</w:t>
            </w:r>
            <w:r w:rsidRPr="00844987">
              <w:rPr>
                <w:color w:val="000000"/>
                <w:sz w:val="28"/>
                <w:szCs w:val="28"/>
              </w:rPr>
              <w:t>хозяйственной техники).</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2. Отсутствие мотивации к труду, рост безработицы, низкий уровень доходов населения, алкоголизм.</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lastRenderedPageBreak/>
              <w:t>3. Снижение квалификации, старение и выбывание квалифицированного кадрового состава. Нехватка квалифи</w:t>
            </w:r>
            <w:r w:rsidR="0056427A">
              <w:rPr>
                <w:color w:val="000000"/>
                <w:sz w:val="28"/>
                <w:szCs w:val="28"/>
              </w:rPr>
              <w:t>-</w:t>
            </w:r>
            <w:r w:rsidRPr="00844987">
              <w:rPr>
                <w:color w:val="000000"/>
                <w:sz w:val="28"/>
                <w:szCs w:val="28"/>
              </w:rPr>
              <w:t>цированной рабочей силы в районе.</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4. Наличие незанятого экономически активного населения трудоспо</w:t>
            </w:r>
            <w:r w:rsidR="0056427A">
              <w:rPr>
                <w:color w:val="000000"/>
                <w:sz w:val="28"/>
                <w:szCs w:val="28"/>
              </w:rPr>
              <w:t>-</w:t>
            </w:r>
            <w:r w:rsidRPr="00844987">
              <w:rPr>
                <w:color w:val="000000"/>
                <w:sz w:val="28"/>
                <w:szCs w:val="28"/>
              </w:rPr>
              <w:t>собного возраста.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5. Слабый возврат выпускников  вузов в район, отток молодого экономически активного населения за пределы района, особенно выпускников школ.</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6. Снижение налогового потенциала, недостаточная бюджетная обеспеченность района.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7. Низкая инвестиционная привлекательность предприятий, находящихся на территории района.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8. Повышение аварийности в жилищно-коммунальной сфере района.</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9. Низкий удельный вес собственных доходных источников бюджета, зависимость от трансфертов из бюджетов других уровней.</w:t>
            </w:r>
          </w:p>
          <w:p w:rsidR="00B97270" w:rsidRPr="00844987" w:rsidRDefault="00B97270" w:rsidP="00D4402D">
            <w:pPr>
              <w:pStyle w:val="ae"/>
              <w:widowControl/>
              <w:spacing w:line="200" w:lineRule="atLeast"/>
              <w:rPr>
                <w:color w:val="000000"/>
                <w:sz w:val="28"/>
                <w:szCs w:val="28"/>
              </w:rPr>
            </w:pPr>
            <w:r w:rsidRPr="00844987">
              <w:rPr>
                <w:color w:val="000000"/>
                <w:sz w:val="28"/>
                <w:szCs w:val="28"/>
              </w:rPr>
              <w:t>10. Снижение объемов продукции в личных подсобных хозяйствах</w:t>
            </w:r>
          </w:p>
        </w:tc>
      </w:tr>
    </w:tbl>
    <w:p w:rsidR="00B97270" w:rsidRPr="00844987" w:rsidRDefault="00B97270" w:rsidP="008A6B69">
      <w:pPr>
        <w:tabs>
          <w:tab w:val="left" w:pos="3780"/>
        </w:tabs>
        <w:snapToGrid w:val="0"/>
        <w:spacing w:line="288" w:lineRule="auto"/>
        <w:ind w:firstLine="454"/>
        <w:jc w:val="both"/>
        <w:rPr>
          <w:rFonts w:ascii="Times New Roman" w:hAnsi="Times New Roman" w:cs="Times New Roman"/>
          <w:sz w:val="28"/>
          <w:szCs w:val="28"/>
        </w:rPr>
      </w:pP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Проведенный анализ показывает, что главная цель программы — создание условий для гармоничного развития Большеберезниковского муниципального района (стабилизация демографической ситуации, реформирование аграрного и промышленного производства, модернизация инфраструктуры водо-, электроснабжения и канализации, развитие дорожной сети, создание благоприятных условий для активизации предпринимательской деятельности, решение жилищной проблемы, улучшение социальной среды, улучшение качества жизни населения).</w:t>
      </w: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Программный метод решения поставленных проблем социально-экономического развития осуществляется в виде целевой комплексной </w:t>
      </w:r>
      <w:r w:rsidRPr="00844987">
        <w:rPr>
          <w:rFonts w:ascii="Times New Roman" w:hAnsi="Times New Roman" w:cs="Times New Roman"/>
          <w:color w:val="000000"/>
          <w:sz w:val="28"/>
          <w:szCs w:val="28"/>
        </w:rPr>
        <w:lastRenderedPageBreak/>
        <w:t>программы, которая является одним из важнейших средств реализации социально-экономической политики района. Суть программного метода заключается в согласовании и эффективном использовании финансовых, материально-технических, кадровых ресурсов для достижения конкретных целей в определенные сроки при недостаточном финансировании, делает данный метод наиболее актуальным для решения приоритетных задач.</w:t>
      </w:r>
    </w:p>
    <w:p w:rsidR="00B97270" w:rsidRPr="00844987" w:rsidRDefault="00B97270" w:rsidP="00140888">
      <w:pPr>
        <w:tabs>
          <w:tab w:val="left" w:pos="0"/>
        </w:tabs>
        <w:snapToGrid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Программа социально-экономического развития Большеберезниковского муниципального района содержит совокупность мероприятий, предусматривающих достижение определенных целей, сроки реализации мероприятий, расчет необходимых для этого ресурсов и источники их поступления. В процессе ее разработки учитывались порядком по разработке и реализации  и оценки муниципальных программ социально-экономического развития муниципальных образований Республики Мордовия, утвержденный приказом министерства экономики РМ  от 7 августа 2014года №117- П. Программа предполагает четкое распределение прав, обязанностей и ответственности между участниками ее реализации. </w:t>
      </w: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Успешная реализация программных мероприятий на 2015—201</w:t>
      </w:r>
      <w:r w:rsidR="004942C2" w:rsidRPr="00844987">
        <w:rPr>
          <w:rFonts w:ascii="Times New Roman" w:hAnsi="Times New Roman" w:cs="Times New Roman"/>
          <w:color w:val="000000"/>
          <w:sz w:val="28"/>
          <w:szCs w:val="28"/>
        </w:rPr>
        <w:t>9</w:t>
      </w:r>
      <w:r w:rsidRPr="00844987">
        <w:rPr>
          <w:rFonts w:ascii="Times New Roman" w:hAnsi="Times New Roman" w:cs="Times New Roman"/>
          <w:color w:val="000000"/>
          <w:sz w:val="28"/>
          <w:szCs w:val="28"/>
        </w:rPr>
        <w:t xml:space="preserve"> гг. требует разработки прогноза социально-экономического развития всех составляющих народно-хозяйственного комплекса Большеберезниковского муниципального района на </w:t>
      </w:r>
      <w:r w:rsidR="004942C2" w:rsidRPr="00844987">
        <w:rPr>
          <w:rFonts w:ascii="Times New Roman" w:hAnsi="Times New Roman" w:cs="Times New Roman"/>
          <w:color w:val="000000"/>
          <w:sz w:val="28"/>
          <w:szCs w:val="28"/>
        </w:rPr>
        <w:t>среднесрочную</w:t>
      </w:r>
      <w:r w:rsidRPr="00844987">
        <w:rPr>
          <w:rFonts w:ascii="Times New Roman" w:hAnsi="Times New Roman" w:cs="Times New Roman"/>
          <w:color w:val="000000"/>
          <w:sz w:val="28"/>
          <w:szCs w:val="28"/>
        </w:rPr>
        <w:t xml:space="preserve"> перспективу. </w:t>
      </w: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p>
    <w:p w:rsidR="00B97270" w:rsidRPr="00844987" w:rsidRDefault="00B97270" w:rsidP="00140888">
      <w:pPr>
        <w:tabs>
          <w:tab w:val="left" w:pos="3780"/>
        </w:tabs>
        <w:snapToGrid w:val="0"/>
        <w:spacing w:after="0" w:line="240" w:lineRule="auto"/>
        <w:ind w:firstLine="454"/>
        <w:jc w:val="both"/>
        <w:rPr>
          <w:rFonts w:ascii="Times New Roman" w:hAnsi="Times New Roman" w:cs="Times New Roman"/>
          <w:color w:val="000000"/>
          <w:sz w:val="28"/>
          <w:szCs w:val="28"/>
        </w:rPr>
      </w:pPr>
    </w:p>
    <w:p w:rsidR="004942C2" w:rsidRPr="00844987" w:rsidRDefault="004942C2" w:rsidP="0093468B">
      <w:pPr>
        <w:autoSpaceDE w:val="0"/>
        <w:autoSpaceDN w:val="0"/>
        <w:adjustRightInd w:val="0"/>
        <w:spacing w:after="0" w:line="240" w:lineRule="auto"/>
        <w:jc w:val="center"/>
        <w:rPr>
          <w:rFonts w:ascii="Times New Roman" w:hAnsi="Times New Roman" w:cs="Times New Roman"/>
          <w:b/>
          <w:bCs/>
          <w:sz w:val="28"/>
          <w:szCs w:val="28"/>
        </w:rPr>
      </w:pPr>
    </w:p>
    <w:p w:rsidR="004942C2" w:rsidRPr="00844987" w:rsidRDefault="004942C2" w:rsidP="0093468B">
      <w:pPr>
        <w:autoSpaceDE w:val="0"/>
        <w:autoSpaceDN w:val="0"/>
        <w:adjustRightInd w:val="0"/>
        <w:spacing w:after="0" w:line="240" w:lineRule="auto"/>
        <w:jc w:val="center"/>
        <w:rPr>
          <w:rFonts w:ascii="Times New Roman" w:hAnsi="Times New Roman" w:cs="Times New Roman"/>
          <w:b/>
          <w:bCs/>
          <w:sz w:val="28"/>
          <w:szCs w:val="28"/>
        </w:rPr>
      </w:pPr>
    </w:p>
    <w:p w:rsidR="004942C2" w:rsidRPr="00844987" w:rsidRDefault="004942C2" w:rsidP="0093468B">
      <w:pPr>
        <w:autoSpaceDE w:val="0"/>
        <w:autoSpaceDN w:val="0"/>
        <w:adjustRightInd w:val="0"/>
        <w:spacing w:after="0" w:line="240" w:lineRule="auto"/>
        <w:jc w:val="center"/>
        <w:rPr>
          <w:rFonts w:ascii="Times New Roman" w:hAnsi="Times New Roman" w:cs="Times New Roman"/>
          <w:b/>
          <w:bCs/>
          <w:sz w:val="28"/>
          <w:szCs w:val="28"/>
        </w:rPr>
      </w:pPr>
    </w:p>
    <w:p w:rsidR="004942C2" w:rsidRDefault="004942C2" w:rsidP="0093468B">
      <w:pPr>
        <w:autoSpaceDE w:val="0"/>
        <w:autoSpaceDN w:val="0"/>
        <w:adjustRightInd w:val="0"/>
        <w:spacing w:after="0" w:line="240" w:lineRule="auto"/>
        <w:jc w:val="center"/>
        <w:rPr>
          <w:rFonts w:ascii="Times New Roman" w:hAnsi="Times New Roman" w:cs="Times New Roman"/>
          <w:b/>
          <w:bCs/>
          <w:sz w:val="28"/>
          <w:szCs w:val="28"/>
        </w:rPr>
      </w:pPr>
    </w:p>
    <w:p w:rsidR="0056427A" w:rsidRDefault="0056427A" w:rsidP="0093468B">
      <w:pPr>
        <w:autoSpaceDE w:val="0"/>
        <w:autoSpaceDN w:val="0"/>
        <w:adjustRightInd w:val="0"/>
        <w:spacing w:after="0" w:line="240" w:lineRule="auto"/>
        <w:jc w:val="center"/>
        <w:rPr>
          <w:rFonts w:ascii="Times New Roman" w:hAnsi="Times New Roman" w:cs="Times New Roman"/>
          <w:b/>
          <w:bCs/>
          <w:sz w:val="28"/>
          <w:szCs w:val="28"/>
        </w:rPr>
      </w:pPr>
    </w:p>
    <w:p w:rsidR="0056427A" w:rsidRDefault="0056427A" w:rsidP="0093468B">
      <w:pPr>
        <w:autoSpaceDE w:val="0"/>
        <w:autoSpaceDN w:val="0"/>
        <w:adjustRightInd w:val="0"/>
        <w:spacing w:after="0" w:line="240" w:lineRule="auto"/>
        <w:jc w:val="center"/>
        <w:rPr>
          <w:rFonts w:ascii="Times New Roman" w:hAnsi="Times New Roman" w:cs="Times New Roman"/>
          <w:b/>
          <w:bCs/>
          <w:sz w:val="28"/>
          <w:szCs w:val="28"/>
        </w:rPr>
      </w:pPr>
    </w:p>
    <w:p w:rsidR="0056427A" w:rsidRDefault="0056427A" w:rsidP="0093468B">
      <w:pPr>
        <w:autoSpaceDE w:val="0"/>
        <w:autoSpaceDN w:val="0"/>
        <w:adjustRightInd w:val="0"/>
        <w:spacing w:after="0" w:line="240" w:lineRule="auto"/>
        <w:jc w:val="center"/>
        <w:rPr>
          <w:rFonts w:ascii="Times New Roman" w:hAnsi="Times New Roman" w:cs="Times New Roman"/>
          <w:b/>
          <w:bCs/>
          <w:sz w:val="28"/>
          <w:szCs w:val="28"/>
        </w:rPr>
      </w:pPr>
    </w:p>
    <w:p w:rsidR="0056427A" w:rsidRDefault="0056427A" w:rsidP="0093468B">
      <w:pPr>
        <w:autoSpaceDE w:val="0"/>
        <w:autoSpaceDN w:val="0"/>
        <w:adjustRightInd w:val="0"/>
        <w:spacing w:after="0" w:line="240" w:lineRule="auto"/>
        <w:jc w:val="center"/>
        <w:rPr>
          <w:rFonts w:ascii="Times New Roman" w:hAnsi="Times New Roman" w:cs="Times New Roman"/>
          <w:b/>
          <w:bCs/>
          <w:sz w:val="28"/>
          <w:szCs w:val="28"/>
        </w:rPr>
      </w:pPr>
    </w:p>
    <w:p w:rsidR="007D30D6" w:rsidRDefault="007D30D6" w:rsidP="0093468B">
      <w:pPr>
        <w:autoSpaceDE w:val="0"/>
        <w:autoSpaceDN w:val="0"/>
        <w:adjustRightInd w:val="0"/>
        <w:spacing w:after="0" w:line="240" w:lineRule="auto"/>
        <w:jc w:val="center"/>
        <w:rPr>
          <w:rFonts w:ascii="Times New Roman" w:hAnsi="Times New Roman" w:cs="Times New Roman"/>
          <w:b/>
          <w:bCs/>
          <w:sz w:val="28"/>
          <w:szCs w:val="28"/>
        </w:rPr>
      </w:pPr>
    </w:p>
    <w:p w:rsidR="007D30D6" w:rsidRDefault="007D30D6" w:rsidP="0093468B">
      <w:pPr>
        <w:autoSpaceDE w:val="0"/>
        <w:autoSpaceDN w:val="0"/>
        <w:adjustRightInd w:val="0"/>
        <w:spacing w:after="0" w:line="240" w:lineRule="auto"/>
        <w:jc w:val="center"/>
        <w:rPr>
          <w:rFonts w:ascii="Times New Roman" w:hAnsi="Times New Roman" w:cs="Times New Roman"/>
          <w:b/>
          <w:bCs/>
          <w:sz w:val="28"/>
          <w:szCs w:val="28"/>
        </w:rPr>
      </w:pPr>
    </w:p>
    <w:p w:rsidR="007D30D6" w:rsidRDefault="007D30D6" w:rsidP="0093468B">
      <w:pPr>
        <w:autoSpaceDE w:val="0"/>
        <w:autoSpaceDN w:val="0"/>
        <w:adjustRightInd w:val="0"/>
        <w:spacing w:after="0" w:line="240" w:lineRule="auto"/>
        <w:jc w:val="center"/>
        <w:rPr>
          <w:rFonts w:ascii="Times New Roman" w:hAnsi="Times New Roman" w:cs="Times New Roman"/>
          <w:b/>
          <w:bCs/>
          <w:sz w:val="28"/>
          <w:szCs w:val="28"/>
        </w:rPr>
      </w:pPr>
    </w:p>
    <w:p w:rsidR="007D30D6" w:rsidRDefault="007D30D6" w:rsidP="0093468B">
      <w:pPr>
        <w:autoSpaceDE w:val="0"/>
        <w:autoSpaceDN w:val="0"/>
        <w:adjustRightInd w:val="0"/>
        <w:spacing w:after="0" w:line="240" w:lineRule="auto"/>
        <w:jc w:val="center"/>
        <w:rPr>
          <w:rFonts w:ascii="Times New Roman" w:hAnsi="Times New Roman" w:cs="Times New Roman"/>
          <w:b/>
          <w:bCs/>
          <w:sz w:val="28"/>
          <w:szCs w:val="28"/>
        </w:rPr>
      </w:pPr>
    </w:p>
    <w:p w:rsidR="007D30D6" w:rsidRDefault="007D30D6" w:rsidP="0093468B">
      <w:pPr>
        <w:autoSpaceDE w:val="0"/>
        <w:autoSpaceDN w:val="0"/>
        <w:adjustRightInd w:val="0"/>
        <w:spacing w:after="0" w:line="240" w:lineRule="auto"/>
        <w:jc w:val="center"/>
        <w:rPr>
          <w:rFonts w:ascii="Times New Roman" w:hAnsi="Times New Roman" w:cs="Times New Roman"/>
          <w:b/>
          <w:bCs/>
          <w:sz w:val="28"/>
          <w:szCs w:val="28"/>
        </w:rPr>
      </w:pPr>
    </w:p>
    <w:p w:rsidR="007D30D6" w:rsidRDefault="007D30D6" w:rsidP="0093468B">
      <w:pPr>
        <w:autoSpaceDE w:val="0"/>
        <w:autoSpaceDN w:val="0"/>
        <w:adjustRightInd w:val="0"/>
        <w:spacing w:after="0" w:line="240" w:lineRule="auto"/>
        <w:jc w:val="center"/>
        <w:rPr>
          <w:rFonts w:ascii="Times New Roman" w:hAnsi="Times New Roman" w:cs="Times New Roman"/>
          <w:b/>
          <w:bCs/>
          <w:sz w:val="28"/>
          <w:szCs w:val="28"/>
        </w:rPr>
      </w:pPr>
    </w:p>
    <w:p w:rsidR="00A064D2" w:rsidRDefault="00A064D2" w:rsidP="0093468B">
      <w:pPr>
        <w:autoSpaceDE w:val="0"/>
        <w:autoSpaceDN w:val="0"/>
        <w:adjustRightInd w:val="0"/>
        <w:spacing w:after="0" w:line="240" w:lineRule="auto"/>
        <w:jc w:val="center"/>
        <w:rPr>
          <w:rFonts w:ascii="Times New Roman" w:hAnsi="Times New Roman" w:cs="Times New Roman"/>
          <w:b/>
          <w:bCs/>
          <w:sz w:val="28"/>
          <w:szCs w:val="28"/>
        </w:rPr>
      </w:pPr>
    </w:p>
    <w:p w:rsidR="00A064D2" w:rsidRDefault="00A064D2" w:rsidP="0093468B">
      <w:pPr>
        <w:autoSpaceDE w:val="0"/>
        <w:autoSpaceDN w:val="0"/>
        <w:adjustRightInd w:val="0"/>
        <w:spacing w:after="0" w:line="240" w:lineRule="auto"/>
        <w:jc w:val="center"/>
        <w:rPr>
          <w:rFonts w:ascii="Times New Roman" w:hAnsi="Times New Roman" w:cs="Times New Roman"/>
          <w:b/>
          <w:bCs/>
          <w:sz w:val="28"/>
          <w:szCs w:val="28"/>
        </w:rPr>
      </w:pPr>
    </w:p>
    <w:p w:rsidR="00A064D2" w:rsidRDefault="00A064D2" w:rsidP="0093468B">
      <w:pPr>
        <w:autoSpaceDE w:val="0"/>
        <w:autoSpaceDN w:val="0"/>
        <w:adjustRightInd w:val="0"/>
        <w:spacing w:after="0" w:line="240" w:lineRule="auto"/>
        <w:jc w:val="center"/>
        <w:rPr>
          <w:rFonts w:ascii="Times New Roman" w:hAnsi="Times New Roman" w:cs="Times New Roman"/>
          <w:b/>
          <w:bCs/>
          <w:sz w:val="28"/>
          <w:szCs w:val="28"/>
        </w:rPr>
      </w:pPr>
    </w:p>
    <w:p w:rsidR="00A064D2" w:rsidRPr="00844987" w:rsidRDefault="00A064D2" w:rsidP="0093468B">
      <w:pPr>
        <w:autoSpaceDE w:val="0"/>
        <w:autoSpaceDN w:val="0"/>
        <w:adjustRightInd w:val="0"/>
        <w:spacing w:after="0" w:line="240" w:lineRule="auto"/>
        <w:jc w:val="center"/>
        <w:rPr>
          <w:rFonts w:ascii="Times New Roman" w:hAnsi="Times New Roman" w:cs="Times New Roman"/>
          <w:b/>
          <w:bCs/>
          <w:sz w:val="28"/>
          <w:szCs w:val="28"/>
        </w:rPr>
      </w:pPr>
    </w:p>
    <w:p w:rsidR="004942C2" w:rsidRPr="00844987" w:rsidRDefault="004942C2" w:rsidP="0093468B">
      <w:pPr>
        <w:autoSpaceDE w:val="0"/>
        <w:autoSpaceDN w:val="0"/>
        <w:adjustRightInd w:val="0"/>
        <w:spacing w:after="0" w:line="240" w:lineRule="auto"/>
        <w:jc w:val="center"/>
        <w:rPr>
          <w:rFonts w:ascii="Times New Roman" w:hAnsi="Times New Roman" w:cs="Times New Roman"/>
          <w:b/>
          <w:bCs/>
          <w:sz w:val="28"/>
          <w:szCs w:val="28"/>
        </w:rPr>
      </w:pPr>
    </w:p>
    <w:p w:rsidR="0056427A" w:rsidRDefault="0056427A" w:rsidP="0056427A">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B97270" w:rsidRPr="00844987">
        <w:rPr>
          <w:rFonts w:ascii="Times New Roman" w:hAnsi="Times New Roman" w:cs="Times New Roman"/>
          <w:b/>
          <w:bCs/>
          <w:sz w:val="28"/>
          <w:szCs w:val="28"/>
        </w:rPr>
        <w:t>РАЗДЕЛ II. ПРИОРИТЕТЫ, ЦЕЛИ И ЗАДАЧИ РЕАЛИЗУЕМОЙ</w:t>
      </w:r>
    </w:p>
    <w:p w:rsidR="00B97270" w:rsidRPr="0056427A" w:rsidRDefault="00B97270" w:rsidP="0056427A">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ПОЛИТИКИ В БОЛЬШЕБЕРЕЗНИКОВСКОМ МУНИЦИПАЛЬ</w:t>
      </w:r>
      <w:r w:rsidR="0056427A">
        <w:rPr>
          <w:rFonts w:ascii="Times New Roman" w:hAnsi="Times New Roman" w:cs="Times New Roman"/>
          <w:b/>
          <w:bCs/>
          <w:sz w:val="28"/>
          <w:szCs w:val="28"/>
        </w:rPr>
        <w:t xml:space="preserve">-     </w:t>
      </w:r>
      <w:r w:rsidRPr="00844987">
        <w:rPr>
          <w:rFonts w:ascii="Times New Roman" w:hAnsi="Times New Roman" w:cs="Times New Roman"/>
          <w:b/>
          <w:bCs/>
          <w:sz w:val="28"/>
          <w:szCs w:val="28"/>
        </w:rPr>
        <w:t>НОМ РАЙОНЕ</w:t>
      </w:r>
    </w:p>
    <w:p w:rsidR="00B97270" w:rsidRPr="00844987" w:rsidRDefault="00B97270" w:rsidP="0056427A">
      <w:pPr>
        <w:autoSpaceDE w:val="0"/>
        <w:autoSpaceDN w:val="0"/>
        <w:adjustRightInd w:val="0"/>
        <w:spacing w:after="0" w:line="240" w:lineRule="auto"/>
        <w:jc w:val="both"/>
        <w:rPr>
          <w:rFonts w:ascii="Times New Roman" w:hAnsi="Times New Roman" w:cs="Times New Roman"/>
          <w:sz w:val="28"/>
          <w:szCs w:val="28"/>
        </w:rPr>
      </w:pPr>
    </w:p>
    <w:p w:rsidR="00B97270" w:rsidRDefault="00FE4C82" w:rsidP="0093468B">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2</w:t>
      </w:r>
      <w:r w:rsidR="00B97270" w:rsidRPr="00844987">
        <w:rPr>
          <w:rFonts w:ascii="Times New Roman" w:hAnsi="Times New Roman" w:cs="Times New Roman"/>
          <w:b/>
          <w:bCs/>
          <w:sz w:val="28"/>
          <w:szCs w:val="28"/>
        </w:rPr>
        <w:t>.1. Приоритеты, цели и задачи Муниципальной программы</w:t>
      </w:r>
    </w:p>
    <w:p w:rsidR="0056427A" w:rsidRPr="00844987" w:rsidRDefault="0056427A" w:rsidP="0093468B">
      <w:pPr>
        <w:autoSpaceDE w:val="0"/>
        <w:autoSpaceDN w:val="0"/>
        <w:adjustRightInd w:val="0"/>
        <w:spacing w:after="0" w:line="240" w:lineRule="auto"/>
        <w:jc w:val="center"/>
        <w:rPr>
          <w:rFonts w:ascii="Times New Roman" w:hAnsi="Times New Roman" w:cs="Times New Roman"/>
          <w:b/>
          <w:bCs/>
          <w:sz w:val="28"/>
          <w:szCs w:val="28"/>
        </w:rPr>
      </w:pPr>
    </w:p>
    <w:p w:rsidR="00FE4C82" w:rsidRPr="00844987" w:rsidRDefault="00187B0C" w:rsidP="00187B0C">
      <w:pPr>
        <w:spacing w:after="0" w:line="240" w:lineRule="auto"/>
        <w:jc w:val="both"/>
        <w:rPr>
          <w:rStyle w:val="FontStyle166"/>
          <w:sz w:val="28"/>
          <w:szCs w:val="28"/>
        </w:rPr>
      </w:pPr>
      <w:r w:rsidRPr="00844987">
        <w:rPr>
          <w:rStyle w:val="FontStyle166"/>
          <w:sz w:val="28"/>
          <w:szCs w:val="28"/>
        </w:rPr>
        <w:t xml:space="preserve">     </w:t>
      </w:r>
      <w:r w:rsidR="00FE4C82" w:rsidRPr="00844987">
        <w:rPr>
          <w:rStyle w:val="FontStyle166"/>
          <w:sz w:val="28"/>
          <w:szCs w:val="28"/>
        </w:rPr>
        <w:t xml:space="preserve">Муниципальная программа комплексного социально-экономического развития Большеберезниковского муниципального района на 2015-2019 годы разработана с учетом приоритетов и направлений, предлагаемых в Стратегии социально-экономического развития Республики Мордовия до 2025года, в </w:t>
      </w:r>
      <w:r w:rsidR="00FE4C82" w:rsidRPr="00844987">
        <w:rPr>
          <w:rFonts w:ascii="Times New Roman" w:hAnsi="Times New Roman" w:cs="Times New Roman"/>
          <w:sz w:val="28"/>
          <w:szCs w:val="28"/>
        </w:rPr>
        <w:t>Государственной программе «Экономическое развитие Республики Мордовия до 2018 года», в</w:t>
      </w:r>
      <w:r w:rsidR="00FE4C82" w:rsidRPr="00844987">
        <w:rPr>
          <w:rStyle w:val="FontStyle166"/>
          <w:sz w:val="28"/>
          <w:szCs w:val="28"/>
        </w:rPr>
        <w:t xml:space="preserve"> </w:t>
      </w:r>
      <w:r w:rsidR="00FE4C82" w:rsidRPr="00844987">
        <w:rPr>
          <w:rFonts w:ascii="Times New Roman" w:hAnsi="Times New Roman" w:cs="Times New Roman"/>
          <w:sz w:val="28"/>
          <w:szCs w:val="28"/>
        </w:rPr>
        <w:t>Государственной программе Республики Мордовия развития сельского хозяйства и регулирования рынков сельскохозяйственной продукции, сырья и продовольствия на 2013-2020 годы и Государственной программе устойчивого развития сельских территорий Республики Мордовия на 2014-2017 годы и на период до 2020 года .</w:t>
      </w:r>
    </w:p>
    <w:p w:rsidR="00FE4C82" w:rsidRPr="00844987" w:rsidRDefault="00187B0C" w:rsidP="002D2733">
      <w:pPr>
        <w:spacing w:after="0" w:line="240" w:lineRule="auto"/>
        <w:jc w:val="both"/>
        <w:rPr>
          <w:rFonts w:ascii="Times New Roman" w:hAnsi="Times New Roman" w:cs="Times New Roman"/>
          <w:sz w:val="28"/>
          <w:szCs w:val="28"/>
          <w:lang w:eastAsia="ar-SA"/>
        </w:rPr>
      </w:pPr>
      <w:r w:rsidRPr="00844987">
        <w:rPr>
          <w:rStyle w:val="FontStyle166"/>
          <w:sz w:val="28"/>
          <w:szCs w:val="28"/>
        </w:rPr>
        <w:t xml:space="preserve">      </w:t>
      </w:r>
      <w:r w:rsidR="00FE4C82" w:rsidRPr="00844987">
        <w:rPr>
          <w:rStyle w:val="FontStyle166"/>
          <w:sz w:val="28"/>
          <w:szCs w:val="28"/>
        </w:rPr>
        <w:t xml:space="preserve">Приоритеты реализуемой в </w:t>
      </w:r>
      <w:r w:rsidR="002D2733" w:rsidRPr="00844987">
        <w:rPr>
          <w:rStyle w:val="FontStyle166"/>
          <w:sz w:val="28"/>
          <w:szCs w:val="28"/>
        </w:rPr>
        <w:t>Большеберезниковском</w:t>
      </w:r>
      <w:r w:rsidR="00FE4C82" w:rsidRPr="00844987">
        <w:rPr>
          <w:rStyle w:val="FontStyle166"/>
          <w:sz w:val="28"/>
          <w:szCs w:val="28"/>
        </w:rPr>
        <w:t xml:space="preserve"> муниципальном районе политики социально-экономического развития определены в </w:t>
      </w:r>
      <w:r w:rsidR="00FE4C82" w:rsidRPr="00844987">
        <w:rPr>
          <w:rFonts w:ascii="Times New Roman" w:hAnsi="Times New Roman" w:cs="Times New Roman"/>
          <w:sz w:val="28"/>
          <w:szCs w:val="28"/>
          <w:lang w:eastAsia="ar-SA"/>
        </w:rPr>
        <w:t xml:space="preserve">Муниципальных программах «Развитие сельского хозяйства и регулирования рынков с/х продукции, сырья  и продовольствия в </w:t>
      </w:r>
      <w:r w:rsidR="007757F8" w:rsidRPr="00844987">
        <w:rPr>
          <w:rFonts w:ascii="Times New Roman" w:hAnsi="Times New Roman" w:cs="Times New Roman"/>
          <w:sz w:val="28"/>
          <w:szCs w:val="28"/>
          <w:lang w:eastAsia="ar-SA"/>
        </w:rPr>
        <w:t>Большеберезниковском</w:t>
      </w:r>
      <w:r w:rsidR="00FE4C82" w:rsidRPr="00844987">
        <w:rPr>
          <w:rFonts w:ascii="Times New Roman" w:hAnsi="Times New Roman" w:cs="Times New Roman"/>
          <w:sz w:val="28"/>
          <w:szCs w:val="28"/>
          <w:lang w:eastAsia="ar-SA"/>
        </w:rPr>
        <w:t xml:space="preserve"> муниципальном районе на 2013-2020гг.»,</w:t>
      </w:r>
      <w:r w:rsidR="002D2733" w:rsidRPr="00844987">
        <w:rPr>
          <w:rFonts w:ascii="Times New Roman" w:hAnsi="Times New Roman" w:cs="Times New Roman"/>
          <w:sz w:val="28"/>
          <w:szCs w:val="28"/>
          <w:lang w:eastAsia="ar-SA"/>
        </w:rPr>
        <w:t xml:space="preserve"> </w:t>
      </w:r>
      <w:r w:rsidR="00FE4C82" w:rsidRPr="00844987">
        <w:rPr>
          <w:rFonts w:ascii="Times New Roman" w:hAnsi="Times New Roman" w:cs="Times New Roman"/>
          <w:sz w:val="28"/>
          <w:szCs w:val="28"/>
          <w:lang w:eastAsia="ar-SA"/>
        </w:rPr>
        <w:t xml:space="preserve"> «Устойчивое развитие сельских территорий </w:t>
      </w:r>
      <w:r w:rsidR="002D2733" w:rsidRPr="00844987">
        <w:rPr>
          <w:rFonts w:ascii="Times New Roman" w:hAnsi="Times New Roman" w:cs="Times New Roman"/>
          <w:sz w:val="28"/>
          <w:szCs w:val="28"/>
          <w:lang w:eastAsia="ar-SA"/>
        </w:rPr>
        <w:t>Большеберезниковского</w:t>
      </w:r>
      <w:r w:rsidR="00FE4C82" w:rsidRPr="00844987">
        <w:rPr>
          <w:rFonts w:ascii="Times New Roman" w:hAnsi="Times New Roman" w:cs="Times New Roman"/>
          <w:sz w:val="28"/>
          <w:szCs w:val="28"/>
          <w:lang w:eastAsia="ar-SA"/>
        </w:rPr>
        <w:t xml:space="preserve"> района Республики Мордовия на 2014-2017гг и на период до 2020гг» «Комплексная программа развития и поддержки малого предпринимательства </w:t>
      </w:r>
      <w:r w:rsidR="002D2733" w:rsidRPr="00844987">
        <w:rPr>
          <w:rFonts w:ascii="Times New Roman" w:hAnsi="Times New Roman" w:cs="Times New Roman"/>
          <w:sz w:val="28"/>
          <w:szCs w:val="28"/>
          <w:lang w:eastAsia="ar-SA"/>
        </w:rPr>
        <w:t>Большеберезниковского</w:t>
      </w:r>
      <w:r w:rsidR="00FE4C82" w:rsidRPr="00844987">
        <w:rPr>
          <w:rFonts w:ascii="Times New Roman" w:hAnsi="Times New Roman" w:cs="Times New Roman"/>
          <w:sz w:val="28"/>
          <w:szCs w:val="28"/>
          <w:lang w:eastAsia="ar-SA"/>
        </w:rPr>
        <w:t xml:space="preserve"> муниципального района на 2012-2015гг.».</w:t>
      </w:r>
    </w:p>
    <w:p w:rsidR="00FE4C82" w:rsidRPr="00844987" w:rsidRDefault="00FE4C82" w:rsidP="002D2733">
      <w:pPr>
        <w:spacing w:after="0" w:line="240" w:lineRule="auto"/>
        <w:ind w:firstLine="466"/>
        <w:jc w:val="both"/>
        <w:rPr>
          <w:rFonts w:ascii="Times New Roman" w:hAnsi="Times New Roman" w:cs="Times New Roman"/>
          <w:sz w:val="28"/>
          <w:szCs w:val="28"/>
          <w:lang w:eastAsia="ar-SA"/>
        </w:rPr>
      </w:pPr>
      <w:r w:rsidRPr="00844987">
        <w:rPr>
          <w:rFonts w:ascii="Times New Roman" w:hAnsi="Times New Roman" w:cs="Times New Roman"/>
          <w:sz w:val="28"/>
          <w:szCs w:val="28"/>
          <w:lang w:eastAsia="ar-SA"/>
        </w:rPr>
        <w:t xml:space="preserve">Согласно этим документам, приоритетами политики социально-экономического развития </w:t>
      </w:r>
      <w:r w:rsidR="002D2733" w:rsidRPr="00844987">
        <w:rPr>
          <w:rFonts w:ascii="Times New Roman" w:hAnsi="Times New Roman" w:cs="Times New Roman"/>
          <w:sz w:val="28"/>
          <w:szCs w:val="28"/>
          <w:lang w:eastAsia="ar-SA"/>
        </w:rPr>
        <w:t>Большеберезниковского</w:t>
      </w:r>
      <w:r w:rsidRPr="00844987">
        <w:rPr>
          <w:rFonts w:ascii="Times New Roman" w:hAnsi="Times New Roman" w:cs="Times New Roman"/>
          <w:sz w:val="28"/>
          <w:szCs w:val="28"/>
          <w:lang w:eastAsia="ar-SA"/>
        </w:rPr>
        <w:t xml:space="preserve"> муниципального района являются:</w:t>
      </w:r>
    </w:p>
    <w:p w:rsidR="00FE4C82" w:rsidRPr="00844987" w:rsidRDefault="00FE4C82" w:rsidP="002D2733">
      <w:pPr>
        <w:spacing w:after="0" w:line="240" w:lineRule="auto"/>
        <w:jc w:val="both"/>
        <w:rPr>
          <w:rStyle w:val="FontStyle160"/>
          <w:sz w:val="28"/>
          <w:szCs w:val="28"/>
        </w:rPr>
      </w:pPr>
      <w:r w:rsidRPr="00844987">
        <w:rPr>
          <w:rFonts w:ascii="Times New Roman" w:hAnsi="Times New Roman" w:cs="Times New Roman"/>
          <w:sz w:val="28"/>
          <w:szCs w:val="28"/>
          <w:lang w:eastAsia="ar-SA"/>
        </w:rPr>
        <w:t xml:space="preserve">      </w:t>
      </w:r>
      <w:r w:rsidRPr="00844987">
        <w:rPr>
          <w:rStyle w:val="FontStyle168"/>
          <w:sz w:val="28"/>
          <w:szCs w:val="28"/>
        </w:rPr>
        <w:t xml:space="preserve">а) </w:t>
      </w:r>
      <w:r w:rsidRPr="00844987">
        <w:rPr>
          <w:rStyle w:val="FontStyle160"/>
          <w:sz w:val="28"/>
          <w:szCs w:val="28"/>
        </w:rPr>
        <w:t>в сфере экономики:</w:t>
      </w:r>
    </w:p>
    <w:p w:rsidR="00FE4C82" w:rsidRPr="00844987" w:rsidRDefault="00FE4C82" w:rsidP="002D2733">
      <w:pPr>
        <w:pStyle w:val="Style17"/>
        <w:widowControl/>
        <w:tabs>
          <w:tab w:val="left" w:pos="806"/>
        </w:tabs>
        <w:spacing w:line="240" w:lineRule="auto"/>
        <w:ind w:hanging="142"/>
        <w:rPr>
          <w:rStyle w:val="FontStyle168"/>
          <w:sz w:val="28"/>
          <w:szCs w:val="28"/>
        </w:rPr>
      </w:pPr>
      <w:r w:rsidRPr="00844987">
        <w:rPr>
          <w:rStyle w:val="FontStyle168"/>
          <w:sz w:val="28"/>
          <w:szCs w:val="28"/>
        </w:rPr>
        <w:t xml:space="preserve"> развитие имеющихся производств;</w:t>
      </w:r>
    </w:p>
    <w:p w:rsidR="00FE4C82" w:rsidRPr="00844987" w:rsidRDefault="00FE4C82" w:rsidP="002D2733">
      <w:pPr>
        <w:pStyle w:val="Style17"/>
        <w:widowControl/>
        <w:tabs>
          <w:tab w:val="left" w:pos="806"/>
        </w:tabs>
        <w:spacing w:line="240" w:lineRule="auto"/>
        <w:ind w:hanging="142"/>
        <w:rPr>
          <w:rStyle w:val="FontStyle168"/>
          <w:sz w:val="28"/>
          <w:szCs w:val="28"/>
        </w:rPr>
      </w:pPr>
      <w:r w:rsidRPr="00844987">
        <w:rPr>
          <w:rStyle w:val="FontStyle168"/>
          <w:sz w:val="28"/>
          <w:szCs w:val="28"/>
        </w:rPr>
        <w:t xml:space="preserve"> создание новых высокооплачиваемых рабочих мест;</w:t>
      </w:r>
    </w:p>
    <w:p w:rsidR="00F12E02" w:rsidRDefault="00FE4C82" w:rsidP="002D2733">
      <w:pPr>
        <w:pStyle w:val="Style17"/>
        <w:widowControl/>
        <w:tabs>
          <w:tab w:val="left" w:pos="806"/>
        </w:tabs>
        <w:spacing w:line="240" w:lineRule="auto"/>
        <w:ind w:firstLine="0"/>
        <w:rPr>
          <w:rStyle w:val="FontStyle168"/>
          <w:sz w:val="28"/>
          <w:szCs w:val="28"/>
        </w:rPr>
      </w:pPr>
      <w:r w:rsidRPr="00844987">
        <w:rPr>
          <w:rStyle w:val="FontStyle168"/>
          <w:sz w:val="28"/>
          <w:szCs w:val="28"/>
        </w:rPr>
        <w:t xml:space="preserve">поддержка и развитие предпринимательской деятельности; </w:t>
      </w:r>
    </w:p>
    <w:p w:rsidR="00FE4C82" w:rsidRPr="00844987" w:rsidRDefault="00FE4C82" w:rsidP="002D2733">
      <w:pPr>
        <w:pStyle w:val="Style17"/>
        <w:widowControl/>
        <w:tabs>
          <w:tab w:val="left" w:pos="806"/>
        </w:tabs>
        <w:spacing w:line="240" w:lineRule="auto"/>
        <w:ind w:firstLine="0"/>
        <w:rPr>
          <w:rStyle w:val="FontStyle168"/>
          <w:sz w:val="28"/>
          <w:szCs w:val="28"/>
        </w:rPr>
      </w:pPr>
      <w:r w:rsidRPr="00844987">
        <w:rPr>
          <w:rStyle w:val="FontStyle168"/>
          <w:sz w:val="28"/>
          <w:szCs w:val="28"/>
        </w:rPr>
        <w:t>развитие нематериального производства и инвестиционной деятельно</w:t>
      </w:r>
      <w:r w:rsidRPr="00844987">
        <w:rPr>
          <w:rStyle w:val="FontStyle168"/>
          <w:sz w:val="28"/>
          <w:szCs w:val="28"/>
        </w:rPr>
        <w:softHyphen/>
        <w:t>сти.</w:t>
      </w:r>
    </w:p>
    <w:p w:rsidR="00FE4C82" w:rsidRPr="00844987" w:rsidRDefault="00FE4C82" w:rsidP="002D2733">
      <w:pPr>
        <w:pStyle w:val="Style23"/>
        <w:widowControl/>
        <w:ind w:left="470"/>
        <w:jc w:val="both"/>
        <w:rPr>
          <w:rStyle w:val="FontStyle160"/>
          <w:sz w:val="28"/>
          <w:szCs w:val="28"/>
        </w:rPr>
      </w:pPr>
      <w:r w:rsidRPr="00844987">
        <w:rPr>
          <w:rStyle w:val="FontStyle168"/>
          <w:sz w:val="28"/>
          <w:szCs w:val="28"/>
        </w:rPr>
        <w:t xml:space="preserve">б) </w:t>
      </w:r>
      <w:r w:rsidRPr="00844987">
        <w:rPr>
          <w:rStyle w:val="FontStyle160"/>
          <w:sz w:val="28"/>
          <w:szCs w:val="28"/>
        </w:rPr>
        <w:t>в социальной сфере:</w:t>
      </w:r>
    </w:p>
    <w:p w:rsidR="00FE4C82" w:rsidRPr="00844987" w:rsidRDefault="00FE4C82" w:rsidP="002D2733">
      <w:pPr>
        <w:pStyle w:val="Style17"/>
        <w:widowControl/>
        <w:tabs>
          <w:tab w:val="left" w:pos="811"/>
        </w:tabs>
        <w:spacing w:line="240" w:lineRule="auto"/>
        <w:ind w:firstLine="0"/>
        <w:rPr>
          <w:rStyle w:val="FontStyle168"/>
          <w:sz w:val="28"/>
          <w:szCs w:val="28"/>
        </w:rPr>
      </w:pPr>
      <w:r w:rsidRPr="00844987">
        <w:rPr>
          <w:rStyle w:val="FontStyle168"/>
          <w:sz w:val="28"/>
          <w:szCs w:val="28"/>
        </w:rPr>
        <w:t>развитие образования, здравоохранения, культуры, социального обес</w:t>
      </w:r>
      <w:r w:rsidRPr="00844987">
        <w:rPr>
          <w:rStyle w:val="FontStyle168"/>
          <w:sz w:val="28"/>
          <w:szCs w:val="28"/>
        </w:rPr>
        <w:softHyphen/>
        <w:t>печения, физической культуры и спорта, рекреации и туризма.</w:t>
      </w:r>
    </w:p>
    <w:p w:rsidR="00FE4C82" w:rsidRPr="00844987" w:rsidRDefault="00FE4C82" w:rsidP="002D2733">
      <w:pPr>
        <w:pStyle w:val="Style17"/>
        <w:widowControl/>
        <w:tabs>
          <w:tab w:val="left" w:pos="811"/>
        </w:tabs>
        <w:spacing w:line="240" w:lineRule="auto"/>
        <w:ind w:firstLine="0"/>
        <w:rPr>
          <w:rStyle w:val="FontStyle168"/>
          <w:i/>
          <w:sz w:val="28"/>
          <w:szCs w:val="28"/>
        </w:rPr>
      </w:pPr>
      <w:r w:rsidRPr="00844987">
        <w:rPr>
          <w:rStyle w:val="FontStyle168"/>
          <w:sz w:val="28"/>
          <w:szCs w:val="28"/>
        </w:rPr>
        <w:t xml:space="preserve">      в) </w:t>
      </w:r>
      <w:r w:rsidRPr="00844987">
        <w:rPr>
          <w:rStyle w:val="FontStyle168"/>
          <w:i/>
          <w:sz w:val="28"/>
          <w:szCs w:val="28"/>
        </w:rPr>
        <w:t>в сфере управления:</w:t>
      </w:r>
    </w:p>
    <w:p w:rsidR="00FE4C82" w:rsidRPr="00844987" w:rsidRDefault="00FE4C82" w:rsidP="002D2733">
      <w:pPr>
        <w:pStyle w:val="Style17"/>
        <w:widowControl/>
        <w:tabs>
          <w:tab w:val="left" w:pos="811"/>
        </w:tabs>
        <w:spacing w:line="240" w:lineRule="auto"/>
        <w:ind w:firstLine="0"/>
        <w:rPr>
          <w:rStyle w:val="FontStyle168"/>
          <w:sz w:val="28"/>
          <w:szCs w:val="28"/>
        </w:rPr>
      </w:pPr>
      <w:r w:rsidRPr="00844987">
        <w:rPr>
          <w:rStyle w:val="FontStyle168"/>
          <w:sz w:val="28"/>
          <w:szCs w:val="28"/>
        </w:rPr>
        <w:t>повышение качества и эффективности механизма муниципального управления, реализация мероприятий административной реформы;</w:t>
      </w:r>
    </w:p>
    <w:p w:rsidR="00FE4C82" w:rsidRPr="00844987" w:rsidRDefault="00FE4C82" w:rsidP="002D2733">
      <w:pPr>
        <w:pStyle w:val="Style17"/>
        <w:widowControl/>
        <w:tabs>
          <w:tab w:val="left" w:pos="811"/>
        </w:tabs>
        <w:spacing w:line="240" w:lineRule="auto"/>
        <w:ind w:firstLine="0"/>
        <w:rPr>
          <w:rStyle w:val="FontStyle168"/>
          <w:sz w:val="28"/>
          <w:szCs w:val="28"/>
        </w:rPr>
      </w:pPr>
      <w:r w:rsidRPr="00844987">
        <w:rPr>
          <w:rStyle w:val="FontStyle168"/>
          <w:sz w:val="28"/>
          <w:szCs w:val="28"/>
        </w:rPr>
        <w:t>повышение эффективности бюджетных расходов и качества услуг.</w:t>
      </w:r>
    </w:p>
    <w:p w:rsidR="00FE4C82" w:rsidRPr="00844987" w:rsidRDefault="002D2733" w:rsidP="002D2733">
      <w:pPr>
        <w:pStyle w:val="Style17"/>
        <w:widowControl/>
        <w:tabs>
          <w:tab w:val="left" w:pos="811"/>
        </w:tabs>
        <w:spacing w:line="240" w:lineRule="auto"/>
        <w:ind w:firstLine="0"/>
        <w:rPr>
          <w:rStyle w:val="FontStyle166"/>
          <w:sz w:val="28"/>
          <w:szCs w:val="28"/>
        </w:rPr>
      </w:pPr>
      <w:r w:rsidRPr="00844987">
        <w:rPr>
          <w:rStyle w:val="FontStyle168"/>
          <w:sz w:val="28"/>
          <w:szCs w:val="28"/>
        </w:rPr>
        <w:t xml:space="preserve">     </w:t>
      </w:r>
      <w:r w:rsidR="00FE4C82" w:rsidRPr="00844987">
        <w:rPr>
          <w:rStyle w:val="FontStyle168"/>
          <w:sz w:val="28"/>
          <w:szCs w:val="28"/>
        </w:rPr>
        <w:t xml:space="preserve">Исходя из перечисленных приоритетов социально-экономической политики </w:t>
      </w:r>
      <w:r w:rsidRPr="00844987">
        <w:rPr>
          <w:rStyle w:val="FontStyle168"/>
          <w:sz w:val="28"/>
          <w:szCs w:val="28"/>
        </w:rPr>
        <w:t>Большеберезниковского</w:t>
      </w:r>
      <w:r w:rsidR="00FE4C82" w:rsidRPr="00844987">
        <w:rPr>
          <w:rStyle w:val="FontStyle168"/>
          <w:sz w:val="28"/>
          <w:szCs w:val="28"/>
        </w:rPr>
        <w:t xml:space="preserve"> муниципального района, а также принимая во внимание ресурсные возможности и конкурентные </w:t>
      </w:r>
      <w:r w:rsidR="00FE4C82" w:rsidRPr="00844987">
        <w:rPr>
          <w:rStyle w:val="FontStyle168"/>
          <w:sz w:val="28"/>
          <w:szCs w:val="28"/>
        </w:rPr>
        <w:lastRenderedPageBreak/>
        <w:t xml:space="preserve">преимущества муниципального района, сформулирована цель Муниципальной программы комплексного социально-экономического развития </w:t>
      </w:r>
      <w:r w:rsidR="007757F8" w:rsidRPr="00844987">
        <w:rPr>
          <w:rStyle w:val="FontStyle168"/>
          <w:sz w:val="28"/>
          <w:szCs w:val="28"/>
        </w:rPr>
        <w:t>Большеберезниковского</w:t>
      </w:r>
      <w:r w:rsidR="00FE4C82" w:rsidRPr="00844987">
        <w:rPr>
          <w:rStyle w:val="FontStyle168"/>
          <w:sz w:val="28"/>
          <w:szCs w:val="28"/>
        </w:rPr>
        <w:t xml:space="preserve"> муниципального района Республики Мордовия на 2015-2019 гг.</w:t>
      </w:r>
    </w:p>
    <w:p w:rsidR="00FE4C82" w:rsidRPr="00844987" w:rsidRDefault="00FE4C82" w:rsidP="002D2733">
      <w:pPr>
        <w:pStyle w:val="Style33"/>
        <w:widowControl/>
        <w:tabs>
          <w:tab w:val="left" w:pos="302"/>
        </w:tabs>
        <w:spacing w:line="240" w:lineRule="auto"/>
        <w:rPr>
          <w:rStyle w:val="FontStyle168"/>
          <w:sz w:val="28"/>
          <w:szCs w:val="28"/>
        </w:rPr>
      </w:pPr>
      <w:r w:rsidRPr="00844987">
        <w:rPr>
          <w:rStyle w:val="FontStyle166"/>
          <w:sz w:val="28"/>
          <w:szCs w:val="28"/>
        </w:rPr>
        <w:t xml:space="preserve"> </w:t>
      </w:r>
      <w:r w:rsidRPr="00844987">
        <w:rPr>
          <w:rStyle w:val="FontStyle168"/>
          <w:sz w:val="28"/>
          <w:szCs w:val="28"/>
        </w:rPr>
        <w:t xml:space="preserve"> </w:t>
      </w:r>
      <w:r w:rsidRPr="00844987">
        <w:rPr>
          <w:rStyle w:val="FontStyle168"/>
          <w:sz w:val="28"/>
          <w:szCs w:val="28"/>
        </w:rPr>
        <w:tab/>
      </w:r>
      <w:r w:rsidRPr="00844987">
        <w:rPr>
          <w:rStyle w:val="FontStyle168"/>
          <w:b/>
          <w:i/>
          <w:sz w:val="28"/>
          <w:szCs w:val="28"/>
        </w:rPr>
        <w:t>Цель Муниципальной программы</w:t>
      </w:r>
      <w:r w:rsidRPr="00844987">
        <w:rPr>
          <w:rStyle w:val="FontStyle168"/>
          <w:sz w:val="28"/>
          <w:szCs w:val="28"/>
        </w:rPr>
        <w:t xml:space="preserve"> — повышение благосостояния жителей </w:t>
      </w:r>
      <w:r w:rsidR="007757F8" w:rsidRPr="00844987">
        <w:rPr>
          <w:rStyle w:val="FontStyle168"/>
          <w:sz w:val="28"/>
          <w:szCs w:val="28"/>
        </w:rPr>
        <w:t>Большеберезниковского</w:t>
      </w:r>
      <w:r w:rsidRPr="00844987">
        <w:rPr>
          <w:rStyle w:val="FontStyle168"/>
          <w:sz w:val="28"/>
          <w:szCs w:val="28"/>
        </w:rPr>
        <w:t xml:space="preserve"> муниципального района, обеспечение комплексности решения проблем экономического и социального развития </w:t>
      </w:r>
      <w:r w:rsidR="007757F8" w:rsidRPr="00844987">
        <w:rPr>
          <w:rStyle w:val="FontStyle168"/>
          <w:sz w:val="28"/>
          <w:szCs w:val="28"/>
        </w:rPr>
        <w:t>Большеберезниковского</w:t>
      </w:r>
      <w:r w:rsidRPr="00844987">
        <w:rPr>
          <w:rStyle w:val="FontStyle168"/>
          <w:sz w:val="28"/>
          <w:szCs w:val="28"/>
        </w:rPr>
        <w:t xml:space="preserve"> муниципального района, проведения активной инновационной и инвестиционной политики, увеличение доходов бюджета </w:t>
      </w:r>
      <w:r w:rsidR="007757F8" w:rsidRPr="00844987">
        <w:rPr>
          <w:rStyle w:val="FontStyle168"/>
          <w:sz w:val="28"/>
          <w:szCs w:val="28"/>
        </w:rPr>
        <w:t>Большеберезниковского</w:t>
      </w:r>
      <w:r w:rsidRPr="00844987">
        <w:rPr>
          <w:rStyle w:val="FontStyle168"/>
          <w:sz w:val="28"/>
          <w:szCs w:val="28"/>
        </w:rPr>
        <w:t xml:space="preserve"> муниципального района и рациональное их расходование.</w:t>
      </w:r>
    </w:p>
    <w:p w:rsidR="00FE4C82" w:rsidRPr="00844987" w:rsidRDefault="00FE4C82" w:rsidP="002D2733">
      <w:pPr>
        <w:pStyle w:val="Style17"/>
        <w:widowControl/>
        <w:spacing w:line="240" w:lineRule="auto"/>
        <w:rPr>
          <w:rStyle w:val="FontStyle168"/>
          <w:sz w:val="28"/>
          <w:szCs w:val="28"/>
        </w:rPr>
      </w:pPr>
      <w:r w:rsidRPr="00844987">
        <w:rPr>
          <w:rStyle w:val="FontStyle168"/>
          <w:sz w:val="28"/>
          <w:szCs w:val="28"/>
        </w:rPr>
        <w:t>Для достижения поставленной цели  должны быть решены следующие задачи:</w:t>
      </w:r>
    </w:p>
    <w:p w:rsidR="00FE4C82" w:rsidRPr="00844987" w:rsidRDefault="00FE4C82" w:rsidP="002D2733">
      <w:pPr>
        <w:pStyle w:val="Style17"/>
        <w:widowControl/>
        <w:numPr>
          <w:ilvl w:val="0"/>
          <w:numId w:val="11"/>
        </w:numPr>
        <w:spacing w:line="240" w:lineRule="auto"/>
        <w:rPr>
          <w:rStyle w:val="FontStyle168"/>
          <w:sz w:val="28"/>
          <w:szCs w:val="28"/>
        </w:rPr>
      </w:pPr>
      <w:r w:rsidRPr="00844987">
        <w:rPr>
          <w:rStyle w:val="FontStyle168"/>
          <w:sz w:val="28"/>
          <w:szCs w:val="28"/>
        </w:rPr>
        <w:t>обеспечение благоприятного инвестиционного климата в районе;</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модернизация промышленности на основе применения высоких технологий, производства экологически чистых продуктов питания</w:t>
      </w:r>
      <w:r w:rsidR="00F12E02">
        <w:rPr>
          <w:rStyle w:val="FontStyle168"/>
          <w:sz w:val="28"/>
          <w:szCs w:val="28"/>
        </w:rPr>
        <w:t>;</w:t>
      </w:r>
    </w:p>
    <w:p w:rsidR="00FE4C82" w:rsidRPr="00844987" w:rsidRDefault="00FE4C82" w:rsidP="002D2733">
      <w:pPr>
        <w:pStyle w:val="Style17"/>
        <w:widowControl/>
        <w:numPr>
          <w:ilvl w:val="0"/>
          <w:numId w:val="11"/>
        </w:numPr>
        <w:spacing w:line="240" w:lineRule="auto"/>
        <w:rPr>
          <w:rStyle w:val="FontStyle168"/>
          <w:sz w:val="28"/>
          <w:szCs w:val="28"/>
        </w:rPr>
      </w:pPr>
      <w:r w:rsidRPr="00844987">
        <w:rPr>
          <w:rStyle w:val="FontStyle168"/>
          <w:sz w:val="28"/>
          <w:szCs w:val="28"/>
        </w:rPr>
        <w:t>содействие реформированию аграрного производства;</w:t>
      </w:r>
    </w:p>
    <w:p w:rsidR="00FE4C82" w:rsidRPr="00844987" w:rsidRDefault="00FE4C82" w:rsidP="002D2733">
      <w:pPr>
        <w:pStyle w:val="Style17"/>
        <w:widowControl/>
        <w:numPr>
          <w:ilvl w:val="0"/>
          <w:numId w:val="11"/>
        </w:numPr>
        <w:tabs>
          <w:tab w:val="left" w:pos="0"/>
        </w:tabs>
        <w:spacing w:line="240" w:lineRule="auto"/>
        <w:rPr>
          <w:rStyle w:val="FontStyle168"/>
          <w:sz w:val="28"/>
          <w:szCs w:val="28"/>
        </w:rPr>
      </w:pPr>
      <w:r w:rsidRPr="00844987">
        <w:rPr>
          <w:rStyle w:val="FontStyle168"/>
          <w:sz w:val="28"/>
          <w:szCs w:val="28"/>
        </w:rPr>
        <w:t>ускоренное решение жилищной проблемы;</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развитие дорожной сети, улучшение транспортного обслуживания;</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повышение качества предоставляемых жилищно-коммунальных услуг на основе модернизации инфраструктуры  водо-, электроснабжения и канализации;</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создание благоприятных условий для активизации предпринимательской деятельности и развитие малого и среднего бизнеса;</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развитие торгового и бытового обслуживания населения района;</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повышение качества админ</w:t>
      </w:r>
      <w:r w:rsidR="00F12E02">
        <w:rPr>
          <w:rStyle w:val="FontStyle168"/>
          <w:sz w:val="28"/>
          <w:szCs w:val="28"/>
        </w:rPr>
        <w:t>истративного управления районом;</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стабилизация демографической ситуации;</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улучшение социальной среды (развитие образовательного, культурного, рекреационного потенциала района, системы здравоохранения, физической культуры и спорта);</w:t>
      </w:r>
    </w:p>
    <w:p w:rsidR="00FE4C82" w:rsidRPr="00844987" w:rsidRDefault="00FE4C82" w:rsidP="002D2733">
      <w:pPr>
        <w:pStyle w:val="Style17"/>
        <w:widowControl/>
        <w:numPr>
          <w:ilvl w:val="0"/>
          <w:numId w:val="11"/>
        </w:numPr>
        <w:tabs>
          <w:tab w:val="left" w:pos="782"/>
        </w:tabs>
        <w:spacing w:line="240" w:lineRule="auto"/>
        <w:rPr>
          <w:rStyle w:val="FontStyle168"/>
          <w:sz w:val="28"/>
          <w:szCs w:val="28"/>
        </w:rPr>
      </w:pPr>
      <w:r w:rsidRPr="00844987">
        <w:rPr>
          <w:rStyle w:val="FontStyle168"/>
          <w:sz w:val="28"/>
          <w:szCs w:val="28"/>
        </w:rPr>
        <w:t>улучш</w:t>
      </w:r>
      <w:r w:rsidR="00F12E02">
        <w:rPr>
          <w:rStyle w:val="FontStyle168"/>
          <w:sz w:val="28"/>
          <w:szCs w:val="28"/>
        </w:rPr>
        <w:t>ение состояния окружающей среды.</w:t>
      </w:r>
    </w:p>
    <w:p w:rsidR="00FE4C82" w:rsidRPr="00844987" w:rsidRDefault="00FE4C82" w:rsidP="002D2733">
      <w:pPr>
        <w:pStyle w:val="Style15"/>
        <w:widowControl/>
        <w:spacing w:line="240" w:lineRule="auto"/>
        <w:ind w:firstLine="0"/>
        <w:rPr>
          <w:sz w:val="28"/>
          <w:szCs w:val="28"/>
        </w:rPr>
      </w:pPr>
      <w:r w:rsidRPr="00844987">
        <w:rPr>
          <w:sz w:val="28"/>
          <w:szCs w:val="28"/>
        </w:rPr>
        <w:tab/>
        <w:t xml:space="preserve">Для решения поставленных задач по каждой из сфер социально-экономического развития </w:t>
      </w:r>
      <w:r w:rsidR="00891CC2" w:rsidRPr="00844987">
        <w:rPr>
          <w:sz w:val="28"/>
          <w:szCs w:val="28"/>
        </w:rPr>
        <w:t>Большеберезниковского</w:t>
      </w:r>
      <w:r w:rsidRPr="00844987">
        <w:rPr>
          <w:sz w:val="28"/>
          <w:szCs w:val="28"/>
        </w:rPr>
        <w:t xml:space="preserve"> муниципального района опреде</w:t>
      </w:r>
      <w:r w:rsidRPr="00844987">
        <w:rPr>
          <w:sz w:val="28"/>
          <w:szCs w:val="28"/>
        </w:rPr>
        <w:softHyphen/>
        <w:t>лены основные цели и задачи, достижение которых необходимо для реализации Муниципальной программы.</w:t>
      </w:r>
    </w:p>
    <w:p w:rsidR="00FE4C82" w:rsidRPr="00844987" w:rsidRDefault="00FE4C82" w:rsidP="002D2733">
      <w:pPr>
        <w:spacing w:after="0" w:line="240" w:lineRule="auto"/>
        <w:ind w:firstLine="720"/>
        <w:jc w:val="both"/>
        <w:rPr>
          <w:rFonts w:ascii="Times New Roman" w:hAnsi="Times New Roman" w:cs="Times New Roman"/>
          <w:sz w:val="28"/>
          <w:szCs w:val="28"/>
        </w:rPr>
      </w:pPr>
      <w:r w:rsidRPr="00844987">
        <w:rPr>
          <w:rFonts w:ascii="Times New Roman" w:hAnsi="Times New Roman" w:cs="Times New Roman"/>
          <w:b/>
          <w:bCs/>
          <w:i/>
          <w:iCs/>
          <w:sz w:val="28"/>
          <w:szCs w:val="28"/>
        </w:rPr>
        <w:t xml:space="preserve">В области развития производственного комплекса района </w:t>
      </w:r>
      <w:r w:rsidRPr="00844987">
        <w:rPr>
          <w:rFonts w:ascii="Times New Roman" w:hAnsi="Times New Roman" w:cs="Times New Roman"/>
          <w:sz w:val="28"/>
          <w:szCs w:val="28"/>
        </w:rPr>
        <w:t xml:space="preserve">основные цели и задачи состоят в формировании условий для мобилизации внутренних и увеличения притока внешних инвестиционных ресурсов и новых технологий в экономику района;  увеличении объема производства сельскохозяйственной продукции; повышении эффективности деятельности предприятий перерабатывающей промышленности; модернизации и повышении эффективности деятельности комплекса ЖКХ района; </w:t>
      </w:r>
      <w:r w:rsidRPr="00844987">
        <w:rPr>
          <w:rFonts w:ascii="Times New Roman" w:hAnsi="Times New Roman" w:cs="Times New Roman"/>
          <w:sz w:val="28"/>
          <w:szCs w:val="28"/>
        </w:rPr>
        <w:lastRenderedPageBreak/>
        <w:t xml:space="preserve">бесперебойном газо-и-электроснабжении населения и предприятий района; повышении уровня обеспеченности и доступности жилья для населения района, развитии жилищной сферы и достижении безопасных и комфортных условий проживания в нем; создании эффективного и разветвленного рынка транспортных услуг и улучшении транспортно-эксплуатационных показателей дорожной сети на территории района; обеспечении благоприятных условий для развития малого и среднего предпринимательства и повышении социально-экономической эффективности функционирования торгового и бытового обслуживания населения </w:t>
      </w:r>
      <w:r w:rsidR="00891CC2"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w:t>
      </w:r>
    </w:p>
    <w:p w:rsidR="00FE4C82" w:rsidRPr="00844987" w:rsidRDefault="00FE4C82" w:rsidP="002D2733">
      <w:pPr>
        <w:spacing w:after="0" w:line="240" w:lineRule="auto"/>
        <w:ind w:firstLine="461"/>
        <w:jc w:val="both"/>
        <w:rPr>
          <w:rFonts w:ascii="Times New Roman" w:hAnsi="Times New Roman" w:cs="Times New Roman"/>
          <w:sz w:val="28"/>
          <w:szCs w:val="28"/>
        </w:rPr>
      </w:pPr>
      <w:r w:rsidRPr="00844987">
        <w:rPr>
          <w:rFonts w:ascii="Times New Roman" w:hAnsi="Times New Roman" w:cs="Times New Roman"/>
          <w:b/>
          <w:bCs/>
          <w:i/>
          <w:iCs/>
          <w:sz w:val="28"/>
          <w:szCs w:val="28"/>
        </w:rPr>
        <w:t xml:space="preserve">В области развития социального комплекса района: </w:t>
      </w:r>
      <w:r w:rsidRPr="00844987">
        <w:rPr>
          <w:rFonts w:ascii="Times New Roman" w:hAnsi="Times New Roman" w:cs="Times New Roman"/>
          <w:sz w:val="28"/>
          <w:szCs w:val="28"/>
        </w:rPr>
        <w:t>сохранение и развитие демографического потенциала; развитие современного рынка труда; обеспечение качества и доступности предоставляемой медицинской помощи, обеспечение сохранения и укрепления здоровья граждан; создание благоприятных условий для реализации культурного, социального и экономического потенциала молодежи; сохранение и развитие культурного и досугового потенциала района; создание условий для развития спорта и массовой физической культуры;  улучшение качества связи, расширение спектра предоставляемых сервисов и телекоммуникационных услуг в населенных пунктах райо</w:t>
      </w:r>
      <w:r w:rsidRPr="00844987">
        <w:rPr>
          <w:rFonts w:ascii="Times New Roman" w:hAnsi="Times New Roman" w:cs="Times New Roman"/>
          <w:sz w:val="28"/>
          <w:szCs w:val="28"/>
        </w:rPr>
        <w:softHyphen/>
        <w:t xml:space="preserve">на, совершенствование почтовой инфраструктуры, расширение количества и качества почтовых услуг для наиболее полного удовлетворения потребностей физических и юридических лиц, предоставление высококачественной услуги многоканального цифрового ТВ-вещания и развитие эфирного телерадиовещания; обеспечение и поддержание благоприятного состояния окружающей среды как необходимого условия для улучшения качества жизни населения; создание условий для формирования качественного и конкурентоспособного туристского рынка, удовлетворяющего потребности населения </w:t>
      </w:r>
      <w:r w:rsidR="00891CC2"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w:t>
      </w:r>
    </w:p>
    <w:p w:rsidR="00FE4C82" w:rsidRPr="00844987" w:rsidRDefault="00FE4C82" w:rsidP="002D2733">
      <w:pPr>
        <w:pStyle w:val="Style17"/>
        <w:widowControl/>
        <w:tabs>
          <w:tab w:val="left" w:pos="782"/>
        </w:tabs>
        <w:spacing w:line="240" w:lineRule="auto"/>
        <w:ind w:firstLine="0"/>
        <w:rPr>
          <w:rStyle w:val="FontStyle168"/>
          <w:sz w:val="28"/>
          <w:szCs w:val="28"/>
        </w:rPr>
      </w:pPr>
      <w:r w:rsidRPr="00844987">
        <w:rPr>
          <w:b/>
          <w:bCs/>
          <w:i/>
          <w:iCs/>
          <w:sz w:val="28"/>
          <w:szCs w:val="28"/>
        </w:rPr>
        <w:tab/>
        <w:t xml:space="preserve">В сфере модернизации муниципального управления: </w:t>
      </w:r>
      <w:r w:rsidRPr="00844987">
        <w:rPr>
          <w:sz w:val="28"/>
          <w:szCs w:val="28"/>
        </w:rPr>
        <w:t xml:space="preserve">совершенствование структуры и процесса управления муниципальным районом с учетом современных информационных технологий и повышение качества и доступности предоставления государственных и муниципальных услуг по принципу «одно окно» на территории </w:t>
      </w:r>
      <w:r w:rsidR="00891CC2" w:rsidRPr="00844987">
        <w:rPr>
          <w:sz w:val="28"/>
          <w:szCs w:val="28"/>
        </w:rPr>
        <w:t>Большеберезниковского</w:t>
      </w:r>
      <w:r w:rsidRPr="00844987">
        <w:rPr>
          <w:sz w:val="28"/>
          <w:szCs w:val="28"/>
        </w:rPr>
        <w:t xml:space="preserve"> муниципального района</w:t>
      </w:r>
      <w:r w:rsidR="00846FD9">
        <w:rPr>
          <w:sz w:val="28"/>
          <w:szCs w:val="28"/>
        </w:rPr>
        <w:t>.</w:t>
      </w:r>
    </w:p>
    <w:p w:rsidR="00FE4C82" w:rsidRPr="00844987" w:rsidRDefault="00846FD9" w:rsidP="002D2733">
      <w:pPr>
        <w:pStyle w:val="Style10"/>
        <w:widowControl/>
        <w:ind w:left="470"/>
        <w:jc w:val="both"/>
        <w:rPr>
          <w:rStyle w:val="FontStyle163"/>
          <w:sz w:val="28"/>
          <w:szCs w:val="28"/>
        </w:rPr>
      </w:pPr>
      <w:r>
        <w:rPr>
          <w:rStyle w:val="FontStyle163"/>
          <w:sz w:val="28"/>
          <w:szCs w:val="28"/>
        </w:rPr>
        <w:t>Этапы реализации Программы</w:t>
      </w:r>
    </w:p>
    <w:p w:rsidR="00FE4C82" w:rsidRPr="00844987" w:rsidRDefault="00FE4C82" w:rsidP="002D2733">
      <w:pPr>
        <w:pStyle w:val="Style15"/>
        <w:widowControl/>
        <w:tabs>
          <w:tab w:val="left" w:pos="667"/>
        </w:tabs>
        <w:spacing w:line="240" w:lineRule="auto"/>
        <w:ind w:firstLine="0"/>
        <w:rPr>
          <w:rStyle w:val="FontStyle168"/>
          <w:sz w:val="28"/>
          <w:szCs w:val="28"/>
        </w:rPr>
      </w:pPr>
      <w:r w:rsidRPr="00844987">
        <w:rPr>
          <w:rStyle w:val="FontStyle160"/>
          <w:sz w:val="28"/>
          <w:szCs w:val="28"/>
        </w:rPr>
        <w:t xml:space="preserve"> </w:t>
      </w:r>
      <w:r w:rsidRPr="00844987">
        <w:rPr>
          <w:rStyle w:val="FontStyle168"/>
          <w:sz w:val="28"/>
          <w:szCs w:val="28"/>
        </w:rPr>
        <w:t xml:space="preserve">2015—2019 </w:t>
      </w:r>
      <w:r w:rsidRPr="00844987">
        <w:rPr>
          <w:rStyle w:val="FontStyle168"/>
          <w:spacing w:val="-20"/>
          <w:sz w:val="28"/>
          <w:szCs w:val="28"/>
        </w:rPr>
        <w:t>гг.</w:t>
      </w:r>
      <w:r w:rsidRPr="00844987">
        <w:rPr>
          <w:rStyle w:val="FontStyle168"/>
          <w:sz w:val="28"/>
          <w:szCs w:val="28"/>
        </w:rPr>
        <w:t xml:space="preserve"> Укрепление социально-экономического развития района; создание условий для более высокого жизненного уровня жизни на</w:t>
      </w:r>
      <w:r w:rsidRPr="00844987">
        <w:rPr>
          <w:rStyle w:val="FontStyle168"/>
          <w:sz w:val="28"/>
          <w:szCs w:val="28"/>
        </w:rPr>
        <w:softHyphen/>
        <w:t>селения; наращивание объемов промышленного, сельскохозяйственного производства и переработки продукции с применением высоких технологий, позволяющих производить конкурентоспособную и экологически чистую продукцию.</w:t>
      </w:r>
    </w:p>
    <w:p w:rsidR="00FB2B1E" w:rsidRPr="00844987" w:rsidRDefault="00FB2B1E" w:rsidP="002D2733">
      <w:pPr>
        <w:pStyle w:val="Style15"/>
        <w:widowControl/>
        <w:tabs>
          <w:tab w:val="left" w:pos="667"/>
        </w:tabs>
        <w:spacing w:line="240" w:lineRule="auto"/>
        <w:ind w:firstLine="0"/>
        <w:rPr>
          <w:rStyle w:val="FontStyle168"/>
          <w:sz w:val="28"/>
          <w:szCs w:val="28"/>
        </w:rPr>
      </w:pPr>
    </w:p>
    <w:p w:rsidR="00F40471" w:rsidRPr="00844987" w:rsidRDefault="00AF3147" w:rsidP="002D273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F40471" w:rsidRPr="00844987" w:rsidRDefault="00F40471" w:rsidP="002D2733">
      <w:pPr>
        <w:spacing w:after="0" w:line="240" w:lineRule="auto"/>
        <w:jc w:val="both"/>
        <w:rPr>
          <w:rFonts w:ascii="Times New Roman" w:hAnsi="Times New Roman" w:cs="Times New Roman"/>
          <w:b/>
          <w:sz w:val="28"/>
          <w:szCs w:val="28"/>
        </w:rPr>
      </w:pPr>
    </w:p>
    <w:p w:rsidR="00FE4C82" w:rsidRDefault="00FB2B1E" w:rsidP="002D2733">
      <w:pPr>
        <w:spacing w:after="0" w:line="240" w:lineRule="auto"/>
        <w:jc w:val="both"/>
        <w:rPr>
          <w:rFonts w:ascii="Times New Roman" w:hAnsi="Times New Roman" w:cs="Times New Roman"/>
          <w:b/>
          <w:sz w:val="28"/>
          <w:szCs w:val="28"/>
        </w:rPr>
      </w:pPr>
      <w:r w:rsidRPr="00844987">
        <w:rPr>
          <w:rFonts w:ascii="Times New Roman" w:hAnsi="Times New Roman" w:cs="Times New Roman"/>
          <w:b/>
          <w:sz w:val="28"/>
          <w:szCs w:val="28"/>
        </w:rPr>
        <w:lastRenderedPageBreak/>
        <w:t xml:space="preserve">  </w:t>
      </w:r>
      <w:r w:rsidR="007D30D6">
        <w:rPr>
          <w:rFonts w:ascii="Times New Roman" w:hAnsi="Times New Roman" w:cs="Times New Roman"/>
          <w:b/>
          <w:sz w:val="28"/>
          <w:szCs w:val="28"/>
        </w:rPr>
        <w:t xml:space="preserve">        </w:t>
      </w:r>
      <w:r w:rsidRPr="00844987">
        <w:rPr>
          <w:rFonts w:ascii="Times New Roman" w:hAnsi="Times New Roman" w:cs="Times New Roman"/>
          <w:b/>
          <w:sz w:val="28"/>
          <w:szCs w:val="28"/>
        </w:rPr>
        <w:t xml:space="preserve"> </w:t>
      </w:r>
      <w:r w:rsidR="00FE4C82" w:rsidRPr="00844987">
        <w:rPr>
          <w:rFonts w:ascii="Times New Roman" w:hAnsi="Times New Roman" w:cs="Times New Roman"/>
          <w:b/>
          <w:sz w:val="28"/>
          <w:szCs w:val="28"/>
        </w:rPr>
        <w:t>2.2 Целевые показатели (индикаторы)</w:t>
      </w:r>
    </w:p>
    <w:p w:rsidR="00846FD9" w:rsidRPr="00844987" w:rsidRDefault="00846FD9" w:rsidP="002D2733">
      <w:pPr>
        <w:spacing w:after="0" w:line="240" w:lineRule="auto"/>
        <w:jc w:val="both"/>
        <w:rPr>
          <w:rFonts w:ascii="Times New Roman" w:hAnsi="Times New Roman" w:cs="Times New Roman"/>
          <w:b/>
          <w:sz w:val="28"/>
          <w:szCs w:val="28"/>
        </w:rPr>
      </w:pPr>
    </w:p>
    <w:p w:rsidR="00FE4C82" w:rsidRDefault="00FE4C82" w:rsidP="002D2733">
      <w:pPr>
        <w:spacing w:after="0" w:line="240" w:lineRule="auto"/>
        <w:ind w:firstLine="720"/>
        <w:jc w:val="both"/>
        <w:rPr>
          <w:rFonts w:ascii="Times New Roman" w:hAnsi="Times New Roman" w:cs="Times New Roman"/>
          <w:sz w:val="28"/>
          <w:szCs w:val="28"/>
        </w:rPr>
      </w:pPr>
      <w:r w:rsidRPr="00844987">
        <w:rPr>
          <w:rFonts w:ascii="Times New Roman" w:hAnsi="Times New Roman" w:cs="Times New Roman"/>
          <w:sz w:val="28"/>
          <w:szCs w:val="28"/>
        </w:rPr>
        <w:t xml:space="preserve">Стратегические приоритеты района предполагается реализовывать на основе умеренно-оптимистического сценария развития </w:t>
      </w:r>
      <w:r w:rsidR="004B0EA4"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Основным результатом его реализации станет достижение к 2018-2019 г</w:t>
      </w:r>
      <w:r w:rsidRPr="00844987">
        <w:rPr>
          <w:rFonts w:ascii="Times New Roman" w:hAnsi="Times New Roman" w:cs="Times New Roman"/>
          <w:spacing w:val="-20"/>
          <w:sz w:val="28"/>
          <w:szCs w:val="28"/>
        </w:rPr>
        <w:t>г.</w:t>
      </w:r>
      <w:r w:rsidRPr="00844987">
        <w:rPr>
          <w:rFonts w:ascii="Times New Roman" w:hAnsi="Times New Roman" w:cs="Times New Roman"/>
          <w:sz w:val="28"/>
          <w:szCs w:val="28"/>
        </w:rPr>
        <w:t xml:space="preserve"> запланированных значений следующих целевых показателей (индикаторов):</w:t>
      </w:r>
    </w:p>
    <w:p w:rsidR="00BB2D1C" w:rsidRPr="00844987" w:rsidRDefault="00BB2D1C" w:rsidP="002D2733">
      <w:pPr>
        <w:spacing w:after="0" w:line="240" w:lineRule="auto"/>
        <w:ind w:firstLine="720"/>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по подразделу № 1  «Достижение экономического роста и конкурентоспособности в реальном секторе экономики и развитие  инновационной инфраструктуры и повышение инвестиционной привлекательности»</w:t>
      </w:r>
      <w:r w:rsidRPr="00844987">
        <w:rPr>
          <w:rFonts w:ascii="Times New Roman" w:hAnsi="Times New Roman" w:cs="Times New Roman"/>
          <w:sz w:val="28"/>
          <w:szCs w:val="28"/>
        </w:rPr>
        <w:t xml:space="preserve"> </w:t>
      </w:r>
    </w:p>
    <w:p w:rsidR="00FE4C82" w:rsidRPr="00844987" w:rsidRDefault="00FE4C82" w:rsidP="002D2733">
      <w:pPr>
        <w:spacing w:after="0" w:line="240" w:lineRule="auto"/>
        <w:ind w:left="720"/>
        <w:jc w:val="both"/>
        <w:rPr>
          <w:rFonts w:ascii="Times New Roman" w:hAnsi="Times New Roman" w:cs="Times New Roman"/>
          <w:sz w:val="28"/>
          <w:szCs w:val="28"/>
          <w:highlight w:val="yellow"/>
        </w:rPr>
      </w:pPr>
      <w:r w:rsidRPr="00844987">
        <w:rPr>
          <w:rFonts w:ascii="Times New Roman" w:hAnsi="Times New Roman" w:cs="Times New Roman"/>
          <w:sz w:val="28"/>
          <w:szCs w:val="28"/>
        </w:rPr>
        <w:t xml:space="preserve">- объем инвестиций в основной капитал </w:t>
      </w:r>
      <w:r w:rsidR="004B0EA4" w:rsidRPr="00844987">
        <w:rPr>
          <w:rFonts w:ascii="Times New Roman" w:hAnsi="Times New Roman" w:cs="Times New Roman"/>
          <w:sz w:val="28"/>
          <w:szCs w:val="28"/>
        </w:rPr>
        <w:t>–</w:t>
      </w:r>
      <w:r w:rsidRPr="00844987">
        <w:rPr>
          <w:rFonts w:ascii="Times New Roman" w:hAnsi="Times New Roman" w:cs="Times New Roman"/>
          <w:sz w:val="28"/>
          <w:szCs w:val="28"/>
        </w:rPr>
        <w:t xml:space="preserve"> </w:t>
      </w:r>
      <w:r w:rsidR="004B0EA4" w:rsidRPr="00844987">
        <w:rPr>
          <w:rFonts w:ascii="Times New Roman" w:hAnsi="Times New Roman" w:cs="Times New Roman"/>
          <w:sz w:val="28"/>
          <w:szCs w:val="28"/>
        </w:rPr>
        <w:t>85,4</w:t>
      </w:r>
      <w:r w:rsidRPr="00844987">
        <w:rPr>
          <w:rFonts w:ascii="Times New Roman" w:hAnsi="Times New Roman" w:cs="Times New Roman"/>
          <w:sz w:val="28"/>
          <w:szCs w:val="28"/>
        </w:rPr>
        <w:t xml:space="preserve"> млн.</w:t>
      </w:r>
      <w:r w:rsidR="00F12E02">
        <w:rPr>
          <w:rFonts w:ascii="Times New Roman" w:hAnsi="Times New Roman" w:cs="Times New Roman"/>
          <w:sz w:val="28"/>
          <w:szCs w:val="28"/>
        </w:rPr>
        <w:t xml:space="preserve"> </w:t>
      </w:r>
      <w:r w:rsidRPr="00844987">
        <w:rPr>
          <w:rFonts w:ascii="Times New Roman" w:hAnsi="Times New Roman" w:cs="Times New Roman"/>
          <w:sz w:val="28"/>
          <w:szCs w:val="28"/>
        </w:rPr>
        <w:t>руб.;</w:t>
      </w: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прибыль прибыльных организаций </w:t>
      </w:r>
      <w:r w:rsidR="004B0EA4" w:rsidRPr="00844987">
        <w:rPr>
          <w:rFonts w:ascii="Times New Roman" w:hAnsi="Times New Roman" w:cs="Times New Roman"/>
          <w:sz w:val="28"/>
          <w:szCs w:val="28"/>
        </w:rPr>
        <w:t>– 16,8</w:t>
      </w:r>
      <w:r w:rsidRPr="00844987">
        <w:rPr>
          <w:rFonts w:ascii="Times New Roman" w:hAnsi="Times New Roman" w:cs="Times New Roman"/>
          <w:sz w:val="28"/>
          <w:szCs w:val="28"/>
        </w:rPr>
        <w:t xml:space="preserve"> млн.</w:t>
      </w:r>
      <w:r w:rsidR="00F12E02">
        <w:rPr>
          <w:rFonts w:ascii="Times New Roman" w:hAnsi="Times New Roman" w:cs="Times New Roman"/>
          <w:sz w:val="28"/>
          <w:szCs w:val="28"/>
        </w:rPr>
        <w:t xml:space="preserve"> </w:t>
      </w:r>
      <w:r w:rsidRPr="00844987">
        <w:rPr>
          <w:rFonts w:ascii="Times New Roman" w:hAnsi="Times New Roman" w:cs="Times New Roman"/>
          <w:sz w:val="28"/>
          <w:szCs w:val="28"/>
        </w:rPr>
        <w:t>руб.</w:t>
      </w:r>
    </w:p>
    <w:p w:rsidR="00FE4C82" w:rsidRPr="00844987" w:rsidRDefault="00F12E02" w:rsidP="002D2733">
      <w:pPr>
        <w:tabs>
          <w:tab w:val="left" w:pos="14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прибыль прибыльных организаций по виду деятельности "Сельское   </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хозяйство, охота и лесное хозяйство"- </w:t>
      </w:r>
      <w:r w:rsidR="004B0EA4" w:rsidRPr="00844987">
        <w:rPr>
          <w:rFonts w:ascii="Times New Roman" w:hAnsi="Times New Roman" w:cs="Times New Roman"/>
          <w:sz w:val="28"/>
          <w:szCs w:val="28"/>
        </w:rPr>
        <w:t>3,3</w:t>
      </w:r>
      <w:r w:rsidR="00FE4C82" w:rsidRPr="00844987">
        <w:rPr>
          <w:rFonts w:ascii="Times New Roman" w:hAnsi="Times New Roman" w:cs="Times New Roman"/>
          <w:sz w:val="28"/>
          <w:szCs w:val="28"/>
        </w:rPr>
        <w:t xml:space="preserve"> млн.</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руб.</w:t>
      </w: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ab/>
        <w:t xml:space="preserve">- производительность труда в обрабатывающих производствах -   </w:t>
      </w:r>
      <w:r w:rsidR="004B0EA4" w:rsidRPr="00844987">
        <w:rPr>
          <w:rFonts w:ascii="Times New Roman" w:hAnsi="Times New Roman" w:cs="Times New Roman"/>
          <w:sz w:val="28"/>
          <w:szCs w:val="28"/>
        </w:rPr>
        <w:t>1315,05</w:t>
      </w:r>
      <w:r w:rsidRPr="00844987">
        <w:rPr>
          <w:rFonts w:ascii="Times New Roman" w:hAnsi="Times New Roman" w:cs="Times New Roman"/>
          <w:sz w:val="28"/>
          <w:szCs w:val="28"/>
        </w:rPr>
        <w:t xml:space="preserve"> тыс.</w:t>
      </w:r>
      <w:r w:rsidR="00F12E02">
        <w:rPr>
          <w:rFonts w:ascii="Times New Roman" w:hAnsi="Times New Roman" w:cs="Times New Roman"/>
          <w:sz w:val="28"/>
          <w:szCs w:val="28"/>
        </w:rPr>
        <w:t xml:space="preserve"> </w:t>
      </w:r>
      <w:r w:rsidRPr="00844987">
        <w:rPr>
          <w:rFonts w:ascii="Times New Roman" w:hAnsi="Times New Roman" w:cs="Times New Roman"/>
          <w:sz w:val="28"/>
          <w:szCs w:val="28"/>
        </w:rPr>
        <w:t>руб.;</w:t>
      </w: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темп роста производительности труда в обрабатывающих производствах к соответствующему периоду </w:t>
      </w:r>
      <w:r w:rsidR="00F52D9F" w:rsidRPr="00844987">
        <w:rPr>
          <w:rFonts w:ascii="Times New Roman" w:hAnsi="Times New Roman" w:cs="Times New Roman"/>
          <w:sz w:val="28"/>
          <w:szCs w:val="28"/>
        </w:rPr>
        <w:t>2013</w:t>
      </w:r>
      <w:r w:rsidRPr="00844987">
        <w:rPr>
          <w:rFonts w:ascii="Times New Roman" w:hAnsi="Times New Roman" w:cs="Times New Roman"/>
          <w:sz w:val="28"/>
          <w:szCs w:val="28"/>
        </w:rPr>
        <w:t xml:space="preserve"> года – 10</w:t>
      </w:r>
      <w:r w:rsidR="004B0EA4" w:rsidRPr="00844987">
        <w:rPr>
          <w:rFonts w:ascii="Times New Roman" w:hAnsi="Times New Roman" w:cs="Times New Roman"/>
          <w:sz w:val="28"/>
          <w:szCs w:val="28"/>
        </w:rPr>
        <w:t>9,9</w:t>
      </w:r>
      <w:r w:rsidRPr="00844987">
        <w:rPr>
          <w:rFonts w:ascii="Times New Roman" w:hAnsi="Times New Roman" w:cs="Times New Roman"/>
          <w:sz w:val="28"/>
          <w:szCs w:val="28"/>
        </w:rPr>
        <w:t>%;</w:t>
      </w: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среднемесячная заработная плата крупных и средних предприятий    и некоммерческих организаций – </w:t>
      </w:r>
      <w:r w:rsidR="004B0EA4" w:rsidRPr="00844987">
        <w:rPr>
          <w:rFonts w:ascii="Times New Roman" w:hAnsi="Times New Roman" w:cs="Times New Roman"/>
          <w:sz w:val="28"/>
          <w:szCs w:val="28"/>
        </w:rPr>
        <w:t>2</w:t>
      </w:r>
      <w:r w:rsidR="00D05FFE">
        <w:rPr>
          <w:rFonts w:ascii="Times New Roman" w:hAnsi="Times New Roman" w:cs="Times New Roman"/>
          <w:sz w:val="28"/>
          <w:szCs w:val="28"/>
        </w:rPr>
        <w:t>0631</w:t>
      </w:r>
      <w:r w:rsidRPr="00844987">
        <w:rPr>
          <w:rFonts w:ascii="Times New Roman" w:hAnsi="Times New Roman" w:cs="Times New Roman"/>
          <w:sz w:val="28"/>
          <w:szCs w:val="28"/>
        </w:rPr>
        <w:t xml:space="preserve"> руб.</w:t>
      </w:r>
      <w:r w:rsidR="00F12E02">
        <w:rPr>
          <w:rFonts w:ascii="Times New Roman" w:hAnsi="Times New Roman" w:cs="Times New Roman"/>
          <w:sz w:val="28"/>
          <w:szCs w:val="28"/>
        </w:rPr>
        <w:t>;</w:t>
      </w:r>
    </w:p>
    <w:p w:rsidR="00FE4C82"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ab/>
        <w:t xml:space="preserve">- доля налоговых и неналоговых доходов местного бюджета в общем   объеме собственных доходов- </w:t>
      </w:r>
      <w:r w:rsidR="004B0EA4" w:rsidRPr="00844987">
        <w:rPr>
          <w:rFonts w:ascii="Times New Roman" w:hAnsi="Times New Roman" w:cs="Times New Roman"/>
          <w:sz w:val="28"/>
          <w:szCs w:val="28"/>
        </w:rPr>
        <w:t>4</w:t>
      </w:r>
      <w:r w:rsidR="00D05FFE">
        <w:rPr>
          <w:rFonts w:ascii="Times New Roman" w:hAnsi="Times New Roman" w:cs="Times New Roman"/>
          <w:sz w:val="28"/>
          <w:szCs w:val="28"/>
        </w:rPr>
        <w:t>6,6</w:t>
      </w:r>
      <w:r w:rsidRPr="00844987">
        <w:rPr>
          <w:rFonts w:ascii="Times New Roman" w:hAnsi="Times New Roman" w:cs="Times New Roman"/>
          <w:sz w:val="28"/>
          <w:szCs w:val="28"/>
        </w:rPr>
        <w:t>%;</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по подразделу № 2 «Развитие промышленного комплекса»</w:t>
      </w:r>
      <w:r w:rsidRPr="00844987">
        <w:rPr>
          <w:rFonts w:ascii="Times New Roman" w:hAnsi="Times New Roman" w:cs="Times New Roman"/>
          <w:sz w:val="28"/>
          <w:szCs w:val="28"/>
        </w:rPr>
        <w:t xml:space="preserve"> </w:t>
      </w:r>
    </w:p>
    <w:p w:rsidR="00FE4C82" w:rsidRPr="00844987" w:rsidRDefault="00FE4C82" w:rsidP="002D2733">
      <w:pPr>
        <w:spacing w:after="0" w:line="240" w:lineRule="auto"/>
        <w:ind w:firstLine="705"/>
        <w:jc w:val="both"/>
        <w:rPr>
          <w:rFonts w:ascii="Times New Roman" w:hAnsi="Times New Roman" w:cs="Times New Roman"/>
          <w:sz w:val="28"/>
          <w:szCs w:val="28"/>
        </w:rPr>
      </w:pPr>
      <w:r w:rsidRPr="00844987">
        <w:rPr>
          <w:rFonts w:ascii="Times New Roman" w:hAnsi="Times New Roman" w:cs="Times New Roman"/>
          <w:sz w:val="28"/>
          <w:szCs w:val="28"/>
        </w:rPr>
        <w:t xml:space="preserve">- объем отгруженных товаров собственного производства,  выполненных работ и услуг собственными силами по видам экономической деятельности "Обрабатывающие производства", "Производство и распределение электроэнергии, газа и воды" </w:t>
      </w:r>
      <w:r w:rsidR="00C6090A" w:rsidRPr="00844987">
        <w:rPr>
          <w:rFonts w:ascii="Times New Roman" w:hAnsi="Times New Roman" w:cs="Times New Roman"/>
          <w:sz w:val="28"/>
          <w:szCs w:val="28"/>
        </w:rPr>
        <w:t>–</w:t>
      </w:r>
      <w:r w:rsidRPr="00844987">
        <w:rPr>
          <w:rFonts w:ascii="Times New Roman" w:hAnsi="Times New Roman" w:cs="Times New Roman"/>
          <w:sz w:val="28"/>
          <w:szCs w:val="28"/>
        </w:rPr>
        <w:t xml:space="preserve"> </w:t>
      </w:r>
      <w:r w:rsidR="00C6090A" w:rsidRPr="00844987">
        <w:rPr>
          <w:rFonts w:ascii="Times New Roman" w:hAnsi="Times New Roman" w:cs="Times New Roman"/>
          <w:sz w:val="28"/>
          <w:szCs w:val="28"/>
        </w:rPr>
        <w:t>462,7</w:t>
      </w:r>
      <w:r w:rsidRPr="00844987">
        <w:rPr>
          <w:rFonts w:ascii="Times New Roman" w:hAnsi="Times New Roman" w:cs="Times New Roman"/>
          <w:sz w:val="28"/>
          <w:szCs w:val="28"/>
        </w:rPr>
        <w:t xml:space="preserve"> млн.</w:t>
      </w:r>
      <w:r w:rsidR="00F12E02">
        <w:rPr>
          <w:rFonts w:ascii="Times New Roman" w:hAnsi="Times New Roman" w:cs="Times New Roman"/>
          <w:sz w:val="28"/>
          <w:szCs w:val="28"/>
        </w:rPr>
        <w:t xml:space="preserve"> </w:t>
      </w:r>
      <w:r w:rsidRPr="00844987">
        <w:rPr>
          <w:rFonts w:ascii="Times New Roman" w:hAnsi="Times New Roman" w:cs="Times New Roman"/>
          <w:sz w:val="28"/>
          <w:szCs w:val="28"/>
        </w:rPr>
        <w:t>руб.;</w:t>
      </w:r>
    </w:p>
    <w:p w:rsidR="00FE4C82" w:rsidRDefault="00FE4C82" w:rsidP="002D2733">
      <w:pPr>
        <w:spacing w:after="0" w:line="240" w:lineRule="auto"/>
        <w:ind w:firstLine="705"/>
        <w:jc w:val="both"/>
        <w:rPr>
          <w:rFonts w:ascii="Times New Roman" w:hAnsi="Times New Roman" w:cs="Times New Roman"/>
          <w:sz w:val="28"/>
          <w:szCs w:val="28"/>
        </w:rPr>
      </w:pPr>
      <w:r w:rsidRPr="00844987">
        <w:rPr>
          <w:rFonts w:ascii="Times New Roman" w:hAnsi="Times New Roman" w:cs="Times New Roman"/>
          <w:sz w:val="28"/>
          <w:szCs w:val="28"/>
        </w:rPr>
        <w:t xml:space="preserve">- темп роста объема  отгруженных товаров собственного производства, выполненных работ и услуг собственными силами (по крупным и средним предприятиям) к соответствующему периоду </w:t>
      </w:r>
      <w:r w:rsidR="00F52D9F" w:rsidRPr="00844987">
        <w:rPr>
          <w:rFonts w:ascii="Times New Roman" w:hAnsi="Times New Roman" w:cs="Times New Roman"/>
          <w:sz w:val="28"/>
          <w:szCs w:val="28"/>
        </w:rPr>
        <w:t>2013</w:t>
      </w:r>
      <w:r w:rsidRPr="00844987">
        <w:rPr>
          <w:rFonts w:ascii="Times New Roman" w:hAnsi="Times New Roman" w:cs="Times New Roman"/>
          <w:sz w:val="28"/>
          <w:szCs w:val="28"/>
        </w:rPr>
        <w:t xml:space="preserve"> года – 1</w:t>
      </w:r>
      <w:r w:rsidR="00F52D9F" w:rsidRPr="00844987">
        <w:rPr>
          <w:rFonts w:ascii="Times New Roman" w:hAnsi="Times New Roman" w:cs="Times New Roman"/>
          <w:sz w:val="28"/>
          <w:szCs w:val="28"/>
        </w:rPr>
        <w:t>17,3</w:t>
      </w:r>
      <w:r w:rsidRPr="00844987">
        <w:rPr>
          <w:rFonts w:ascii="Times New Roman" w:hAnsi="Times New Roman" w:cs="Times New Roman"/>
          <w:sz w:val="28"/>
          <w:szCs w:val="28"/>
        </w:rPr>
        <w:t>%</w:t>
      </w:r>
    </w:p>
    <w:p w:rsidR="00BB2D1C" w:rsidRPr="00844987" w:rsidRDefault="00BB2D1C" w:rsidP="002D2733">
      <w:pPr>
        <w:spacing w:after="0" w:line="240" w:lineRule="auto"/>
        <w:ind w:firstLine="705"/>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 xml:space="preserve"> по подразделу № 3 «Развитие агропромышленного комплекса»</w:t>
      </w:r>
    </w:p>
    <w:p w:rsidR="00FE4C82" w:rsidRPr="00844987" w:rsidRDefault="00F12E02" w:rsidP="002D2733">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FE4C82" w:rsidRPr="0084498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FE4C82" w:rsidRPr="00844987">
        <w:rPr>
          <w:rFonts w:ascii="Times New Roman" w:hAnsi="Times New Roman" w:cs="Times New Roman"/>
          <w:b/>
          <w:sz w:val="28"/>
          <w:szCs w:val="28"/>
        </w:rPr>
        <w:t xml:space="preserve">- </w:t>
      </w:r>
      <w:r w:rsidR="00FE4C82" w:rsidRPr="00844987">
        <w:rPr>
          <w:rFonts w:ascii="Times New Roman" w:hAnsi="Times New Roman" w:cs="Times New Roman"/>
          <w:sz w:val="28"/>
          <w:szCs w:val="28"/>
        </w:rPr>
        <w:t>производство зерна (в первоначально оприходованном весе)</w:t>
      </w:r>
      <w:r w:rsidR="00F52D9F" w:rsidRPr="00844987">
        <w:rPr>
          <w:rFonts w:ascii="Times New Roman" w:hAnsi="Times New Roman" w:cs="Times New Roman"/>
          <w:sz w:val="28"/>
          <w:szCs w:val="28"/>
        </w:rPr>
        <w:t>- 40230т;</w:t>
      </w:r>
    </w:p>
    <w:p w:rsidR="00FE4C82" w:rsidRPr="00844987" w:rsidRDefault="00F12E02"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урожайность зерновых культур – </w:t>
      </w:r>
      <w:r w:rsidR="00F52D9F" w:rsidRPr="00844987">
        <w:rPr>
          <w:rFonts w:ascii="Times New Roman" w:hAnsi="Times New Roman" w:cs="Times New Roman"/>
          <w:sz w:val="28"/>
          <w:szCs w:val="28"/>
        </w:rPr>
        <w:t>27,7</w:t>
      </w:r>
      <w:r w:rsidR="00FE4C82" w:rsidRPr="00844987">
        <w:rPr>
          <w:rFonts w:ascii="Times New Roman" w:hAnsi="Times New Roman" w:cs="Times New Roman"/>
          <w:sz w:val="28"/>
          <w:szCs w:val="28"/>
        </w:rPr>
        <w:t xml:space="preserve"> ц/га;</w:t>
      </w:r>
    </w:p>
    <w:p w:rsidR="00FE4C82" w:rsidRPr="00844987" w:rsidRDefault="00F12E02" w:rsidP="00F52D9F">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объем реализованной продукции растениеводства сельхозпредприятиями </w:t>
      </w:r>
      <w:r w:rsidR="00F52D9F" w:rsidRPr="00844987">
        <w:rPr>
          <w:rFonts w:ascii="Times New Roman" w:hAnsi="Times New Roman" w:cs="Times New Roman"/>
          <w:sz w:val="28"/>
          <w:szCs w:val="28"/>
        </w:rPr>
        <w:t>100000</w:t>
      </w:r>
      <w:r w:rsidR="00FE4C82" w:rsidRPr="00844987">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руб.;</w:t>
      </w:r>
    </w:p>
    <w:p w:rsidR="00FE4C82" w:rsidRPr="00844987" w:rsidRDefault="00FE4C82" w:rsidP="002D2733">
      <w:pPr>
        <w:tabs>
          <w:tab w:val="left" w:pos="851"/>
        </w:tabs>
        <w:spacing w:after="0" w:line="240" w:lineRule="auto"/>
        <w:ind w:left="142" w:hanging="284"/>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F12E02">
        <w:rPr>
          <w:rFonts w:ascii="Times New Roman" w:hAnsi="Times New Roman" w:cs="Times New Roman"/>
          <w:sz w:val="28"/>
          <w:szCs w:val="28"/>
        </w:rPr>
        <w:t xml:space="preserve">           </w:t>
      </w:r>
      <w:r w:rsidRPr="00844987">
        <w:rPr>
          <w:rFonts w:ascii="Times New Roman" w:hAnsi="Times New Roman" w:cs="Times New Roman"/>
          <w:sz w:val="28"/>
          <w:szCs w:val="28"/>
        </w:rPr>
        <w:t xml:space="preserve">- производство скота и птицы в сельскохозяйственных организациях и крестьянских (фермерских) хозяйствах -  </w:t>
      </w:r>
      <w:r w:rsidR="00F52D9F" w:rsidRPr="00844987">
        <w:rPr>
          <w:rFonts w:ascii="Times New Roman" w:hAnsi="Times New Roman" w:cs="Times New Roman"/>
          <w:sz w:val="28"/>
          <w:szCs w:val="28"/>
        </w:rPr>
        <w:t>228</w:t>
      </w:r>
      <w:r w:rsidRPr="00844987">
        <w:rPr>
          <w:rFonts w:ascii="Times New Roman" w:hAnsi="Times New Roman" w:cs="Times New Roman"/>
          <w:sz w:val="28"/>
          <w:szCs w:val="28"/>
        </w:rPr>
        <w:t xml:space="preserve"> т</w:t>
      </w:r>
      <w:r w:rsidR="00F12E02">
        <w:rPr>
          <w:rFonts w:ascii="Times New Roman" w:hAnsi="Times New Roman" w:cs="Times New Roman"/>
          <w:sz w:val="28"/>
          <w:szCs w:val="28"/>
        </w:rPr>
        <w:t>онн</w:t>
      </w:r>
      <w:r w:rsidRPr="00844987">
        <w:rPr>
          <w:rFonts w:ascii="Times New Roman" w:hAnsi="Times New Roman" w:cs="Times New Roman"/>
          <w:sz w:val="28"/>
          <w:szCs w:val="28"/>
        </w:rPr>
        <w:t>;</w:t>
      </w:r>
    </w:p>
    <w:p w:rsidR="00FE4C82" w:rsidRPr="00844987" w:rsidRDefault="00F12E02" w:rsidP="002D2733">
      <w:pPr>
        <w:tabs>
          <w:tab w:val="left" w:pos="14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производство молока в сельскохозяйственных организациях и   крестьянских (фермерских) хозяйствах -  </w:t>
      </w:r>
      <w:r w:rsidR="00F52D9F" w:rsidRPr="00844987">
        <w:rPr>
          <w:rFonts w:ascii="Times New Roman" w:hAnsi="Times New Roman" w:cs="Times New Roman"/>
          <w:sz w:val="28"/>
          <w:szCs w:val="28"/>
        </w:rPr>
        <w:t>7899</w:t>
      </w:r>
      <w:r w:rsidR="00FE4C82" w:rsidRPr="00844987">
        <w:rPr>
          <w:rFonts w:ascii="Times New Roman" w:hAnsi="Times New Roman" w:cs="Times New Roman"/>
          <w:sz w:val="28"/>
          <w:szCs w:val="28"/>
        </w:rPr>
        <w:t xml:space="preserve"> т</w:t>
      </w:r>
      <w:r>
        <w:rPr>
          <w:rFonts w:ascii="Times New Roman" w:hAnsi="Times New Roman" w:cs="Times New Roman"/>
          <w:sz w:val="28"/>
          <w:szCs w:val="28"/>
        </w:rPr>
        <w:t>онн</w:t>
      </w:r>
      <w:r w:rsidR="00FE4C82" w:rsidRPr="00844987">
        <w:rPr>
          <w:rFonts w:ascii="Times New Roman" w:hAnsi="Times New Roman" w:cs="Times New Roman"/>
          <w:sz w:val="28"/>
          <w:szCs w:val="28"/>
        </w:rPr>
        <w:t>;</w:t>
      </w:r>
    </w:p>
    <w:p w:rsidR="00FE4C82" w:rsidRPr="00844987" w:rsidRDefault="00F12E02"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надой на одну корову – </w:t>
      </w:r>
      <w:r w:rsidR="00F52D9F" w:rsidRPr="00844987">
        <w:rPr>
          <w:rFonts w:ascii="Times New Roman" w:hAnsi="Times New Roman" w:cs="Times New Roman"/>
          <w:sz w:val="28"/>
          <w:szCs w:val="28"/>
        </w:rPr>
        <w:t>5269</w:t>
      </w:r>
      <w:r w:rsidR="00FE4C82" w:rsidRPr="00844987">
        <w:rPr>
          <w:rFonts w:ascii="Times New Roman" w:hAnsi="Times New Roman" w:cs="Times New Roman"/>
          <w:sz w:val="28"/>
          <w:szCs w:val="28"/>
        </w:rPr>
        <w:t xml:space="preserve"> кг;</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E4C82" w:rsidRPr="00844987">
        <w:rPr>
          <w:rFonts w:ascii="Times New Roman" w:hAnsi="Times New Roman" w:cs="Times New Roman"/>
          <w:sz w:val="28"/>
          <w:szCs w:val="28"/>
        </w:rPr>
        <w:t>- объем реализованной продукции животноводства сельхозпред</w:t>
      </w:r>
      <w:r>
        <w:rPr>
          <w:rFonts w:ascii="Times New Roman" w:hAnsi="Times New Roman" w:cs="Times New Roman"/>
          <w:sz w:val="28"/>
          <w:szCs w:val="28"/>
        </w:rPr>
        <w:t>-</w:t>
      </w:r>
      <w:r w:rsidR="00FE4C82" w:rsidRPr="00844987">
        <w:rPr>
          <w:rFonts w:ascii="Times New Roman" w:hAnsi="Times New Roman" w:cs="Times New Roman"/>
          <w:sz w:val="28"/>
          <w:szCs w:val="28"/>
        </w:rPr>
        <w:t xml:space="preserve">приятиями – </w:t>
      </w:r>
      <w:r w:rsidR="00F52D9F" w:rsidRPr="00844987">
        <w:rPr>
          <w:rFonts w:ascii="Times New Roman" w:hAnsi="Times New Roman" w:cs="Times New Roman"/>
          <w:sz w:val="28"/>
          <w:szCs w:val="28"/>
        </w:rPr>
        <w:t>143390</w:t>
      </w:r>
      <w:r w:rsidR="00FE4C82" w:rsidRPr="00844987">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руб.</w:t>
      </w:r>
      <w:r>
        <w:rPr>
          <w:rFonts w:ascii="Times New Roman" w:hAnsi="Times New Roman" w:cs="Times New Roman"/>
          <w:sz w:val="28"/>
          <w:szCs w:val="28"/>
        </w:rPr>
        <w:t>;</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среднемесячная заработная плата в сельском хозяйстве – </w:t>
      </w:r>
      <w:r w:rsidR="00F52D9F" w:rsidRPr="00844987">
        <w:rPr>
          <w:rFonts w:ascii="Times New Roman" w:hAnsi="Times New Roman" w:cs="Times New Roman"/>
          <w:sz w:val="28"/>
          <w:szCs w:val="28"/>
        </w:rPr>
        <w:t>21678</w:t>
      </w:r>
      <w:r w:rsidR="00FE4C82" w:rsidRPr="00844987">
        <w:rPr>
          <w:rFonts w:ascii="Times New Roman" w:hAnsi="Times New Roman" w:cs="Times New Roman"/>
          <w:sz w:val="28"/>
          <w:szCs w:val="28"/>
        </w:rPr>
        <w:t xml:space="preserve"> руб.</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b/>
          <w:sz w:val="28"/>
          <w:szCs w:val="28"/>
        </w:rPr>
      </w:pPr>
      <w:r w:rsidRPr="00844987">
        <w:rPr>
          <w:rFonts w:ascii="Times New Roman" w:hAnsi="Times New Roman" w:cs="Times New Roman"/>
          <w:b/>
          <w:sz w:val="28"/>
          <w:szCs w:val="28"/>
        </w:rPr>
        <w:t>по подразделу № 4 «Развитие строительного комплекса, в том        числе жилищного строительства»</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объем общей площади введенного в эксплуатацию жилья  за счет         всех источников финансирования  - </w:t>
      </w:r>
      <w:r w:rsidR="00F52D9F" w:rsidRPr="00844987">
        <w:rPr>
          <w:rFonts w:ascii="Times New Roman" w:hAnsi="Times New Roman" w:cs="Times New Roman"/>
          <w:sz w:val="28"/>
          <w:szCs w:val="28"/>
        </w:rPr>
        <w:t>4560</w:t>
      </w:r>
      <w:r w:rsidR="00FE4C82" w:rsidRPr="00844987">
        <w:rPr>
          <w:rFonts w:ascii="Times New Roman" w:hAnsi="Times New Roman" w:cs="Times New Roman"/>
          <w:sz w:val="28"/>
          <w:szCs w:val="28"/>
        </w:rPr>
        <w:t xml:space="preserve"> кв.</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м;</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общая площадь жилых помещений, приходящихся в среднем на одного жителя – всего </w:t>
      </w:r>
      <w:r w:rsidR="00F52D9F" w:rsidRPr="00844987">
        <w:rPr>
          <w:rFonts w:ascii="Times New Roman" w:hAnsi="Times New Roman" w:cs="Times New Roman"/>
          <w:sz w:val="28"/>
          <w:szCs w:val="28"/>
        </w:rPr>
        <w:t>–</w:t>
      </w:r>
      <w:r w:rsidR="00FE4C82" w:rsidRPr="00844987">
        <w:rPr>
          <w:rFonts w:ascii="Times New Roman" w:hAnsi="Times New Roman" w:cs="Times New Roman"/>
          <w:sz w:val="28"/>
          <w:szCs w:val="28"/>
        </w:rPr>
        <w:t xml:space="preserve"> </w:t>
      </w:r>
      <w:r w:rsidR="00F52D9F" w:rsidRPr="00844987">
        <w:rPr>
          <w:rFonts w:ascii="Times New Roman" w:hAnsi="Times New Roman" w:cs="Times New Roman"/>
          <w:sz w:val="28"/>
          <w:szCs w:val="28"/>
        </w:rPr>
        <w:t>3</w:t>
      </w:r>
      <w:r w:rsidR="00D05FFE">
        <w:rPr>
          <w:rFonts w:ascii="Times New Roman" w:hAnsi="Times New Roman" w:cs="Times New Roman"/>
          <w:sz w:val="28"/>
          <w:szCs w:val="28"/>
        </w:rPr>
        <w:t>3,2</w:t>
      </w:r>
      <w:r w:rsidR="00FE4C82" w:rsidRPr="00844987">
        <w:rPr>
          <w:rFonts w:ascii="Times New Roman" w:hAnsi="Times New Roman" w:cs="Times New Roman"/>
          <w:sz w:val="28"/>
          <w:szCs w:val="28"/>
        </w:rPr>
        <w:t xml:space="preserve"> кв.</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м</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в том числе введенная в действие за год - 0,3</w:t>
      </w:r>
      <w:r w:rsidR="00D05FFE">
        <w:rPr>
          <w:rFonts w:ascii="Times New Roman" w:hAnsi="Times New Roman" w:cs="Times New Roman"/>
          <w:sz w:val="28"/>
          <w:szCs w:val="28"/>
        </w:rPr>
        <w:t>4</w:t>
      </w:r>
      <w:r w:rsidR="00FE4C82" w:rsidRPr="00844987">
        <w:rPr>
          <w:rFonts w:ascii="Times New Roman" w:hAnsi="Times New Roman" w:cs="Times New Roman"/>
          <w:sz w:val="28"/>
          <w:szCs w:val="28"/>
        </w:rPr>
        <w:t xml:space="preserve"> кв.</w:t>
      </w:r>
      <w:r>
        <w:rPr>
          <w:rFonts w:ascii="Times New Roman" w:hAnsi="Times New Roman" w:cs="Times New Roman"/>
          <w:sz w:val="28"/>
          <w:szCs w:val="28"/>
        </w:rPr>
        <w:t xml:space="preserve"> м.</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844987" w:rsidRDefault="00FE4C82" w:rsidP="00F52D9F">
      <w:pPr>
        <w:spacing w:after="0" w:line="240" w:lineRule="auto"/>
        <w:ind w:hanging="709"/>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b/>
          <w:sz w:val="28"/>
          <w:szCs w:val="28"/>
        </w:rPr>
        <w:t>по подразделу № 5 «Развитие транспортной инфраструктуры и   транс</w:t>
      </w:r>
      <w:r w:rsidRPr="00844987">
        <w:rPr>
          <w:rFonts w:ascii="Times New Roman" w:hAnsi="Times New Roman" w:cs="Times New Roman"/>
          <w:b/>
          <w:sz w:val="28"/>
          <w:szCs w:val="28"/>
        </w:rPr>
        <w:softHyphen/>
        <w:t>портного обслуживания»</w:t>
      </w:r>
      <w:r w:rsidRPr="00844987">
        <w:rPr>
          <w:rFonts w:ascii="Times New Roman" w:hAnsi="Times New Roman" w:cs="Times New Roman"/>
          <w:sz w:val="28"/>
          <w:szCs w:val="28"/>
        </w:rPr>
        <w:t xml:space="preserve"> </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-удовлетворенность населения качеством транспортного обслуживания-</w:t>
      </w:r>
      <w:r w:rsidR="00F52D9F" w:rsidRPr="00844987">
        <w:rPr>
          <w:rFonts w:ascii="Times New Roman" w:hAnsi="Times New Roman" w:cs="Times New Roman"/>
          <w:sz w:val="28"/>
          <w:szCs w:val="28"/>
        </w:rPr>
        <w:t>90</w:t>
      </w:r>
      <w:r w:rsidR="00FE4C82" w:rsidRPr="00844987">
        <w:rPr>
          <w:rFonts w:ascii="Times New Roman" w:hAnsi="Times New Roman" w:cs="Times New Roman"/>
          <w:sz w:val="28"/>
          <w:szCs w:val="28"/>
        </w:rPr>
        <w:t>%</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удовлетворенность  населения качеством автомобильных дорог -7</w:t>
      </w:r>
      <w:r w:rsidR="00F52D9F" w:rsidRPr="00844987">
        <w:rPr>
          <w:rFonts w:ascii="Times New Roman" w:hAnsi="Times New Roman" w:cs="Times New Roman"/>
          <w:sz w:val="28"/>
          <w:szCs w:val="28"/>
        </w:rPr>
        <w:t>8</w:t>
      </w:r>
      <w:r w:rsidR="00FE4C82" w:rsidRPr="00844987">
        <w:rPr>
          <w:rFonts w:ascii="Times New Roman" w:hAnsi="Times New Roman" w:cs="Times New Roman"/>
          <w:sz w:val="28"/>
          <w:szCs w:val="28"/>
        </w:rPr>
        <w:t>%;</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r w:rsidR="00F52D9F" w:rsidRPr="00844987">
        <w:rPr>
          <w:rFonts w:ascii="Times New Roman" w:hAnsi="Times New Roman" w:cs="Times New Roman"/>
          <w:sz w:val="28"/>
          <w:szCs w:val="28"/>
        </w:rPr>
        <w:t>73,1</w:t>
      </w:r>
      <w:r w:rsidR="00FE4C82" w:rsidRPr="00844987">
        <w:rPr>
          <w:rFonts w:ascii="Times New Roman" w:hAnsi="Times New Roman" w:cs="Times New Roman"/>
          <w:sz w:val="28"/>
          <w:szCs w:val="28"/>
        </w:rPr>
        <w:t>%;</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 - 0,</w:t>
      </w:r>
      <w:r w:rsidR="00D05FFE">
        <w:rPr>
          <w:rFonts w:ascii="Times New Roman" w:hAnsi="Times New Roman" w:cs="Times New Roman"/>
          <w:sz w:val="28"/>
          <w:szCs w:val="28"/>
        </w:rPr>
        <w:t>5</w:t>
      </w:r>
      <w:r w:rsidR="00FE4C82" w:rsidRPr="00844987">
        <w:rPr>
          <w:rFonts w:ascii="Times New Roman" w:hAnsi="Times New Roman" w:cs="Times New Roman"/>
          <w:sz w:val="28"/>
          <w:szCs w:val="28"/>
        </w:rPr>
        <w:t>%;</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FE0323" w:rsidRDefault="00FE4C82" w:rsidP="002D2733">
      <w:pPr>
        <w:spacing w:after="0" w:line="240" w:lineRule="auto"/>
        <w:jc w:val="both"/>
        <w:rPr>
          <w:rFonts w:ascii="Times New Roman" w:hAnsi="Times New Roman" w:cs="Times New Roman"/>
          <w:sz w:val="28"/>
          <w:szCs w:val="28"/>
        </w:rPr>
      </w:pPr>
      <w:r w:rsidRPr="00FE0323">
        <w:rPr>
          <w:rFonts w:ascii="Times New Roman" w:hAnsi="Times New Roman" w:cs="Times New Roman"/>
          <w:b/>
          <w:sz w:val="28"/>
          <w:szCs w:val="28"/>
        </w:rPr>
        <w:t>по подразделу № 6 «Развитие жилищно-коммунальной сферы</w:t>
      </w:r>
      <w:r w:rsidRPr="00FE0323">
        <w:rPr>
          <w:rFonts w:ascii="Times New Roman" w:hAnsi="Times New Roman" w:cs="Times New Roman"/>
          <w:sz w:val="28"/>
          <w:szCs w:val="28"/>
        </w:rPr>
        <w:t xml:space="preserve">» </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-удовлетворенность населения организаций водоснабжения и водоотведения - </w:t>
      </w:r>
      <w:r w:rsidR="000233F4" w:rsidRPr="00844987">
        <w:rPr>
          <w:rFonts w:ascii="Times New Roman" w:hAnsi="Times New Roman" w:cs="Times New Roman"/>
          <w:sz w:val="28"/>
          <w:szCs w:val="28"/>
        </w:rPr>
        <w:t>92</w:t>
      </w:r>
      <w:r w:rsidR="00FE4C82" w:rsidRPr="00844987">
        <w:rPr>
          <w:rFonts w:ascii="Times New Roman" w:hAnsi="Times New Roman" w:cs="Times New Roman"/>
          <w:sz w:val="28"/>
          <w:szCs w:val="28"/>
        </w:rPr>
        <w:t>%;</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-удовлетворенность населения организаций электроснабжения </w:t>
      </w:r>
      <w:r w:rsidR="000233F4" w:rsidRPr="00844987">
        <w:rPr>
          <w:rFonts w:ascii="Times New Roman" w:hAnsi="Times New Roman" w:cs="Times New Roman"/>
          <w:sz w:val="28"/>
          <w:szCs w:val="28"/>
        </w:rPr>
        <w:t>–</w:t>
      </w:r>
      <w:r w:rsidR="00FE4C82" w:rsidRPr="00844987">
        <w:rPr>
          <w:rFonts w:ascii="Times New Roman" w:hAnsi="Times New Roman" w:cs="Times New Roman"/>
          <w:sz w:val="28"/>
          <w:szCs w:val="28"/>
        </w:rPr>
        <w:t xml:space="preserve"> </w:t>
      </w:r>
      <w:r w:rsidR="000233F4" w:rsidRPr="00844987">
        <w:rPr>
          <w:rFonts w:ascii="Times New Roman" w:hAnsi="Times New Roman" w:cs="Times New Roman"/>
          <w:sz w:val="28"/>
          <w:szCs w:val="28"/>
        </w:rPr>
        <w:t>95,5</w:t>
      </w:r>
      <w:r w:rsidR="00FE4C82" w:rsidRPr="00844987">
        <w:rPr>
          <w:rFonts w:ascii="Times New Roman" w:hAnsi="Times New Roman" w:cs="Times New Roman"/>
          <w:sz w:val="28"/>
          <w:szCs w:val="28"/>
        </w:rPr>
        <w:t>%;</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доля протяженности водопроводных сетей нуждающихся в замене, в общей протяженности водопроводных сетей – </w:t>
      </w:r>
      <w:r w:rsidR="000233F4" w:rsidRPr="00844987">
        <w:rPr>
          <w:rFonts w:ascii="Times New Roman" w:hAnsi="Times New Roman" w:cs="Times New Roman"/>
          <w:sz w:val="28"/>
          <w:szCs w:val="28"/>
        </w:rPr>
        <w:t>73</w:t>
      </w:r>
      <w:r w:rsidR="00FE4C82" w:rsidRPr="00844987">
        <w:rPr>
          <w:rFonts w:ascii="Times New Roman" w:hAnsi="Times New Roman" w:cs="Times New Roman"/>
          <w:sz w:val="28"/>
          <w:szCs w:val="28"/>
        </w:rPr>
        <w:t>%;</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доля протяженности  канализационных сетей нуждающихся в замене, в общей протяженности  канализационных сетей – </w:t>
      </w:r>
      <w:r w:rsidR="000233F4" w:rsidRPr="00844987">
        <w:rPr>
          <w:rFonts w:ascii="Times New Roman" w:hAnsi="Times New Roman" w:cs="Times New Roman"/>
          <w:sz w:val="28"/>
          <w:szCs w:val="28"/>
        </w:rPr>
        <w:t>90</w:t>
      </w:r>
      <w:r w:rsidR="00FE4C82" w:rsidRPr="00844987">
        <w:rPr>
          <w:rFonts w:ascii="Times New Roman" w:hAnsi="Times New Roman" w:cs="Times New Roman"/>
          <w:sz w:val="28"/>
          <w:szCs w:val="28"/>
        </w:rPr>
        <w:t>%;</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уровень собираемости платежей за жилищно-коммунальные услуги -95%;</w:t>
      </w:r>
      <w:r w:rsidR="00FE4C82" w:rsidRPr="00844987">
        <w:rPr>
          <w:rFonts w:ascii="Times New Roman" w:hAnsi="Times New Roman" w:cs="Times New Roman"/>
          <w:sz w:val="28"/>
          <w:szCs w:val="28"/>
        </w:rPr>
        <w:tab/>
        <w:t xml:space="preserve"> </w:t>
      </w:r>
    </w:p>
    <w:p w:rsidR="00BB2D1C" w:rsidRPr="00FE0323" w:rsidRDefault="00FE4C82" w:rsidP="002D2733">
      <w:pPr>
        <w:spacing w:after="0" w:line="240" w:lineRule="auto"/>
        <w:jc w:val="both"/>
        <w:rPr>
          <w:rFonts w:ascii="Times New Roman" w:hAnsi="Times New Roman" w:cs="Times New Roman"/>
          <w:sz w:val="28"/>
          <w:szCs w:val="28"/>
        </w:rPr>
      </w:pPr>
      <w:r w:rsidRPr="00FE0323">
        <w:rPr>
          <w:rFonts w:ascii="Times New Roman" w:hAnsi="Times New Roman" w:cs="Times New Roman"/>
          <w:b/>
          <w:sz w:val="28"/>
          <w:szCs w:val="28"/>
        </w:rPr>
        <w:t>по подразделу № 7 «Развитие малого и среднего предприниматель</w:t>
      </w:r>
      <w:r w:rsidRPr="00FE0323">
        <w:rPr>
          <w:rFonts w:ascii="Times New Roman" w:hAnsi="Times New Roman" w:cs="Times New Roman"/>
          <w:b/>
          <w:sz w:val="28"/>
          <w:szCs w:val="28"/>
        </w:rPr>
        <w:softHyphen/>
        <w:t>ства»</w:t>
      </w:r>
      <w:r w:rsidRPr="00FE0323">
        <w:rPr>
          <w:rFonts w:ascii="Times New Roman" w:hAnsi="Times New Roman" w:cs="Times New Roman"/>
          <w:sz w:val="28"/>
          <w:szCs w:val="28"/>
        </w:rPr>
        <w:t xml:space="preserve"> </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число субъектов малого и среднего предпринимательства в расчете на 10 тыс. человек населения – 2</w:t>
      </w:r>
      <w:r w:rsidR="00D05FFE">
        <w:rPr>
          <w:rFonts w:ascii="Times New Roman" w:hAnsi="Times New Roman" w:cs="Times New Roman"/>
          <w:sz w:val="28"/>
          <w:szCs w:val="28"/>
        </w:rPr>
        <w:t>78</w:t>
      </w:r>
      <w:r w:rsidR="00FE4C82" w:rsidRPr="00844987">
        <w:rPr>
          <w:rFonts w:ascii="Times New Roman" w:hAnsi="Times New Roman" w:cs="Times New Roman"/>
          <w:sz w:val="28"/>
          <w:szCs w:val="28"/>
        </w:rPr>
        <w:t xml:space="preserve"> ед.;</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количество дополнительно введенных субъектами малого и среднего бизнеса рабочих мест – </w:t>
      </w:r>
      <w:r w:rsidR="005E733B" w:rsidRPr="00844987">
        <w:rPr>
          <w:rFonts w:ascii="Times New Roman" w:hAnsi="Times New Roman" w:cs="Times New Roman"/>
          <w:sz w:val="28"/>
          <w:szCs w:val="28"/>
        </w:rPr>
        <w:t>8</w:t>
      </w:r>
      <w:r w:rsidR="00FE4C82" w:rsidRPr="00844987">
        <w:rPr>
          <w:rFonts w:ascii="Times New Roman" w:hAnsi="Times New Roman" w:cs="Times New Roman"/>
          <w:sz w:val="28"/>
          <w:szCs w:val="28"/>
        </w:rPr>
        <w:t xml:space="preserve"> ед.</w:t>
      </w:r>
    </w:p>
    <w:p w:rsidR="00AF3147" w:rsidRPr="00844987" w:rsidRDefault="00AF3147" w:rsidP="002D2733">
      <w:pPr>
        <w:spacing w:after="0" w:line="240" w:lineRule="auto"/>
        <w:jc w:val="both"/>
        <w:rPr>
          <w:rFonts w:ascii="Times New Roman" w:hAnsi="Times New Roman" w:cs="Times New Roman"/>
          <w:sz w:val="28"/>
          <w:szCs w:val="28"/>
        </w:rPr>
      </w:pPr>
    </w:p>
    <w:p w:rsidR="00FE4C82" w:rsidRPr="00FE0323" w:rsidRDefault="00FE4C82" w:rsidP="002D2733">
      <w:pPr>
        <w:spacing w:after="0" w:line="240" w:lineRule="auto"/>
        <w:jc w:val="both"/>
        <w:rPr>
          <w:rFonts w:ascii="Times New Roman" w:hAnsi="Times New Roman" w:cs="Times New Roman"/>
          <w:sz w:val="28"/>
          <w:szCs w:val="28"/>
        </w:rPr>
      </w:pPr>
      <w:r w:rsidRPr="00FE0323">
        <w:rPr>
          <w:rFonts w:ascii="Times New Roman" w:hAnsi="Times New Roman" w:cs="Times New Roman"/>
          <w:b/>
          <w:sz w:val="28"/>
          <w:szCs w:val="28"/>
        </w:rPr>
        <w:lastRenderedPageBreak/>
        <w:t>по подразделу № 8 «Развитие инфраструктуры потребительского рынка товаров, работ и услуг»</w:t>
      </w:r>
      <w:r w:rsidRPr="00FE0323">
        <w:rPr>
          <w:rFonts w:ascii="Times New Roman" w:hAnsi="Times New Roman" w:cs="Times New Roman"/>
          <w:sz w:val="28"/>
          <w:szCs w:val="28"/>
        </w:rPr>
        <w:t xml:space="preserve"> </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объем оборота розничной торговли во всех каналах реализации – </w:t>
      </w:r>
      <w:r w:rsidR="005E733B" w:rsidRPr="00844987">
        <w:rPr>
          <w:rFonts w:ascii="Times New Roman" w:hAnsi="Times New Roman" w:cs="Times New Roman"/>
          <w:sz w:val="28"/>
          <w:szCs w:val="28"/>
        </w:rPr>
        <w:t>1151,8</w:t>
      </w:r>
      <w:r w:rsidR="00FE4C82" w:rsidRPr="00844987">
        <w:rPr>
          <w:rFonts w:ascii="Times New Roman" w:hAnsi="Times New Roman" w:cs="Times New Roman"/>
          <w:sz w:val="28"/>
          <w:szCs w:val="28"/>
        </w:rPr>
        <w:t xml:space="preserve"> млн.</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руб.;</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темп роста оборота розничной торговли к соответствующему периоду прошлого года -109,3%;</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объем оборота розничной торговли во всех каналах реализации на душу населения – </w:t>
      </w:r>
      <w:r w:rsidR="005E733B" w:rsidRPr="00844987">
        <w:rPr>
          <w:rFonts w:ascii="Times New Roman" w:hAnsi="Times New Roman" w:cs="Times New Roman"/>
          <w:sz w:val="28"/>
          <w:szCs w:val="28"/>
        </w:rPr>
        <w:t>90116</w:t>
      </w:r>
      <w:r w:rsidR="00FE4C82" w:rsidRPr="00844987">
        <w:rPr>
          <w:rFonts w:ascii="Times New Roman" w:hAnsi="Times New Roman" w:cs="Times New Roman"/>
          <w:sz w:val="28"/>
          <w:szCs w:val="28"/>
        </w:rPr>
        <w:t xml:space="preserve"> руб.;</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844987" w:rsidRDefault="00FE4C82" w:rsidP="002D2733">
      <w:pPr>
        <w:tabs>
          <w:tab w:val="left" w:pos="931"/>
        </w:tabs>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по подразделу № 9  «Организация благоустройства территории</w:t>
      </w:r>
      <w:r w:rsidRPr="00844987">
        <w:rPr>
          <w:rFonts w:ascii="Times New Roman" w:hAnsi="Times New Roman" w:cs="Times New Roman"/>
          <w:b/>
          <w:i/>
          <w:sz w:val="28"/>
          <w:szCs w:val="28"/>
        </w:rPr>
        <w:t>»</w:t>
      </w:r>
      <w:r w:rsidRPr="00844987">
        <w:rPr>
          <w:rFonts w:ascii="Times New Roman" w:hAnsi="Times New Roman" w:cs="Times New Roman"/>
          <w:sz w:val="28"/>
          <w:szCs w:val="28"/>
        </w:rPr>
        <w:t xml:space="preserve"> </w:t>
      </w:r>
    </w:p>
    <w:p w:rsidR="00FE4C82" w:rsidRPr="00844987" w:rsidRDefault="00BB2D1C" w:rsidP="002D2733">
      <w:pPr>
        <w:tabs>
          <w:tab w:val="left" w:pos="93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удельный вес улиц, обеспеченных уличным освещением — </w:t>
      </w:r>
      <w:r w:rsidR="009142EE" w:rsidRPr="00844987">
        <w:rPr>
          <w:rFonts w:ascii="Times New Roman" w:hAnsi="Times New Roman" w:cs="Times New Roman"/>
          <w:sz w:val="28"/>
          <w:szCs w:val="28"/>
        </w:rPr>
        <w:t>80</w:t>
      </w:r>
      <w:r w:rsidR="00FE4C82" w:rsidRPr="00844987">
        <w:rPr>
          <w:rFonts w:ascii="Times New Roman" w:hAnsi="Times New Roman" w:cs="Times New Roman"/>
          <w:sz w:val="28"/>
          <w:szCs w:val="28"/>
        </w:rPr>
        <w:t xml:space="preserve"> %; </w:t>
      </w:r>
    </w:p>
    <w:p w:rsidR="00FE4C82" w:rsidRDefault="00BB2D1C" w:rsidP="002D2733">
      <w:pPr>
        <w:tabs>
          <w:tab w:val="left" w:pos="93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количество   введенных  устроенных детских игровых площадок -5 ед.</w:t>
      </w:r>
    </w:p>
    <w:p w:rsidR="00BB2D1C" w:rsidRPr="00844987" w:rsidRDefault="00BB2D1C" w:rsidP="002D2733">
      <w:pPr>
        <w:tabs>
          <w:tab w:val="left" w:pos="931"/>
        </w:tabs>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b/>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b/>
          <w:sz w:val="28"/>
          <w:szCs w:val="28"/>
        </w:rPr>
        <w:t>по подразделу 10 «Управление муниципальным имуществом»</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FE4C82" w:rsidRPr="00844987">
        <w:rPr>
          <w:rFonts w:ascii="Times New Roman" w:hAnsi="Times New Roman" w:cs="Times New Roman"/>
          <w:b/>
          <w:sz w:val="28"/>
          <w:szCs w:val="28"/>
        </w:rPr>
        <w:t>-</w:t>
      </w:r>
      <w:r w:rsidR="00FE4C82" w:rsidRPr="00844987">
        <w:rPr>
          <w:rFonts w:ascii="Times New Roman" w:hAnsi="Times New Roman" w:cs="Times New Roman"/>
          <w:sz w:val="28"/>
          <w:szCs w:val="28"/>
        </w:rPr>
        <w:t>доля площади земельных участков, являющихся объектами налогообложения земельным налогом, в общей площади  территории района – 8</w:t>
      </w:r>
      <w:r w:rsidR="00D05FFE">
        <w:rPr>
          <w:rFonts w:ascii="Times New Roman" w:hAnsi="Times New Roman" w:cs="Times New Roman"/>
          <w:sz w:val="28"/>
          <w:szCs w:val="28"/>
        </w:rPr>
        <w:t>5</w:t>
      </w:r>
      <w:r w:rsidR="00FE4C82" w:rsidRPr="00844987">
        <w:rPr>
          <w:rFonts w:ascii="Times New Roman" w:hAnsi="Times New Roman" w:cs="Times New Roman"/>
          <w:sz w:val="28"/>
          <w:szCs w:val="28"/>
        </w:rPr>
        <w:t>%;</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b/>
          <w:sz w:val="28"/>
          <w:szCs w:val="28"/>
        </w:rPr>
      </w:pPr>
      <w:r w:rsidRPr="00844987">
        <w:rPr>
          <w:rFonts w:ascii="Times New Roman" w:hAnsi="Times New Roman" w:cs="Times New Roman"/>
          <w:b/>
          <w:sz w:val="28"/>
          <w:szCs w:val="28"/>
        </w:rPr>
        <w:t xml:space="preserve">по подразделу № 11 «Повышение эффективности деятельности органов местного самоуправления» </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удовлетворенность населения деятельностью органов местного самоуправления- </w:t>
      </w:r>
      <w:r w:rsidR="00D05FFE">
        <w:rPr>
          <w:rFonts w:ascii="Times New Roman" w:hAnsi="Times New Roman" w:cs="Times New Roman"/>
          <w:sz w:val="28"/>
          <w:szCs w:val="28"/>
        </w:rPr>
        <w:t>97</w:t>
      </w:r>
      <w:r w:rsidR="00FE4C82" w:rsidRPr="00844987">
        <w:rPr>
          <w:rFonts w:ascii="Times New Roman" w:hAnsi="Times New Roman" w:cs="Times New Roman"/>
          <w:sz w:val="28"/>
          <w:szCs w:val="28"/>
        </w:rPr>
        <w:t>%;</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количество услуг,  предоставляемых на базе МФЦ – 8</w:t>
      </w:r>
      <w:r w:rsidR="005E733B" w:rsidRPr="00844987">
        <w:rPr>
          <w:rFonts w:ascii="Times New Roman" w:hAnsi="Times New Roman" w:cs="Times New Roman"/>
          <w:sz w:val="28"/>
          <w:szCs w:val="28"/>
        </w:rPr>
        <w:t>0</w:t>
      </w:r>
      <w:r w:rsidR="00FE4C82" w:rsidRPr="00844987">
        <w:rPr>
          <w:rFonts w:ascii="Times New Roman" w:hAnsi="Times New Roman" w:cs="Times New Roman"/>
          <w:sz w:val="28"/>
          <w:szCs w:val="28"/>
        </w:rPr>
        <w:t xml:space="preserve"> ед.;</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доля граждан, имеющих доступ к получению муниципальных услуг по принципу "одного окна" по месту пребывания, в том числе в многофункциональных центрах – 90%;</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доля граждан, использующих механизм получения муниципальных услуг в электронной форме -70%;</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доля граждан, зарегистрированных в Единой системе идентификации и аутентификации (ЕСИА) -50%</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b/>
          <w:sz w:val="28"/>
          <w:szCs w:val="28"/>
        </w:rPr>
      </w:pPr>
      <w:r w:rsidRPr="00844987">
        <w:rPr>
          <w:rFonts w:ascii="Times New Roman" w:hAnsi="Times New Roman" w:cs="Times New Roman"/>
          <w:b/>
          <w:sz w:val="28"/>
          <w:szCs w:val="28"/>
        </w:rPr>
        <w:t>по подразделу № 12 «Демографическая политика»</w:t>
      </w:r>
    </w:p>
    <w:p w:rsidR="00FE4C82" w:rsidRPr="00844987" w:rsidRDefault="00BB2D1C" w:rsidP="002D2733">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численность населения на начало года -</w:t>
      </w:r>
      <w:r w:rsidR="00D54CCA" w:rsidRPr="00844987">
        <w:rPr>
          <w:rFonts w:ascii="Times New Roman" w:hAnsi="Times New Roman" w:cs="Times New Roman"/>
          <w:sz w:val="28"/>
          <w:szCs w:val="28"/>
        </w:rPr>
        <w:t>12584</w:t>
      </w:r>
      <w:r w:rsidR="00FE4C82" w:rsidRPr="00844987">
        <w:rPr>
          <w:rFonts w:ascii="Times New Roman" w:hAnsi="Times New Roman" w:cs="Times New Roman"/>
          <w:sz w:val="28"/>
          <w:szCs w:val="28"/>
        </w:rPr>
        <w:t xml:space="preserve"> человек;</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численность родившихся -</w:t>
      </w:r>
      <w:r w:rsidR="00D54CCA" w:rsidRPr="00844987">
        <w:rPr>
          <w:rFonts w:ascii="Times New Roman" w:hAnsi="Times New Roman" w:cs="Times New Roman"/>
          <w:sz w:val="28"/>
          <w:szCs w:val="28"/>
        </w:rPr>
        <w:t>132</w:t>
      </w:r>
      <w:r w:rsidR="00FE4C82" w:rsidRPr="00844987">
        <w:rPr>
          <w:rFonts w:ascii="Times New Roman" w:hAnsi="Times New Roman" w:cs="Times New Roman"/>
          <w:sz w:val="28"/>
          <w:szCs w:val="28"/>
        </w:rPr>
        <w:t xml:space="preserve"> чел.</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естественная убыль (прирост) населения </w:t>
      </w:r>
      <w:r w:rsidR="00D54CCA" w:rsidRPr="00844987">
        <w:rPr>
          <w:rFonts w:ascii="Times New Roman" w:hAnsi="Times New Roman" w:cs="Times New Roman"/>
          <w:sz w:val="28"/>
          <w:szCs w:val="28"/>
        </w:rPr>
        <w:t>– (-85)</w:t>
      </w:r>
      <w:r w:rsidR="00FE4C82" w:rsidRPr="00844987">
        <w:rPr>
          <w:rFonts w:ascii="Times New Roman" w:hAnsi="Times New Roman" w:cs="Times New Roman"/>
          <w:sz w:val="28"/>
          <w:szCs w:val="28"/>
        </w:rPr>
        <w:t xml:space="preserve"> чел.</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миграционная убыль(прирост) – </w:t>
      </w:r>
      <w:r w:rsidR="00D54CCA" w:rsidRPr="00844987">
        <w:rPr>
          <w:rFonts w:ascii="Times New Roman" w:hAnsi="Times New Roman" w:cs="Times New Roman"/>
          <w:sz w:val="28"/>
          <w:szCs w:val="28"/>
        </w:rPr>
        <w:t>(-8)</w:t>
      </w:r>
      <w:r w:rsidR="00FE4C82" w:rsidRPr="00844987">
        <w:rPr>
          <w:rFonts w:ascii="Times New Roman" w:hAnsi="Times New Roman" w:cs="Times New Roman"/>
          <w:sz w:val="28"/>
          <w:szCs w:val="28"/>
        </w:rPr>
        <w:t xml:space="preserve"> чел.</w:t>
      </w:r>
    </w:p>
    <w:p w:rsidR="00FE4C82"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среднегодовая численность постоянного населения -</w:t>
      </w:r>
      <w:r w:rsidR="00D54CCA" w:rsidRPr="00844987">
        <w:rPr>
          <w:rFonts w:ascii="Times New Roman" w:hAnsi="Times New Roman" w:cs="Times New Roman"/>
          <w:sz w:val="28"/>
          <w:szCs w:val="28"/>
        </w:rPr>
        <w:t>12538</w:t>
      </w:r>
      <w:r w:rsidR="00FE4C82" w:rsidRPr="00844987">
        <w:rPr>
          <w:rFonts w:ascii="Times New Roman" w:hAnsi="Times New Roman" w:cs="Times New Roman"/>
          <w:sz w:val="28"/>
          <w:szCs w:val="28"/>
        </w:rPr>
        <w:t xml:space="preserve"> чел.</w:t>
      </w:r>
    </w:p>
    <w:p w:rsidR="00BB2D1C" w:rsidRPr="00844987" w:rsidRDefault="00BB2D1C"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по подразделу № 13 «Развитие образования</w:t>
      </w:r>
      <w:r w:rsidRPr="00844987">
        <w:rPr>
          <w:rFonts w:ascii="Times New Roman" w:hAnsi="Times New Roman" w:cs="Times New Roman"/>
          <w:sz w:val="28"/>
          <w:szCs w:val="28"/>
        </w:rPr>
        <w:t xml:space="preserve">» </w:t>
      </w:r>
    </w:p>
    <w:p w:rsidR="00FE4C82" w:rsidRPr="00844987" w:rsidRDefault="00BB2D1C"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0323">
        <w:rPr>
          <w:rFonts w:ascii="Times New Roman" w:hAnsi="Times New Roman" w:cs="Times New Roman"/>
          <w:sz w:val="28"/>
          <w:szCs w:val="28"/>
        </w:rPr>
        <w:t xml:space="preserve">  </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r w:rsidR="00D05FFE">
        <w:rPr>
          <w:rFonts w:ascii="Times New Roman" w:hAnsi="Times New Roman" w:cs="Times New Roman"/>
          <w:sz w:val="28"/>
          <w:szCs w:val="28"/>
        </w:rPr>
        <w:t>100</w:t>
      </w:r>
      <w:r w:rsidR="00FE4C82" w:rsidRPr="00844987">
        <w:rPr>
          <w:rFonts w:ascii="Times New Roman" w:hAnsi="Times New Roman" w:cs="Times New Roman"/>
          <w:sz w:val="28"/>
          <w:szCs w:val="28"/>
        </w:rPr>
        <w:t>%;</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доля выпускников муниципальных общеобразовательных учреждений, сдавших единый государственный экзамен по русскому языку и математике, </w:t>
      </w:r>
      <w:r w:rsidR="00FE4C82" w:rsidRPr="00844987">
        <w:rPr>
          <w:rFonts w:ascii="Times New Roman" w:hAnsi="Times New Roman" w:cs="Times New Roman"/>
          <w:sz w:val="28"/>
          <w:szCs w:val="28"/>
        </w:rPr>
        <w:lastRenderedPageBreak/>
        <w:t xml:space="preserve">в общей численности выпускников муниципальных общеобразовательных учреждений, сдававших единый государственный экзамен по данным предметам - </w:t>
      </w:r>
      <w:r w:rsidR="00D54CCA" w:rsidRPr="00844987">
        <w:rPr>
          <w:rFonts w:ascii="Times New Roman" w:hAnsi="Times New Roman" w:cs="Times New Roman"/>
          <w:sz w:val="28"/>
          <w:szCs w:val="28"/>
        </w:rPr>
        <w:t>100</w:t>
      </w:r>
      <w:r w:rsidR="00FE4C82" w:rsidRPr="00844987">
        <w:rPr>
          <w:rFonts w:ascii="Times New Roman" w:hAnsi="Times New Roman" w:cs="Times New Roman"/>
          <w:sz w:val="28"/>
          <w:szCs w:val="28"/>
        </w:rPr>
        <w:t xml:space="preserve"> %;</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 </w:t>
      </w:r>
      <w:r w:rsidR="00D54CCA" w:rsidRPr="00844987">
        <w:rPr>
          <w:rFonts w:ascii="Times New Roman" w:hAnsi="Times New Roman" w:cs="Times New Roman"/>
          <w:sz w:val="28"/>
          <w:szCs w:val="28"/>
        </w:rPr>
        <w:t>0</w:t>
      </w:r>
      <w:r w:rsidR="00FE4C82" w:rsidRPr="00844987">
        <w:rPr>
          <w:rFonts w:ascii="Times New Roman" w:hAnsi="Times New Roman" w:cs="Times New Roman"/>
          <w:sz w:val="28"/>
          <w:szCs w:val="28"/>
        </w:rPr>
        <w:t>%;</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доступность дошкольного образования (отношение численности детей 1 - 7 лет, которым предоставлена возможность получать услуги дошкольного образования, к численности детей в возрасте 1 - 7 лет, скорректированной на численность детей в возрасте 5 - 7 лет, обучающихся в школе) – </w:t>
      </w:r>
      <w:r w:rsidR="00D05FFE">
        <w:rPr>
          <w:rFonts w:ascii="Times New Roman" w:hAnsi="Times New Roman" w:cs="Times New Roman"/>
          <w:sz w:val="28"/>
          <w:szCs w:val="28"/>
        </w:rPr>
        <w:t>60</w:t>
      </w:r>
      <w:r w:rsidR="00FE4C82" w:rsidRPr="00844987">
        <w:rPr>
          <w:rFonts w:ascii="Times New Roman" w:hAnsi="Times New Roman" w:cs="Times New Roman"/>
          <w:sz w:val="28"/>
          <w:szCs w:val="28"/>
        </w:rPr>
        <w:t>%;</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 </w:t>
      </w:r>
      <w:r w:rsidR="00D05FFE">
        <w:rPr>
          <w:rFonts w:ascii="Times New Roman" w:hAnsi="Times New Roman" w:cs="Times New Roman"/>
          <w:sz w:val="28"/>
          <w:szCs w:val="28"/>
        </w:rPr>
        <w:t>36</w:t>
      </w:r>
      <w:r w:rsidR="00FE4C82" w:rsidRPr="00844987">
        <w:rPr>
          <w:rFonts w:ascii="Times New Roman" w:hAnsi="Times New Roman" w:cs="Times New Roman"/>
          <w:sz w:val="28"/>
          <w:szCs w:val="28"/>
        </w:rPr>
        <w:t>%;</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 </w:t>
      </w:r>
      <w:r w:rsidR="00D05FFE">
        <w:rPr>
          <w:rFonts w:ascii="Times New Roman" w:hAnsi="Times New Roman" w:cs="Times New Roman"/>
          <w:sz w:val="28"/>
          <w:szCs w:val="28"/>
        </w:rPr>
        <w:t>66,7</w:t>
      </w:r>
      <w:r w:rsidR="00FE4C82" w:rsidRPr="00844987">
        <w:rPr>
          <w:rFonts w:ascii="Times New Roman" w:hAnsi="Times New Roman" w:cs="Times New Roman"/>
          <w:sz w:val="28"/>
          <w:szCs w:val="28"/>
        </w:rPr>
        <w:t>%;</w:t>
      </w:r>
    </w:p>
    <w:p w:rsidR="00FE4C82" w:rsidRPr="00844987" w:rsidRDefault="00FE0323" w:rsidP="00D54CC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среднемесячная зарплата работников  муниципальных общеобразовательных учреждений – </w:t>
      </w:r>
      <w:r w:rsidR="00D05FFE">
        <w:rPr>
          <w:rFonts w:ascii="Times New Roman" w:hAnsi="Times New Roman" w:cs="Times New Roman"/>
          <w:sz w:val="28"/>
          <w:szCs w:val="28"/>
        </w:rPr>
        <w:t>18762,2</w:t>
      </w:r>
      <w:r w:rsidR="00FE4C82" w:rsidRPr="00844987">
        <w:rPr>
          <w:rFonts w:ascii="Times New Roman" w:hAnsi="Times New Roman" w:cs="Times New Roman"/>
          <w:sz w:val="28"/>
          <w:szCs w:val="28"/>
        </w:rPr>
        <w:t xml:space="preserve"> руб.</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среднемесячная зарплата учителей муниципальных общеобразовательных учреждений – </w:t>
      </w:r>
      <w:r w:rsidR="00D05FFE">
        <w:rPr>
          <w:rFonts w:ascii="Times New Roman" w:hAnsi="Times New Roman" w:cs="Times New Roman"/>
          <w:sz w:val="28"/>
          <w:szCs w:val="28"/>
        </w:rPr>
        <w:t>25266,8</w:t>
      </w:r>
      <w:r w:rsidR="00FE4C82" w:rsidRPr="00844987">
        <w:rPr>
          <w:rFonts w:ascii="Times New Roman" w:hAnsi="Times New Roman" w:cs="Times New Roman"/>
          <w:sz w:val="28"/>
          <w:szCs w:val="28"/>
        </w:rPr>
        <w:t xml:space="preserve"> руб.</w:t>
      </w:r>
    </w:p>
    <w:p w:rsidR="00FE4C82" w:rsidRDefault="00FE0323" w:rsidP="002D2733">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среднемесячная зарплата работников муниципальных дошкольных образовательных  учреждений – </w:t>
      </w:r>
      <w:r w:rsidR="00D05FFE">
        <w:rPr>
          <w:rFonts w:ascii="Times New Roman" w:hAnsi="Times New Roman" w:cs="Times New Roman"/>
          <w:sz w:val="28"/>
          <w:szCs w:val="28"/>
        </w:rPr>
        <w:t>18688,2</w:t>
      </w:r>
      <w:r w:rsidR="00FE4C82" w:rsidRPr="00844987">
        <w:rPr>
          <w:rFonts w:ascii="Times New Roman" w:hAnsi="Times New Roman" w:cs="Times New Roman"/>
          <w:sz w:val="28"/>
          <w:szCs w:val="28"/>
        </w:rPr>
        <w:t xml:space="preserve"> руб</w:t>
      </w:r>
      <w:r>
        <w:rPr>
          <w:rFonts w:ascii="Times New Roman" w:hAnsi="Times New Roman" w:cs="Times New Roman"/>
          <w:sz w:val="28"/>
          <w:szCs w:val="28"/>
        </w:rPr>
        <w:t>.</w:t>
      </w:r>
    </w:p>
    <w:p w:rsidR="00FE0323" w:rsidRPr="00844987" w:rsidRDefault="00FE0323" w:rsidP="002D2733">
      <w:pPr>
        <w:tabs>
          <w:tab w:val="left" w:pos="0"/>
        </w:tabs>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b/>
          <w:sz w:val="28"/>
          <w:szCs w:val="28"/>
        </w:rPr>
      </w:pPr>
      <w:r w:rsidRPr="00844987">
        <w:rPr>
          <w:rFonts w:ascii="Times New Roman" w:hAnsi="Times New Roman" w:cs="Times New Roman"/>
          <w:b/>
          <w:sz w:val="28"/>
          <w:szCs w:val="28"/>
        </w:rPr>
        <w:t>по подразделу № 14 «Развитие здравоохранения»</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доля  детей первой и второй групп здоровья в общей численности обучающихся в  муниципальных общеобразовательных учреждений – 86,</w:t>
      </w:r>
      <w:r w:rsidR="006977CB" w:rsidRPr="00844987">
        <w:rPr>
          <w:rFonts w:ascii="Times New Roman" w:hAnsi="Times New Roman" w:cs="Times New Roman"/>
          <w:sz w:val="28"/>
          <w:szCs w:val="28"/>
        </w:rPr>
        <w:t>1</w:t>
      </w:r>
      <w:r w:rsidR="00FE4C82" w:rsidRPr="00844987">
        <w:rPr>
          <w:rFonts w:ascii="Times New Roman" w:hAnsi="Times New Roman" w:cs="Times New Roman"/>
          <w:sz w:val="28"/>
          <w:szCs w:val="28"/>
        </w:rPr>
        <w:t>%;</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обеспеченность врачами на 10 тыс. населения – 2</w:t>
      </w:r>
      <w:r w:rsidR="006977CB" w:rsidRPr="00844987">
        <w:rPr>
          <w:rFonts w:ascii="Times New Roman" w:hAnsi="Times New Roman" w:cs="Times New Roman"/>
          <w:sz w:val="28"/>
          <w:szCs w:val="28"/>
        </w:rPr>
        <w:t>0</w:t>
      </w:r>
      <w:r w:rsidR="00FE4C82" w:rsidRPr="00844987">
        <w:rPr>
          <w:rFonts w:ascii="Times New Roman" w:hAnsi="Times New Roman" w:cs="Times New Roman"/>
          <w:sz w:val="28"/>
          <w:szCs w:val="28"/>
        </w:rPr>
        <w:t xml:space="preserve"> ед.;</w:t>
      </w:r>
    </w:p>
    <w:p w:rsidR="00FE4C82"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обеспеченность    средним медицинским персоналом на 10 тыс. населения – </w:t>
      </w:r>
      <w:r w:rsidR="006977CB" w:rsidRPr="00844987">
        <w:rPr>
          <w:rFonts w:ascii="Times New Roman" w:hAnsi="Times New Roman" w:cs="Times New Roman"/>
          <w:sz w:val="28"/>
          <w:szCs w:val="28"/>
        </w:rPr>
        <w:t>49</w:t>
      </w:r>
      <w:r w:rsidRPr="00844987">
        <w:rPr>
          <w:rFonts w:ascii="Times New Roman" w:hAnsi="Times New Roman" w:cs="Times New Roman"/>
          <w:sz w:val="28"/>
          <w:szCs w:val="28"/>
        </w:rPr>
        <w:t>ед.</w:t>
      </w:r>
    </w:p>
    <w:p w:rsidR="00FE0323" w:rsidRPr="00844987" w:rsidRDefault="00FE0323"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b/>
          <w:sz w:val="28"/>
          <w:szCs w:val="28"/>
        </w:rPr>
      </w:pPr>
      <w:r w:rsidRPr="00844987">
        <w:rPr>
          <w:rFonts w:ascii="Times New Roman" w:hAnsi="Times New Roman" w:cs="Times New Roman"/>
          <w:sz w:val="28"/>
          <w:szCs w:val="28"/>
        </w:rPr>
        <w:tab/>
      </w:r>
      <w:r w:rsidRPr="00844987">
        <w:rPr>
          <w:rFonts w:ascii="Times New Roman" w:hAnsi="Times New Roman" w:cs="Times New Roman"/>
          <w:b/>
          <w:sz w:val="28"/>
          <w:szCs w:val="28"/>
        </w:rPr>
        <w:t>по подразделу № 15 «Развитие рынка труда, повышение занятости населения»</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фонд оплаты труда -</w:t>
      </w:r>
      <w:r w:rsidR="006977CB" w:rsidRPr="00844987">
        <w:rPr>
          <w:rFonts w:ascii="Times New Roman" w:hAnsi="Times New Roman" w:cs="Times New Roman"/>
          <w:sz w:val="28"/>
          <w:szCs w:val="28"/>
        </w:rPr>
        <w:t xml:space="preserve"> 663642</w:t>
      </w:r>
      <w:r w:rsidR="00FE4C82" w:rsidRPr="00844987">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00FE4C82" w:rsidRPr="00844987">
        <w:rPr>
          <w:rFonts w:ascii="Times New Roman" w:hAnsi="Times New Roman" w:cs="Times New Roman"/>
          <w:sz w:val="28"/>
          <w:szCs w:val="28"/>
        </w:rPr>
        <w:t>руб.;</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уровень регистрируемой безработицы (на конец года)</w:t>
      </w:r>
      <w:r w:rsidR="006977CB" w:rsidRPr="00844987">
        <w:rPr>
          <w:rFonts w:ascii="Times New Roman" w:hAnsi="Times New Roman" w:cs="Times New Roman"/>
          <w:sz w:val="28"/>
          <w:szCs w:val="28"/>
        </w:rPr>
        <w:t xml:space="preserve"> – 1,3%</w:t>
      </w:r>
      <w:r w:rsidR="00FE4C82" w:rsidRPr="00844987">
        <w:rPr>
          <w:rFonts w:ascii="Times New Roman" w:hAnsi="Times New Roman" w:cs="Times New Roman"/>
          <w:sz w:val="28"/>
          <w:szCs w:val="28"/>
        </w:rPr>
        <w:t>;</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количество созданных рабочих мест </w:t>
      </w:r>
      <w:r w:rsidR="006977CB" w:rsidRPr="00844987">
        <w:rPr>
          <w:rFonts w:ascii="Times New Roman" w:hAnsi="Times New Roman" w:cs="Times New Roman"/>
          <w:sz w:val="28"/>
          <w:szCs w:val="28"/>
        </w:rPr>
        <w:t>– 610 ед.</w:t>
      </w:r>
    </w:p>
    <w:p w:rsidR="00FE4C82"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численность инвалидов, трудоустроенных на оборудованные (оснащенные) для них рабочие места -</w:t>
      </w:r>
      <w:r w:rsidR="006977CB" w:rsidRPr="00844987">
        <w:rPr>
          <w:rFonts w:ascii="Times New Roman" w:hAnsi="Times New Roman" w:cs="Times New Roman"/>
          <w:sz w:val="28"/>
          <w:szCs w:val="28"/>
        </w:rPr>
        <w:t>8</w:t>
      </w:r>
      <w:r w:rsidR="00FE4C82" w:rsidRPr="00844987">
        <w:rPr>
          <w:rFonts w:ascii="Times New Roman" w:hAnsi="Times New Roman" w:cs="Times New Roman"/>
          <w:sz w:val="28"/>
          <w:szCs w:val="28"/>
        </w:rPr>
        <w:t xml:space="preserve"> человек;</w:t>
      </w:r>
    </w:p>
    <w:p w:rsidR="00FE0323" w:rsidRPr="00844987" w:rsidRDefault="00FE0323"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по подразделу № 16 «Развитие культуры»</w:t>
      </w:r>
      <w:r w:rsidRPr="00844987">
        <w:rPr>
          <w:rFonts w:ascii="Times New Roman" w:hAnsi="Times New Roman" w:cs="Times New Roman"/>
          <w:sz w:val="28"/>
          <w:szCs w:val="28"/>
        </w:rPr>
        <w:t xml:space="preserve"> </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число посетителей  муниципальных библиотек – </w:t>
      </w:r>
      <w:r w:rsidR="00020CD4" w:rsidRPr="00844987">
        <w:rPr>
          <w:rFonts w:ascii="Times New Roman" w:hAnsi="Times New Roman" w:cs="Times New Roman"/>
          <w:sz w:val="28"/>
          <w:szCs w:val="28"/>
        </w:rPr>
        <w:t>84 тыс.</w:t>
      </w:r>
      <w:r w:rsidR="00A064D2">
        <w:rPr>
          <w:rFonts w:ascii="Times New Roman" w:hAnsi="Times New Roman" w:cs="Times New Roman"/>
          <w:sz w:val="28"/>
          <w:szCs w:val="28"/>
        </w:rPr>
        <w:t xml:space="preserve"> </w:t>
      </w:r>
      <w:r w:rsidR="00020CD4" w:rsidRPr="00844987">
        <w:rPr>
          <w:rFonts w:ascii="Times New Roman" w:hAnsi="Times New Roman" w:cs="Times New Roman"/>
          <w:sz w:val="28"/>
          <w:szCs w:val="28"/>
        </w:rPr>
        <w:t>чел</w:t>
      </w:r>
      <w:r w:rsidR="00FE4C82" w:rsidRPr="00844987">
        <w:rPr>
          <w:rFonts w:ascii="Times New Roman" w:hAnsi="Times New Roman" w:cs="Times New Roman"/>
          <w:sz w:val="28"/>
          <w:szCs w:val="28"/>
        </w:rPr>
        <w:t>;</w:t>
      </w:r>
    </w:p>
    <w:p w:rsidR="00FE4C82" w:rsidRPr="00844987"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E4C82" w:rsidRPr="00844987">
        <w:rPr>
          <w:rFonts w:ascii="Times New Roman" w:hAnsi="Times New Roman" w:cs="Times New Roman"/>
          <w:sz w:val="28"/>
          <w:szCs w:val="28"/>
        </w:rPr>
        <w:t>- доля молодежи, участвующей в мероприятиях гражданско-патриотической направленности, в общем количестве молодежи муниципального образования – 28%;</w:t>
      </w:r>
    </w:p>
    <w:p w:rsidR="00FE4C82"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среднемесячная зарплата работников муниципальных  учреждений культуры и искусства – </w:t>
      </w:r>
      <w:r w:rsidR="00020CD4" w:rsidRPr="00844987">
        <w:rPr>
          <w:rFonts w:ascii="Times New Roman" w:hAnsi="Times New Roman" w:cs="Times New Roman"/>
          <w:sz w:val="28"/>
          <w:szCs w:val="28"/>
        </w:rPr>
        <w:t>18687</w:t>
      </w:r>
      <w:r w:rsidR="00FE4C82" w:rsidRPr="00844987">
        <w:rPr>
          <w:rFonts w:ascii="Times New Roman" w:hAnsi="Times New Roman" w:cs="Times New Roman"/>
          <w:sz w:val="28"/>
          <w:szCs w:val="28"/>
        </w:rPr>
        <w:t xml:space="preserve"> руб.</w:t>
      </w:r>
    </w:p>
    <w:p w:rsidR="00FE0323" w:rsidRPr="00844987" w:rsidRDefault="00FE0323" w:rsidP="002D2733">
      <w:pPr>
        <w:spacing w:after="0" w:line="240" w:lineRule="auto"/>
        <w:jc w:val="both"/>
        <w:rPr>
          <w:rFonts w:ascii="Times New Roman" w:hAnsi="Times New Roman" w:cs="Times New Roman"/>
          <w:sz w:val="28"/>
          <w:szCs w:val="28"/>
        </w:rPr>
      </w:pPr>
    </w:p>
    <w:p w:rsidR="00FE4C82" w:rsidRPr="00844987" w:rsidRDefault="00FE4C82" w:rsidP="002D2733">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по подразделу № 17 «Развитие физической культуры и спорта»</w:t>
      </w:r>
      <w:r w:rsidRPr="00844987">
        <w:rPr>
          <w:rFonts w:ascii="Times New Roman" w:hAnsi="Times New Roman" w:cs="Times New Roman"/>
          <w:sz w:val="28"/>
          <w:szCs w:val="28"/>
        </w:rPr>
        <w:t xml:space="preserve"> </w:t>
      </w:r>
    </w:p>
    <w:p w:rsidR="00FE4C82" w:rsidRDefault="00FE0323" w:rsidP="002D27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xml:space="preserve"> - доля населения, систематически занимающегося физической культурой и спортом – </w:t>
      </w:r>
      <w:r w:rsidR="00D05FFE">
        <w:rPr>
          <w:rFonts w:ascii="Times New Roman" w:hAnsi="Times New Roman" w:cs="Times New Roman"/>
          <w:sz w:val="28"/>
          <w:szCs w:val="28"/>
        </w:rPr>
        <w:t>29</w:t>
      </w:r>
      <w:r w:rsidR="00FE4C82" w:rsidRPr="00844987">
        <w:rPr>
          <w:rFonts w:ascii="Times New Roman" w:hAnsi="Times New Roman" w:cs="Times New Roman"/>
          <w:sz w:val="28"/>
          <w:szCs w:val="28"/>
        </w:rPr>
        <w:t>%;</w:t>
      </w:r>
    </w:p>
    <w:p w:rsidR="00FE0323" w:rsidRPr="00844987" w:rsidRDefault="00FE0323" w:rsidP="002D2733">
      <w:pPr>
        <w:spacing w:after="0" w:line="240" w:lineRule="auto"/>
        <w:jc w:val="both"/>
        <w:rPr>
          <w:rFonts w:ascii="Times New Roman" w:hAnsi="Times New Roman" w:cs="Times New Roman"/>
          <w:sz w:val="28"/>
          <w:szCs w:val="28"/>
        </w:rPr>
      </w:pPr>
    </w:p>
    <w:p w:rsidR="00FE4C82" w:rsidRPr="00FE0323" w:rsidRDefault="00FE4C82" w:rsidP="002D2733">
      <w:pPr>
        <w:tabs>
          <w:tab w:val="left" w:pos="931"/>
        </w:tabs>
        <w:spacing w:after="0" w:line="240" w:lineRule="auto"/>
        <w:jc w:val="both"/>
        <w:rPr>
          <w:rFonts w:ascii="Times New Roman" w:hAnsi="Times New Roman" w:cs="Times New Roman"/>
          <w:sz w:val="28"/>
          <w:szCs w:val="28"/>
        </w:rPr>
      </w:pPr>
      <w:r w:rsidRPr="00FE0323">
        <w:rPr>
          <w:rFonts w:ascii="Times New Roman" w:hAnsi="Times New Roman" w:cs="Times New Roman"/>
          <w:b/>
          <w:sz w:val="28"/>
          <w:szCs w:val="28"/>
        </w:rPr>
        <w:t>по подразделу № 18 «Организация развития туристических и рекреационных зон</w:t>
      </w:r>
      <w:r w:rsidRPr="00FE0323">
        <w:rPr>
          <w:rFonts w:ascii="Times New Roman" w:hAnsi="Times New Roman" w:cs="Times New Roman"/>
          <w:sz w:val="28"/>
          <w:szCs w:val="28"/>
        </w:rPr>
        <w:t>»</w:t>
      </w:r>
    </w:p>
    <w:p w:rsidR="00FE4C82" w:rsidRDefault="00FE0323" w:rsidP="002D2733">
      <w:pPr>
        <w:tabs>
          <w:tab w:val="left" w:pos="93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количество организованных ме</w:t>
      </w:r>
      <w:r w:rsidR="00A064D2">
        <w:rPr>
          <w:rFonts w:ascii="Times New Roman" w:hAnsi="Times New Roman" w:cs="Times New Roman"/>
          <w:sz w:val="28"/>
          <w:szCs w:val="28"/>
        </w:rPr>
        <w:t>ст массового отдыха населе</w:t>
      </w:r>
      <w:r w:rsidR="00A064D2">
        <w:rPr>
          <w:rFonts w:ascii="Times New Roman" w:hAnsi="Times New Roman" w:cs="Times New Roman"/>
          <w:sz w:val="28"/>
          <w:szCs w:val="28"/>
        </w:rPr>
        <w:softHyphen/>
        <w:t>ния -</w:t>
      </w:r>
      <w:r w:rsidR="00FE4C82" w:rsidRPr="00844987">
        <w:rPr>
          <w:rFonts w:ascii="Times New Roman" w:hAnsi="Times New Roman" w:cs="Times New Roman"/>
          <w:sz w:val="28"/>
          <w:szCs w:val="28"/>
        </w:rPr>
        <w:t xml:space="preserve"> </w:t>
      </w:r>
      <w:r w:rsidR="00B03D3D" w:rsidRPr="00844987">
        <w:rPr>
          <w:rFonts w:ascii="Times New Roman" w:hAnsi="Times New Roman" w:cs="Times New Roman"/>
          <w:sz w:val="28"/>
          <w:szCs w:val="28"/>
        </w:rPr>
        <w:t>2</w:t>
      </w:r>
      <w:r w:rsidR="00FE4C82" w:rsidRPr="00844987">
        <w:rPr>
          <w:rFonts w:ascii="Times New Roman" w:hAnsi="Times New Roman" w:cs="Times New Roman"/>
          <w:sz w:val="28"/>
          <w:szCs w:val="28"/>
        </w:rPr>
        <w:t xml:space="preserve"> ед.;</w:t>
      </w:r>
    </w:p>
    <w:p w:rsidR="00FE0323" w:rsidRPr="00844987" w:rsidRDefault="00FE0323" w:rsidP="002D2733">
      <w:pPr>
        <w:tabs>
          <w:tab w:val="left" w:pos="931"/>
        </w:tabs>
        <w:spacing w:after="0" w:line="240" w:lineRule="auto"/>
        <w:jc w:val="both"/>
        <w:rPr>
          <w:rFonts w:ascii="Times New Roman" w:hAnsi="Times New Roman" w:cs="Times New Roman"/>
          <w:sz w:val="28"/>
          <w:szCs w:val="28"/>
        </w:rPr>
      </w:pPr>
    </w:p>
    <w:p w:rsidR="00FE4C82" w:rsidRPr="00844987" w:rsidRDefault="00FE4C82" w:rsidP="002D2733">
      <w:pPr>
        <w:tabs>
          <w:tab w:val="left" w:pos="931"/>
        </w:tabs>
        <w:spacing w:after="0" w:line="240" w:lineRule="auto"/>
        <w:jc w:val="both"/>
        <w:rPr>
          <w:rFonts w:ascii="Times New Roman" w:hAnsi="Times New Roman" w:cs="Times New Roman"/>
          <w:sz w:val="28"/>
          <w:szCs w:val="28"/>
        </w:rPr>
      </w:pPr>
      <w:r w:rsidRPr="00844987">
        <w:rPr>
          <w:rFonts w:ascii="Times New Roman" w:hAnsi="Times New Roman" w:cs="Times New Roman"/>
          <w:b/>
          <w:i/>
          <w:sz w:val="28"/>
          <w:szCs w:val="28"/>
        </w:rPr>
        <w:t xml:space="preserve"> </w:t>
      </w:r>
      <w:r w:rsidRPr="00844987">
        <w:rPr>
          <w:rFonts w:ascii="Times New Roman" w:hAnsi="Times New Roman" w:cs="Times New Roman"/>
          <w:b/>
          <w:sz w:val="28"/>
          <w:szCs w:val="28"/>
        </w:rPr>
        <w:t>по подразделу № 19 «Экологическая политика»</w:t>
      </w:r>
      <w:r w:rsidRPr="00844987">
        <w:rPr>
          <w:rFonts w:ascii="Times New Roman" w:hAnsi="Times New Roman" w:cs="Times New Roman"/>
          <w:sz w:val="28"/>
          <w:szCs w:val="28"/>
        </w:rPr>
        <w:t xml:space="preserve"> </w:t>
      </w:r>
    </w:p>
    <w:p w:rsidR="00FE4C82" w:rsidRPr="00844987" w:rsidRDefault="00FE0323" w:rsidP="002D2733">
      <w:pPr>
        <w:tabs>
          <w:tab w:val="left" w:pos="93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количество  гидротехнических сооружений с неудовлетворительным и опасным уровнем безопасности, приведенных в безопас</w:t>
      </w:r>
      <w:r w:rsidR="00A064D2">
        <w:rPr>
          <w:rFonts w:ascii="Times New Roman" w:hAnsi="Times New Roman" w:cs="Times New Roman"/>
          <w:sz w:val="28"/>
          <w:szCs w:val="28"/>
        </w:rPr>
        <w:t>ное состояние за отчетный год  -</w:t>
      </w:r>
      <w:r w:rsidR="00FE4C82" w:rsidRPr="00844987">
        <w:rPr>
          <w:rFonts w:ascii="Times New Roman" w:hAnsi="Times New Roman" w:cs="Times New Roman"/>
          <w:sz w:val="28"/>
          <w:szCs w:val="28"/>
        </w:rPr>
        <w:t xml:space="preserve"> </w:t>
      </w:r>
      <w:r w:rsidR="009B5CD0" w:rsidRPr="00844987">
        <w:rPr>
          <w:rFonts w:ascii="Times New Roman" w:hAnsi="Times New Roman" w:cs="Times New Roman"/>
          <w:sz w:val="28"/>
          <w:szCs w:val="28"/>
        </w:rPr>
        <w:t>0</w:t>
      </w:r>
      <w:r w:rsidR="00FE4C82" w:rsidRPr="00844987">
        <w:rPr>
          <w:rFonts w:ascii="Times New Roman" w:hAnsi="Times New Roman" w:cs="Times New Roman"/>
          <w:sz w:val="28"/>
          <w:szCs w:val="28"/>
        </w:rPr>
        <w:t xml:space="preserve"> ед.; </w:t>
      </w:r>
    </w:p>
    <w:p w:rsidR="00FE4C82" w:rsidRPr="00844987" w:rsidRDefault="00FE0323" w:rsidP="002D2733">
      <w:pPr>
        <w:tabs>
          <w:tab w:val="left" w:pos="93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C82" w:rsidRPr="00844987">
        <w:rPr>
          <w:rFonts w:ascii="Times New Roman" w:hAnsi="Times New Roman" w:cs="Times New Roman"/>
          <w:sz w:val="28"/>
          <w:szCs w:val="28"/>
        </w:rPr>
        <w:t>- количество арт</w:t>
      </w:r>
      <w:r w:rsidR="00A064D2">
        <w:rPr>
          <w:rFonts w:ascii="Times New Roman" w:hAnsi="Times New Roman" w:cs="Times New Roman"/>
          <w:sz w:val="28"/>
          <w:szCs w:val="28"/>
        </w:rPr>
        <w:t>скважин, подлежащих тампонажу  -</w:t>
      </w:r>
      <w:r w:rsidR="00FE4C82" w:rsidRPr="00844987">
        <w:rPr>
          <w:rFonts w:ascii="Times New Roman" w:hAnsi="Times New Roman" w:cs="Times New Roman"/>
          <w:sz w:val="28"/>
          <w:szCs w:val="28"/>
        </w:rPr>
        <w:t xml:space="preserve"> </w:t>
      </w:r>
      <w:r w:rsidR="009B5CD0" w:rsidRPr="00844987">
        <w:rPr>
          <w:rFonts w:ascii="Times New Roman" w:hAnsi="Times New Roman" w:cs="Times New Roman"/>
          <w:sz w:val="28"/>
          <w:szCs w:val="28"/>
        </w:rPr>
        <w:t>1</w:t>
      </w:r>
      <w:r w:rsidR="00FE4C82" w:rsidRPr="00844987">
        <w:rPr>
          <w:rFonts w:ascii="Times New Roman" w:hAnsi="Times New Roman" w:cs="Times New Roman"/>
          <w:sz w:val="28"/>
          <w:szCs w:val="28"/>
        </w:rPr>
        <w:t>2 ед.;</w:t>
      </w:r>
    </w:p>
    <w:p w:rsidR="00FE4C82" w:rsidRPr="00844987" w:rsidRDefault="00FE4C82" w:rsidP="002D2733">
      <w:pPr>
        <w:tabs>
          <w:tab w:val="left" w:pos="931"/>
        </w:tabs>
        <w:spacing w:after="0" w:line="240" w:lineRule="auto"/>
        <w:jc w:val="both"/>
        <w:rPr>
          <w:rFonts w:ascii="Times New Roman" w:hAnsi="Times New Roman" w:cs="Times New Roman"/>
          <w:sz w:val="28"/>
          <w:szCs w:val="28"/>
        </w:rPr>
      </w:pPr>
      <w:r w:rsidRPr="00844987">
        <w:rPr>
          <w:rFonts w:ascii="Times New Roman" w:hAnsi="Times New Roman" w:cs="Times New Roman"/>
          <w:b/>
          <w:i/>
          <w:sz w:val="28"/>
          <w:szCs w:val="28"/>
        </w:rPr>
        <w:t xml:space="preserve">          </w:t>
      </w:r>
      <w:r w:rsidRPr="00844987">
        <w:rPr>
          <w:rFonts w:ascii="Times New Roman" w:hAnsi="Times New Roman" w:cs="Times New Roman"/>
          <w:sz w:val="28"/>
          <w:szCs w:val="28"/>
        </w:rPr>
        <w:t>Перечень целевых показателей и индикаторов Муниципальной програм</w:t>
      </w:r>
      <w:r w:rsidRPr="00844987">
        <w:rPr>
          <w:rFonts w:ascii="Times New Roman" w:hAnsi="Times New Roman" w:cs="Times New Roman"/>
          <w:sz w:val="28"/>
          <w:szCs w:val="28"/>
        </w:rPr>
        <w:softHyphen/>
        <w:t>мы с прогнозными значениями, в том числе по каждому</w:t>
      </w:r>
      <w:r w:rsidR="00FE0323">
        <w:rPr>
          <w:rFonts w:ascii="Times New Roman" w:hAnsi="Times New Roman" w:cs="Times New Roman"/>
          <w:sz w:val="28"/>
          <w:szCs w:val="28"/>
        </w:rPr>
        <w:t xml:space="preserve"> году отдельно приведен в приложении </w:t>
      </w:r>
      <w:r w:rsidRPr="00844987">
        <w:rPr>
          <w:rFonts w:ascii="Times New Roman" w:hAnsi="Times New Roman" w:cs="Times New Roman"/>
          <w:sz w:val="28"/>
          <w:szCs w:val="28"/>
        </w:rPr>
        <w:t>1 к Муниципальной программе.</w:t>
      </w:r>
    </w:p>
    <w:p w:rsidR="00FE0323" w:rsidRDefault="00C52E4C" w:rsidP="00C52E4C">
      <w:pPr>
        <w:tabs>
          <w:tab w:val="left" w:pos="420"/>
          <w:tab w:val="center" w:pos="4677"/>
        </w:tabs>
        <w:autoSpaceDE w:val="0"/>
        <w:autoSpaceDN w:val="0"/>
        <w:adjustRightInd w:val="0"/>
        <w:spacing w:after="0" w:line="240" w:lineRule="auto"/>
        <w:rPr>
          <w:rFonts w:ascii="Times New Roman" w:hAnsi="Times New Roman" w:cs="Times New Roman"/>
          <w:b/>
          <w:bCs/>
          <w:sz w:val="28"/>
          <w:szCs w:val="28"/>
        </w:rPr>
      </w:pPr>
      <w:r w:rsidRPr="00844987">
        <w:rPr>
          <w:rFonts w:ascii="Times New Roman" w:hAnsi="Times New Roman" w:cs="Times New Roman"/>
          <w:b/>
          <w:bCs/>
          <w:sz w:val="28"/>
          <w:szCs w:val="28"/>
        </w:rPr>
        <w:tab/>
      </w:r>
    </w:p>
    <w:p w:rsidR="00B97270" w:rsidRPr="00844987" w:rsidRDefault="00FE0323" w:rsidP="00C52E4C">
      <w:pPr>
        <w:tabs>
          <w:tab w:val="left" w:pos="420"/>
          <w:tab w:val="center" w:pos="4677"/>
        </w:tabs>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FB2B1E" w:rsidRPr="00844987">
        <w:rPr>
          <w:rFonts w:ascii="Times New Roman" w:hAnsi="Times New Roman" w:cs="Times New Roman"/>
          <w:b/>
          <w:bCs/>
          <w:sz w:val="28"/>
          <w:szCs w:val="28"/>
        </w:rPr>
        <w:t>2</w:t>
      </w:r>
      <w:r w:rsidR="00B97270" w:rsidRPr="00844987">
        <w:rPr>
          <w:rFonts w:ascii="Times New Roman" w:hAnsi="Times New Roman" w:cs="Times New Roman"/>
          <w:b/>
          <w:bCs/>
          <w:sz w:val="28"/>
          <w:szCs w:val="28"/>
        </w:rPr>
        <w:t>.3. Сроки и этапы реализации Муниципальной программы</w:t>
      </w:r>
    </w:p>
    <w:p w:rsidR="00B97270" w:rsidRPr="00844987" w:rsidRDefault="00B97270" w:rsidP="00C11A56">
      <w:pPr>
        <w:autoSpaceDE w:val="0"/>
        <w:autoSpaceDN w:val="0"/>
        <w:adjustRightInd w:val="0"/>
        <w:spacing w:after="0" w:line="240" w:lineRule="auto"/>
        <w:jc w:val="both"/>
        <w:rPr>
          <w:rFonts w:ascii="Times New Roman" w:hAnsi="Times New Roman" w:cs="Times New Roman"/>
          <w:b/>
          <w:bCs/>
          <w:sz w:val="28"/>
          <w:szCs w:val="28"/>
        </w:rPr>
      </w:pPr>
    </w:p>
    <w:p w:rsidR="009B5CD0" w:rsidRPr="00844987" w:rsidRDefault="009B5CD0" w:rsidP="009B5CD0">
      <w:pPr>
        <w:spacing w:after="0" w:line="240" w:lineRule="auto"/>
        <w:ind w:firstLine="720"/>
        <w:jc w:val="both"/>
        <w:rPr>
          <w:rFonts w:ascii="Times New Roman" w:hAnsi="Times New Roman" w:cs="Times New Roman"/>
          <w:bCs/>
          <w:iCs/>
          <w:sz w:val="28"/>
          <w:szCs w:val="28"/>
        </w:rPr>
      </w:pPr>
      <w:r w:rsidRPr="00844987">
        <w:rPr>
          <w:rFonts w:ascii="Times New Roman" w:hAnsi="Times New Roman" w:cs="Times New Roman"/>
          <w:bCs/>
          <w:iCs/>
          <w:sz w:val="28"/>
          <w:szCs w:val="28"/>
        </w:rPr>
        <w:t>Муниципальная программа реализуется в период 2015—2019 гг.</w:t>
      </w:r>
    </w:p>
    <w:p w:rsidR="00F40471" w:rsidRPr="00CC08CA" w:rsidRDefault="009B5CD0" w:rsidP="00CC08CA">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характеризуется решением таких задач, как укрепление социально-экономического развития района, формирование условий, обеспечивающих более высокий жизненный уровень населения; наращивание объемов про</w:t>
      </w:r>
      <w:r w:rsidRPr="00844987">
        <w:rPr>
          <w:rFonts w:ascii="Times New Roman" w:hAnsi="Times New Roman" w:cs="Times New Roman"/>
          <w:sz w:val="28"/>
          <w:szCs w:val="28"/>
        </w:rPr>
        <w:softHyphen/>
        <w:t>мышленного, сельскохозяйственного производства и переработки продукции с применением новых технологий, позволяющих производить конкуренто</w:t>
      </w:r>
      <w:r w:rsidRPr="00844987">
        <w:rPr>
          <w:rFonts w:ascii="Times New Roman" w:hAnsi="Times New Roman" w:cs="Times New Roman"/>
          <w:sz w:val="28"/>
          <w:szCs w:val="28"/>
        </w:rPr>
        <w:softHyphen/>
        <w:t>способную, экологически чистую продукцию, создание инвестиционной кар</w:t>
      </w:r>
      <w:r w:rsidRPr="00844987">
        <w:rPr>
          <w:rFonts w:ascii="Times New Roman" w:hAnsi="Times New Roman" w:cs="Times New Roman"/>
          <w:sz w:val="28"/>
          <w:szCs w:val="28"/>
        </w:rPr>
        <w:softHyphen/>
        <w:t>ты района, проведение инвентаризации муниципального недвижимого иму</w:t>
      </w:r>
      <w:r w:rsidRPr="00844987">
        <w:rPr>
          <w:rFonts w:ascii="Times New Roman" w:hAnsi="Times New Roman" w:cs="Times New Roman"/>
          <w:sz w:val="28"/>
          <w:szCs w:val="28"/>
        </w:rPr>
        <w:softHyphen/>
        <w:t>щества с целью осуществления инвестиционной деятельности, формирова</w:t>
      </w:r>
      <w:r w:rsidRPr="00844987">
        <w:rPr>
          <w:rFonts w:ascii="Times New Roman" w:hAnsi="Times New Roman" w:cs="Times New Roman"/>
          <w:sz w:val="28"/>
          <w:szCs w:val="28"/>
        </w:rPr>
        <w:softHyphen/>
        <w:t>ние реестра свободных производственных площадок для размещения произ</w:t>
      </w:r>
      <w:r w:rsidRPr="00844987">
        <w:rPr>
          <w:rFonts w:ascii="Times New Roman" w:hAnsi="Times New Roman" w:cs="Times New Roman"/>
          <w:sz w:val="28"/>
          <w:szCs w:val="28"/>
        </w:rPr>
        <w:softHyphen/>
        <w:t>водства, формирование реестра объектов транспортной, инженерной, комму</w:t>
      </w:r>
      <w:r w:rsidRPr="00844987">
        <w:rPr>
          <w:rFonts w:ascii="Times New Roman" w:hAnsi="Times New Roman" w:cs="Times New Roman"/>
          <w:sz w:val="28"/>
          <w:szCs w:val="28"/>
        </w:rPr>
        <w:softHyphen/>
        <w:t>нальной и социальной инфраструктуры, создание производственных площа</w:t>
      </w:r>
      <w:r w:rsidRPr="00844987">
        <w:rPr>
          <w:rFonts w:ascii="Times New Roman" w:hAnsi="Times New Roman" w:cs="Times New Roman"/>
          <w:sz w:val="28"/>
          <w:szCs w:val="28"/>
        </w:rPr>
        <w:softHyphen/>
        <w:t>док, обеспеченных транспортной, инженерной, коммунальной инфраструкту</w:t>
      </w:r>
      <w:r w:rsidRPr="00844987">
        <w:rPr>
          <w:rFonts w:ascii="Times New Roman" w:hAnsi="Times New Roman" w:cs="Times New Roman"/>
          <w:sz w:val="28"/>
          <w:szCs w:val="28"/>
        </w:rPr>
        <w:softHyphen/>
        <w:t>рой для размещения производства. Основным инструментом реализации Му</w:t>
      </w:r>
      <w:r w:rsidRPr="00844987">
        <w:rPr>
          <w:rFonts w:ascii="Times New Roman" w:hAnsi="Times New Roman" w:cs="Times New Roman"/>
          <w:sz w:val="28"/>
          <w:szCs w:val="28"/>
        </w:rPr>
        <w:softHyphen/>
        <w:t>ниципальной программы будет служить план по реализации Муниципальной программы на очередной финансовый год. План-график реализации Муниципальной программы на 2015—2017 гг. приведен в прил</w:t>
      </w:r>
      <w:r w:rsidR="001133AB">
        <w:rPr>
          <w:rFonts w:ascii="Times New Roman" w:hAnsi="Times New Roman" w:cs="Times New Roman"/>
          <w:sz w:val="28"/>
          <w:szCs w:val="28"/>
        </w:rPr>
        <w:t>ожении</w:t>
      </w:r>
      <w:r w:rsidRPr="00844987">
        <w:rPr>
          <w:rFonts w:ascii="Times New Roman" w:hAnsi="Times New Roman" w:cs="Times New Roman"/>
          <w:sz w:val="28"/>
          <w:szCs w:val="28"/>
        </w:rPr>
        <w:t xml:space="preserve"> 6 к Муници</w:t>
      </w:r>
      <w:r w:rsidR="00CC08CA">
        <w:rPr>
          <w:rFonts w:ascii="Times New Roman" w:hAnsi="Times New Roman" w:cs="Times New Roman"/>
          <w:sz w:val="28"/>
          <w:szCs w:val="28"/>
        </w:rPr>
        <w:t>паль</w:t>
      </w:r>
      <w:r w:rsidR="00CC08CA">
        <w:rPr>
          <w:rFonts w:ascii="Times New Roman" w:hAnsi="Times New Roman" w:cs="Times New Roman"/>
          <w:sz w:val="28"/>
          <w:szCs w:val="28"/>
        </w:rPr>
        <w:softHyphen/>
        <w:t>ной программе.</w:t>
      </w:r>
    </w:p>
    <w:p w:rsidR="00F40471" w:rsidRPr="00844987" w:rsidRDefault="00F40471" w:rsidP="00AF3147">
      <w:pPr>
        <w:autoSpaceDE w:val="0"/>
        <w:autoSpaceDN w:val="0"/>
        <w:adjustRightInd w:val="0"/>
        <w:spacing w:after="0" w:line="240" w:lineRule="auto"/>
        <w:rPr>
          <w:rFonts w:ascii="Times New Roman" w:hAnsi="Times New Roman" w:cs="Times New Roman"/>
          <w:b/>
          <w:bCs/>
          <w:sz w:val="28"/>
          <w:szCs w:val="28"/>
        </w:rPr>
      </w:pPr>
    </w:p>
    <w:p w:rsidR="00F40471" w:rsidRPr="00844987" w:rsidRDefault="00F40471" w:rsidP="00D57207">
      <w:pPr>
        <w:autoSpaceDE w:val="0"/>
        <w:autoSpaceDN w:val="0"/>
        <w:adjustRightInd w:val="0"/>
        <w:spacing w:after="0" w:line="240" w:lineRule="auto"/>
        <w:jc w:val="center"/>
        <w:rPr>
          <w:rFonts w:ascii="Times New Roman" w:hAnsi="Times New Roman" w:cs="Times New Roman"/>
          <w:b/>
          <w:bCs/>
          <w:sz w:val="28"/>
          <w:szCs w:val="28"/>
        </w:rPr>
      </w:pPr>
    </w:p>
    <w:p w:rsidR="00B97270" w:rsidRPr="00844987" w:rsidRDefault="00B97270" w:rsidP="00D57207">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РАЗДЕЛ I</w:t>
      </w:r>
      <w:r w:rsidR="00FB2B1E" w:rsidRPr="00844987">
        <w:rPr>
          <w:rFonts w:ascii="Times New Roman" w:hAnsi="Times New Roman" w:cs="Times New Roman"/>
          <w:b/>
          <w:bCs/>
          <w:sz w:val="28"/>
          <w:szCs w:val="28"/>
        </w:rPr>
        <w:t>II</w:t>
      </w:r>
      <w:r w:rsidRPr="00844987">
        <w:rPr>
          <w:rFonts w:ascii="Times New Roman" w:hAnsi="Times New Roman" w:cs="Times New Roman"/>
          <w:b/>
          <w:bCs/>
          <w:sz w:val="28"/>
          <w:szCs w:val="28"/>
        </w:rPr>
        <w:t>. ПЕРЕЧЕНЬ ОСНОВНЫХ МЕРОПРИЯТИЙ</w:t>
      </w:r>
    </w:p>
    <w:p w:rsidR="00B97270" w:rsidRPr="00844987" w:rsidRDefault="00B97270" w:rsidP="00D57207">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МУНИЦИПАЛЬНОЙ ПРОГРАММЫ</w:t>
      </w:r>
    </w:p>
    <w:p w:rsidR="00B97270" w:rsidRPr="00844987" w:rsidRDefault="00B97270" w:rsidP="00D57207">
      <w:pPr>
        <w:autoSpaceDE w:val="0"/>
        <w:autoSpaceDN w:val="0"/>
        <w:adjustRightInd w:val="0"/>
        <w:spacing w:after="0" w:line="240" w:lineRule="auto"/>
        <w:jc w:val="center"/>
        <w:rPr>
          <w:rFonts w:ascii="Times New Roman" w:hAnsi="Times New Roman" w:cs="Times New Roman"/>
          <w:b/>
          <w:bCs/>
          <w:sz w:val="28"/>
          <w:szCs w:val="28"/>
          <w:highlight w:val="yellow"/>
        </w:rPr>
      </w:pPr>
    </w:p>
    <w:p w:rsidR="009B5CD0" w:rsidRPr="00844987" w:rsidRDefault="009B5CD0" w:rsidP="009B5CD0">
      <w:pPr>
        <w:spacing w:before="77"/>
        <w:ind w:firstLine="566"/>
        <w:jc w:val="both"/>
        <w:rPr>
          <w:rFonts w:ascii="Times New Roman" w:hAnsi="Times New Roman" w:cs="Times New Roman"/>
          <w:sz w:val="28"/>
          <w:szCs w:val="28"/>
        </w:rPr>
      </w:pPr>
      <w:r w:rsidRPr="00844987">
        <w:rPr>
          <w:rFonts w:ascii="Times New Roman" w:hAnsi="Times New Roman" w:cs="Times New Roman"/>
          <w:sz w:val="28"/>
          <w:szCs w:val="28"/>
        </w:rPr>
        <w:t>Мероприятия Муниципальной программы направлены на полное комплекс</w:t>
      </w:r>
      <w:r w:rsidRPr="00844987">
        <w:rPr>
          <w:rFonts w:ascii="Times New Roman" w:hAnsi="Times New Roman" w:cs="Times New Roman"/>
          <w:sz w:val="28"/>
          <w:szCs w:val="28"/>
        </w:rPr>
        <w:softHyphen/>
        <w:t>ное и сбалансированное использование имеющихся ресурсов Большеберезниковского муниципального района, с целью повышения благосостояния его жителей, обеспе</w:t>
      </w:r>
      <w:r w:rsidRPr="00844987">
        <w:rPr>
          <w:rFonts w:ascii="Times New Roman" w:hAnsi="Times New Roman" w:cs="Times New Roman"/>
          <w:sz w:val="28"/>
          <w:szCs w:val="28"/>
        </w:rPr>
        <w:softHyphen/>
        <w:t>чения комплексности решения проблем экономического и социального развития района, проведения активной инновационной и инвестиционной политики, увели</w:t>
      </w:r>
      <w:r w:rsidRPr="00844987">
        <w:rPr>
          <w:rFonts w:ascii="Times New Roman" w:hAnsi="Times New Roman" w:cs="Times New Roman"/>
          <w:sz w:val="28"/>
          <w:szCs w:val="28"/>
        </w:rPr>
        <w:softHyphen/>
        <w:t>чения доходов бюджета Большеберезниковского муниципального района и рациональ</w:t>
      </w:r>
      <w:r w:rsidRPr="00844987">
        <w:rPr>
          <w:rFonts w:ascii="Times New Roman" w:hAnsi="Times New Roman" w:cs="Times New Roman"/>
          <w:sz w:val="28"/>
          <w:szCs w:val="28"/>
        </w:rPr>
        <w:softHyphen/>
        <w:t>ного их расходования.</w:t>
      </w:r>
    </w:p>
    <w:p w:rsidR="009B5CD0" w:rsidRPr="00844987" w:rsidRDefault="009B5CD0" w:rsidP="009B5CD0">
      <w:pPr>
        <w:ind w:firstLine="576"/>
        <w:jc w:val="both"/>
        <w:rPr>
          <w:rFonts w:ascii="Times New Roman" w:hAnsi="Times New Roman" w:cs="Times New Roman"/>
          <w:sz w:val="28"/>
          <w:szCs w:val="28"/>
        </w:rPr>
      </w:pPr>
      <w:r w:rsidRPr="00844987">
        <w:rPr>
          <w:rFonts w:ascii="Times New Roman" w:hAnsi="Times New Roman" w:cs="Times New Roman"/>
          <w:sz w:val="28"/>
          <w:szCs w:val="28"/>
        </w:rPr>
        <w:t>Основные мероприятия муниципальной программы сгруппированы по зада</w:t>
      </w:r>
      <w:r w:rsidRPr="00844987">
        <w:rPr>
          <w:rFonts w:ascii="Times New Roman" w:hAnsi="Times New Roman" w:cs="Times New Roman"/>
          <w:sz w:val="28"/>
          <w:szCs w:val="28"/>
        </w:rPr>
        <w:softHyphen/>
        <w:t>чам с выделением приоритетных проектов по инновационным территориальным класте</w:t>
      </w:r>
      <w:r w:rsidR="00CC08CA">
        <w:rPr>
          <w:rFonts w:ascii="Times New Roman" w:hAnsi="Times New Roman" w:cs="Times New Roman"/>
          <w:sz w:val="28"/>
          <w:szCs w:val="28"/>
        </w:rPr>
        <w:t>рам и сферам деятельности (приложение</w:t>
      </w:r>
      <w:r w:rsidRPr="00844987">
        <w:rPr>
          <w:rFonts w:ascii="Times New Roman" w:hAnsi="Times New Roman" w:cs="Times New Roman"/>
          <w:sz w:val="28"/>
          <w:szCs w:val="28"/>
        </w:rPr>
        <w:t xml:space="preserve"> 4).</w:t>
      </w:r>
    </w:p>
    <w:p w:rsidR="00B97270" w:rsidRPr="00844987" w:rsidRDefault="00B97270" w:rsidP="00D57207">
      <w:pPr>
        <w:autoSpaceDE w:val="0"/>
        <w:autoSpaceDN w:val="0"/>
        <w:adjustRightInd w:val="0"/>
        <w:spacing w:after="0" w:line="240" w:lineRule="auto"/>
        <w:jc w:val="both"/>
        <w:rPr>
          <w:rFonts w:ascii="Times New Roman" w:hAnsi="Times New Roman" w:cs="Times New Roman"/>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Pr="00844987" w:rsidRDefault="00F40471" w:rsidP="00FB2B1E">
      <w:pPr>
        <w:spacing w:before="67"/>
        <w:jc w:val="center"/>
        <w:rPr>
          <w:rFonts w:ascii="Times New Roman" w:hAnsi="Times New Roman" w:cs="Times New Roman"/>
          <w:b/>
          <w:bCs/>
          <w:i/>
          <w:iCs/>
          <w:sz w:val="28"/>
          <w:szCs w:val="28"/>
        </w:rPr>
      </w:pPr>
    </w:p>
    <w:p w:rsidR="00F40471" w:rsidRDefault="00F40471" w:rsidP="00CC08CA">
      <w:pPr>
        <w:spacing w:before="67"/>
        <w:rPr>
          <w:rFonts w:ascii="Times New Roman" w:hAnsi="Times New Roman" w:cs="Times New Roman"/>
          <w:b/>
          <w:bCs/>
          <w:i/>
          <w:iCs/>
          <w:sz w:val="28"/>
          <w:szCs w:val="28"/>
        </w:rPr>
      </w:pPr>
    </w:p>
    <w:p w:rsidR="00AF3147" w:rsidRDefault="00AF3147" w:rsidP="00CC08CA">
      <w:pPr>
        <w:spacing w:before="67"/>
        <w:rPr>
          <w:rFonts w:ascii="Times New Roman" w:hAnsi="Times New Roman" w:cs="Times New Roman"/>
          <w:b/>
          <w:bCs/>
          <w:i/>
          <w:iCs/>
          <w:sz w:val="28"/>
          <w:szCs w:val="28"/>
        </w:rPr>
      </w:pPr>
    </w:p>
    <w:p w:rsidR="007D30D6" w:rsidRPr="00844987" w:rsidRDefault="007D30D6" w:rsidP="00CC08CA">
      <w:pPr>
        <w:spacing w:before="67"/>
        <w:rPr>
          <w:rFonts w:ascii="Times New Roman" w:hAnsi="Times New Roman" w:cs="Times New Roman"/>
          <w:b/>
          <w:bCs/>
          <w:i/>
          <w:iCs/>
          <w:sz w:val="28"/>
          <w:szCs w:val="28"/>
        </w:rPr>
      </w:pPr>
    </w:p>
    <w:p w:rsidR="00FB2B1E" w:rsidRPr="00844987" w:rsidRDefault="00FB2B1E" w:rsidP="00FB2B1E">
      <w:pPr>
        <w:spacing w:before="67"/>
        <w:jc w:val="center"/>
        <w:rPr>
          <w:rFonts w:ascii="Times New Roman" w:hAnsi="Times New Roman" w:cs="Times New Roman"/>
          <w:b/>
          <w:bCs/>
          <w:i/>
          <w:iCs/>
          <w:sz w:val="28"/>
          <w:szCs w:val="28"/>
        </w:rPr>
      </w:pPr>
      <w:r w:rsidRPr="00844987">
        <w:rPr>
          <w:rFonts w:ascii="Times New Roman" w:hAnsi="Times New Roman" w:cs="Times New Roman"/>
          <w:b/>
          <w:bCs/>
          <w:i/>
          <w:iCs/>
          <w:sz w:val="28"/>
          <w:szCs w:val="28"/>
        </w:rPr>
        <w:lastRenderedPageBreak/>
        <w:t>Подраздел №1</w:t>
      </w:r>
    </w:p>
    <w:p w:rsidR="00FB2B1E" w:rsidRPr="00844987" w:rsidRDefault="00FB2B1E" w:rsidP="00FB2B1E">
      <w:pPr>
        <w:spacing w:before="67"/>
        <w:jc w:val="center"/>
        <w:rPr>
          <w:rFonts w:ascii="Times New Roman" w:hAnsi="Times New Roman" w:cs="Times New Roman"/>
          <w:b/>
          <w:bCs/>
          <w:sz w:val="28"/>
          <w:szCs w:val="28"/>
        </w:rPr>
      </w:pPr>
      <w:r w:rsidRPr="00844987">
        <w:rPr>
          <w:rFonts w:ascii="Times New Roman" w:hAnsi="Times New Roman" w:cs="Times New Roman"/>
          <w:b/>
          <w:bCs/>
          <w:i/>
          <w:iCs/>
          <w:sz w:val="28"/>
          <w:szCs w:val="28"/>
        </w:rPr>
        <w:t xml:space="preserve"> </w:t>
      </w:r>
      <w:r w:rsidRPr="00844987">
        <w:rPr>
          <w:rFonts w:ascii="Times New Roman" w:hAnsi="Times New Roman" w:cs="Times New Roman"/>
          <w:b/>
          <w:bCs/>
          <w:sz w:val="28"/>
          <w:szCs w:val="28"/>
        </w:rPr>
        <w:t>Достижение экономического роста и конкурентоспособности в реальном секторе экономики. Развитие инновационной инфраструктуры и повышение и</w:t>
      </w:r>
      <w:r w:rsidR="00CC08CA">
        <w:rPr>
          <w:rFonts w:ascii="Times New Roman" w:hAnsi="Times New Roman" w:cs="Times New Roman"/>
          <w:b/>
          <w:bCs/>
          <w:sz w:val="28"/>
          <w:szCs w:val="28"/>
        </w:rPr>
        <w:t>нвестиционной привлекательности</w:t>
      </w:r>
    </w:p>
    <w:p w:rsidR="00FB2B1E" w:rsidRPr="00844987" w:rsidRDefault="00FB2B1E" w:rsidP="00814E92">
      <w:pPr>
        <w:spacing w:after="0" w:line="240" w:lineRule="auto"/>
        <w:ind w:firstLine="567"/>
        <w:jc w:val="both"/>
        <w:rPr>
          <w:rFonts w:ascii="Times New Roman" w:hAnsi="Times New Roman" w:cs="Times New Roman"/>
          <w:bCs/>
          <w:sz w:val="28"/>
          <w:szCs w:val="28"/>
        </w:rPr>
      </w:pPr>
      <w:r w:rsidRPr="00844987">
        <w:rPr>
          <w:rFonts w:ascii="Times New Roman" w:hAnsi="Times New Roman" w:cs="Times New Roman"/>
          <w:b/>
          <w:bCs/>
          <w:sz w:val="28"/>
          <w:szCs w:val="28"/>
        </w:rPr>
        <w:t>Цель: </w:t>
      </w:r>
      <w:r w:rsidR="00814E92" w:rsidRPr="00844987">
        <w:rPr>
          <w:rFonts w:ascii="Times New Roman" w:hAnsi="Times New Roman" w:cs="Times New Roman"/>
          <w:sz w:val="28"/>
          <w:szCs w:val="28"/>
        </w:rPr>
        <w:t>выявление специфики экономического развития Большеберезниковского муниципального района и определение перспектив его развития для достижения качественного экономического роста и конкурентоспособности в реальном секторе экономики.</w:t>
      </w:r>
      <w:r w:rsidR="00814E92" w:rsidRPr="00844987">
        <w:rPr>
          <w:rFonts w:ascii="Times New Roman" w:hAnsi="Times New Roman" w:cs="Times New Roman"/>
          <w:bCs/>
          <w:sz w:val="28"/>
          <w:szCs w:val="28"/>
        </w:rPr>
        <w:t xml:space="preserve">  Ф</w:t>
      </w:r>
      <w:r w:rsidR="00814E92" w:rsidRPr="00844987">
        <w:rPr>
          <w:rFonts w:ascii="Times New Roman" w:hAnsi="Times New Roman" w:cs="Times New Roman"/>
          <w:sz w:val="28"/>
          <w:szCs w:val="28"/>
        </w:rPr>
        <w:t>ормирование условий для мобилизации внутренних и увеличения притока внешних инвестиционных ресурсов и новых технологий в экономику муниципального района</w:t>
      </w:r>
    </w:p>
    <w:p w:rsidR="00814E92" w:rsidRPr="00844987" w:rsidRDefault="00FB2B1E"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b/>
          <w:bCs/>
          <w:sz w:val="28"/>
          <w:szCs w:val="28"/>
        </w:rPr>
        <w:t>Задачи: </w:t>
      </w:r>
      <w:r w:rsidR="00814E92" w:rsidRPr="00844987">
        <w:rPr>
          <w:rFonts w:ascii="Times New Roman" w:hAnsi="Times New Roman" w:cs="Times New Roman"/>
          <w:sz w:val="28"/>
          <w:szCs w:val="28"/>
        </w:rPr>
        <w:t xml:space="preserve">исследование специфики социально </w:t>
      </w:r>
      <w:r w:rsidR="00CC08CA">
        <w:rPr>
          <w:rFonts w:ascii="Times New Roman" w:hAnsi="Times New Roman" w:cs="Times New Roman"/>
          <w:sz w:val="28"/>
          <w:szCs w:val="28"/>
        </w:rPr>
        <w:t xml:space="preserve">- </w:t>
      </w:r>
      <w:r w:rsidR="00814E92" w:rsidRPr="00844987">
        <w:rPr>
          <w:rFonts w:ascii="Times New Roman" w:hAnsi="Times New Roman" w:cs="Times New Roman"/>
          <w:sz w:val="28"/>
          <w:szCs w:val="28"/>
        </w:rPr>
        <w:t>экономического развития муниципального образования, его конкурентных преимуществ и возможных ограничений; выявление проблем, сдерживающих экономический рост муниципального образования; определение факторов, обеспечивающих экономический рост и конкурентоспособность муниципального района; разработка мероприятий по достижению экономического роста и конкурентоспособности в реальном секторе экономики.</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Pr="00844987">
        <w:rPr>
          <w:rFonts w:ascii="Times New Roman" w:hAnsi="Times New Roman" w:cs="Times New Roman"/>
          <w:sz w:val="28"/>
          <w:szCs w:val="28"/>
        </w:rPr>
        <w:t>Развитие механизмов административной среды и совершенствование нормативной правовой базы; подготовка инновационной инфраструктуры для реализации инвестиционных проектов; формирование и развитие фи</w:t>
      </w:r>
      <w:r w:rsidRPr="00844987">
        <w:rPr>
          <w:rFonts w:ascii="Times New Roman" w:hAnsi="Times New Roman" w:cs="Times New Roman"/>
          <w:sz w:val="28"/>
          <w:szCs w:val="28"/>
        </w:rPr>
        <w:softHyphen/>
        <w:t>нансовых механизмов привлечения и поддержки инвестиций; поддержка про</w:t>
      </w:r>
      <w:r w:rsidRPr="00844987">
        <w:rPr>
          <w:rFonts w:ascii="Times New Roman" w:hAnsi="Times New Roman" w:cs="Times New Roman"/>
          <w:sz w:val="28"/>
          <w:szCs w:val="28"/>
        </w:rPr>
        <w:softHyphen/>
        <w:t>движения на рынок инновационной продукции; кадровое обеспечение инвести</w:t>
      </w:r>
      <w:r w:rsidRPr="00844987">
        <w:rPr>
          <w:rFonts w:ascii="Times New Roman" w:hAnsi="Times New Roman" w:cs="Times New Roman"/>
          <w:sz w:val="28"/>
          <w:szCs w:val="28"/>
        </w:rPr>
        <w:softHyphen/>
        <w:t>ционного процесса; формирование положительного имиджа района и продви</w:t>
      </w:r>
      <w:r w:rsidRPr="00844987">
        <w:rPr>
          <w:rFonts w:ascii="Times New Roman" w:hAnsi="Times New Roman" w:cs="Times New Roman"/>
          <w:sz w:val="28"/>
          <w:szCs w:val="28"/>
        </w:rPr>
        <w:softHyphen/>
        <w:t>жение бренда района.</w:t>
      </w:r>
    </w:p>
    <w:p w:rsidR="00FB2B1E" w:rsidRPr="00844987" w:rsidRDefault="00FB2B1E"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b/>
          <w:bCs/>
          <w:sz w:val="28"/>
          <w:szCs w:val="28"/>
        </w:rPr>
        <w:t>Перспективы развития.</w:t>
      </w:r>
      <w:r w:rsidRPr="00844987">
        <w:rPr>
          <w:rFonts w:ascii="Times New Roman" w:hAnsi="Times New Roman" w:cs="Times New Roman"/>
          <w:sz w:val="28"/>
          <w:szCs w:val="28"/>
        </w:rPr>
        <w:t xml:space="preserve"> Основным оценочным результатом хозяйственной деятельности района является объем продукции и услуг (суммарный показатель объема отгруженных товаров собственного производства, работ и услуг по чистым видам экономической деятельности, объема выполненных работ по виду деятельности «строительство», объема валовой продукции сельского хозяйства и объема розничного товарооборота). </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rPr>
      </w:pPr>
      <w:r w:rsidRPr="00844987">
        <w:rPr>
          <w:rFonts w:ascii="Times New Roman" w:eastAsia="ABCDEF+TimesNewRomanPSMT" w:hAnsi="Times New Roman" w:cs="Times New Roman"/>
          <w:color w:val="000000"/>
          <w:sz w:val="28"/>
          <w:szCs w:val="28"/>
        </w:rPr>
        <w:t xml:space="preserve">Развитие экономики района характеризуется крайней неравномерностью, обусловленной высокой долей валовой продукции сельского хозяйства в общем объеме производимой продукции и услуг. Изменчивость погодных условий во многом определяют результаты деятельности хозяйств и их финансовое состояние. Сельское хозяйство находится также в зависимости от колебаний рынка, в условиях которых трудно поддерживать одинаковый уровень доходности. В частности, резкое увеличение </w:t>
      </w:r>
      <w:r w:rsidRPr="00844987">
        <w:rPr>
          <w:rFonts w:ascii="Times New Roman" w:eastAsia="Times New Roman" w:hAnsi="Times New Roman" w:cs="Times New Roman"/>
          <w:sz w:val="28"/>
          <w:szCs w:val="28"/>
        </w:rPr>
        <w:t>объема продукции и услуг в Большеберезниковском муниципальном районе в 2013 г</w:t>
      </w:r>
      <w:r w:rsidR="00CC08CA">
        <w:rPr>
          <w:rFonts w:ascii="Times New Roman" w:eastAsia="Times New Roman" w:hAnsi="Times New Roman" w:cs="Times New Roman"/>
          <w:sz w:val="28"/>
          <w:szCs w:val="28"/>
        </w:rPr>
        <w:t xml:space="preserve">оду </w:t>
      </w:r>
      <w:r w:rsidRPr="00844987">
        <w:rPr>
          <w:rFonts w:ascii="Times New Roman" w:eastAsia="Times New Roman" w:hAnsi="Times New Roman" w:cs="Times New Roman"/>
          <w:sz w:val="28"/>
          <w:szCs w:val="28"/>
        </w:rPr>
        <w:t xml:space="preserve"> в 1,5 раза было обусловлено увеличением объема валовой продукции сельского хозяйства в 1,7 раз </w:t>
      </w:r>
      <w:r w:rsidRPr="00844987">
        <w:rPr>
          <w:rFonts w:ascii="Times New Roman" w:eastAsia="Times New Roman" w:hAnsi="Times New Roman" w:cs="Times New Roman"/>
          <w:sz w:val="28"/>
          <w:szCs w:val="28"/>
        </w:rPr>
        <w:lastRenderedPageBreak/>
        <w:t>(табл</w:t>
      </w:r>
      <w:r w:rsidR="00CC08CA">
        <w:rPr>
          <w:rFonts w:ascii="Times New Roman" w:eastAsia="Times New Roman" w:hAnsi="Times New Roman" w:cs="Times New Roman"/>
          <w:sz w:val="28"/>
          <w:szCs w:val="28"/>
        </w:rPr>
        <w:t>ица</w:t>
      </w:r>
      <w:r w:rsidRPr="00844987">
        <w:rPr>
          <w:rFonts w:ascii="Times New Roman" w:eastAsia="Times New Roman" w:hAnsi="Times New Roman" w:cs="Times New Roman"/>
          <w:sz w:val="28"/>
          <w:szCs w:val="28"/>
        </w:rPr>
        <w:t> </w:t>
      </w:r>
      <w:r w:rsidR="007D4727" w:rsidRPr="00844987">
        <w:rPr>
          <w:rFonts w:ascii="Times New Roman" w:eastAsia="Times New Roman" w:hAnsi="Times New Roman" w:cs="Times New Roman"/>
          <w:sz w:val="28"/>
          <w:szCs w:val="28"/>
        </w:rPr>
        <w:t>8</w:t>
      </w:r>
      <w:r w:rsidRPr="00844987">
        <w:rPr>
          <w:rFonts w:ascii="Times New Roman" w:eastAsia="Times New Roman" w:hAnsi="Times New Roman" w:cs="Times New Roman"/>
          <w:sz w:val="28"/>
          <w:szCs w:val="28"/>
        </w:rPr>
        <w:t>). Резкое снижение анализируемого показателя в 2010 г. также обусловлено</w:t>
      </w:r>
      <w:r w:rsidRPr="00844987">
        <w:rPr>
          <w:rFonts w:ascii="Times New Roman" w:eastAsia="ABCDEF+TimesNewRomanPSMT" w:hAnsi="Times New Roman" w:cs="Times New Roman"/>
          <w:color w:val="000000"/>
          <w:sz w:val="28"/>
          <w:szCs w:val="28"/>
        </w:rPr>
        <w:t xml:space="preserve"> уменьшением объемов валовой продукции сельского хозяйства вследствие засухи, а также снижением объема отгруженных товаров собственного производства из-за закрытия двух промышленных предприятий района. К положительным тенденциям социально</w:t>
      </w:r>
      <w:r w:rsidRPr="00844987">
        <w:rPr>
          <w:rFonts w:ascii="Times New Roman" w:eastAsia="Times New Roman" w:hAnsi="Times New Roman" w:cs="Times New Roman"/>
          <w:color w:val="000000"/>
          <w:sz w:val="28"/>
          <w:szCs w:val="28"/>
        </w:rPr>
        <w:t>-</w:t>
      </w:r>
      <w:r w:rsidRPr="00844987">
        <w:rPr>
          <w:rFonts w:ascii="Times New Roman" w:eastAsia="ABCDEF+TimesNewRomanPSMT" w:hAnsi="Times New Roman" w:cs="Times New Roman"/>
          <w:color w:val="000000"/>
          <w:sz w:val="28"/>
          <w:szCs w:val="28"/>
        </w:rPr>
        <w:t>экономического развития района можно отнести стабильный рост объемов розничной торговли.</w:t>
      </w:r>
    </w:p>
    <w:p w:rsidR="00FB2B1E" w:rsidRPr="00844987" w:rsidRDefault="00FB2B1E" w:rsidP="00814E92">
      <w:pPr>
        <w:autoSpaceDE w:val="0"/>
        <w:spacing w:after="0" w:line="240" w:lineRule="auto"/>
        <w:ind w:firstLine="567"/>
        <w:jc w:val="both"/>
        <w:rPr>
          <w:rFonts w:ascii="Times New Roman" w:hAnsi="Times New Roman" w:cs="Times New Roman"/>
          <w:sz w:val="28"/>
          <w:szCs w:val="28"/>
        </w:rPr>
      </w:pPr>
    </w:p>
    <w:p w:rsidR="00FB2B1E" w:rsidRPr="00844987" w:rsidRDefault="00FB2B1E" w:rsidP="00814E92">
      <w:pPr>
        <w:autoSpaceDE w:val="0"/>
        <w:spacing w:after="0" w:line="240" w:lineRule="auto"/>
        <w:ind w:firstLine="567"/>
        <w:jc w:val="right"/>
        <w:rPr>
          <w:rFonts w:ascii="Times New Roman" w:eastAsia="Times New Roman" w:hAnsi="Times New Roman" w:cs="Times New Roman"/>
          <w:sz w:val="28"/>
          <w:szCs w:val="28"/>
        </w:rPr>
      </w:pPr>
      <w:r w:rsidRPr="00844987">
        <w:rPr>
          <w:rFonts w:ascii="Times New Roman" w:eastAsia="Times New Roman" w:hAnsi="Times New Roman" w:cs="Times New Roman"/>
          <w:sz w:val="28"/>
          <w:szCs w:val="28"/>
        </w:rPr>
        <w:t xml:space="preserve">Таблица </w:t>
      </w:r>
      <w:r w:rsidR="007D4727" w:rsidRPr="00844987">
        <w:rPr>
          <w:rFonts w:ascii="Times New Roman" w:eastAsia="Times New Roman" w:hAnsi="Times New Roman" w:cs="Times New Roman"/>
          <w:sz w:val="28"/>
          <w:szCs w:val="28"/>
        </w:rPr>
        <w:t>8</w:t>
      </w:r>
    </w:p>
    <w:p w:rsidR="00D71309" w:rsidRDefault="00D71309" w:rsidP="00814E92">
      <w:pPr>
        <w:autoSpaceDE w:val="0"/>
        <w:spacing w:after="0" w:line="240" w:lineRule="auto"/>
        <w:ind w:firstLine="567"/>
        <w:jc w:val="center"/>
        <w:rPr>
          <w:rFonts w:ascii="Times New Roman" w:eastAsia="Times New Roman" w:hAnsi="Times New Roman" w:cs="Times New Roman"/>
          <w:b/>
          <w:bCs/>
          <w:sz w:val="28"/>
          <w:szCs w:val="28"/>
        </w:rPr>
      </w:pPr>
    </w:p>
    <w:p w:rsidR="00FB2B1E" w:rsidRPr="00844987" w:rsidRDefault="00FB2B1E" w:rsidP="00814E92">
      <w:pPr>
        <w:autoSpaceDE w:val="0"/>
        <w:spacing w:after="0" w:line="240" w:lineRule="auto"/>
        <w:ind w:firstLine="567"/>
        <w:jc w:val="center"/>
        <w:rPr>
          <w:rFonts w:ascii="Times New Roman" w:eastAsia="Times New Roman" w:hAnsi="Times New Roman" w:cs="Times New Roman"/>
          <w:b/>
          <w:bCs/>
          <w:sz w:val="28"/>
          <w:szCs w:val="28"/>
        </w:rPr>
      </w:pPr>
      <w:r w:rsidRPr="00844987">
        <w:rPr>
          <w:rFonts w:ascii="Times New Roman" w:eastAsia="Times New Roman" w:hAnsi="Times New Roman" w:cs="Times New Roman"/>
          <w:b/>
          <w:bCs/>
          <w:sz w:val="28"/>
          <w:szCs w:val="28"/>
        </w:rPr>
        <w:t>Динамика объема продукции и услуг по отраслям экономики</w:t>
      </w:r>
    </w:p>
    <w:p w:rsidR="00FB2B1E" w:rsidRPr="00844987" w:rsidRDefault="00FB2B1E" w:rsidP="00814E92">
      <w:pPr>
        <w:autoSpaceDE w:val="0"/>
        <w:spacing w:after="0" w:line="240" w:lineRule="auto"/>
        <w:ind w:firstLine="567"/>
        <w:jc w:val="center"/>
        <w:rPr>
          <w:rFonts w:ascii="Times New Roman" w:eastAsia="Times New Roman" w:hAnsi="Times New Roman" w:cs="Times New Roman"/>
          <w:b/>
          <w:bCs/>
          <w:sz w:val="28"/>
          <w:szCs w:val="28"/>
        </w:rPr>
      </w:pPr>
      <w:r w:rsidRPr="00844987">
        <w:rPr>
          <w:rFonts w:ascii="Times New Roman" w:eastAsia="Times New Roman" w:hAnsi="Times New Roman" w:cs="Times New Roman"/>
          <w:b/>
          <w:bCs/>
          <w:sz w:val="28"/>
          <w:szCs w:val="28"/>
        </w:rPr>
        <w:t xml:space="preserve">в Большеберезниковском муниципальном районе за 2009—2013 гг. </w:t>
      </w:r>
    </w:p>
    <w:p w:rsidR="00FB2B1E" w:rsidRPr="00844987" w:rsidRDefault="00FB2B1E" w:rsidP="00814E92">
      <w:pPr>
        <w:autoSpaceDE w:val="0"/>
        <w:spacing w:after="0" w:line="240" w:lineRule="auto"/>
        <w:ind w:firstLine="567"/>
        <w:jc w:val="center"/>
        <w:rPr>
          <w:rFonts w:ascii="Times New Roman" w:hAnsi="Times New Roman" w:cs="Times New Roman"/>
          <w:sz w:val="28"/>
          <w:szCs w:val="28"/>
        </w:rPr>
      </w:pPr>
    </w:p>
    <w:tbl>
      <w:tblPr>
        <w:tblW w:w="0" w:type="auto"/>
        <w:tblInd w:w="55" w:type="dxa"/>
        <w:tblLayout w:type="fixed"/>
        <w:tblCellMar>
          <w:top w:w="55" w:type="dxa"/>
          <w:left w:w="55" w:type="dxa"/>
          <w:bottom w:w="55" w:type="dxa"/>
          <w:right w:w="55" w:type="dxa"/>
        </w:tblCellMar>
        <w:tblLook w:val="0000"/>
      </w:tblPr>
      <w:tblGrid>
        <w:gridCol w:w="2694"/>
        <w:gridCol w:w="1417"/>
        <w:gridCol w:w="1418"/>
        <w:gridCol w:w="1559"/>
        <w:gridCol w:w="1276"/>
        <w:gridCol w:w="1312"/>
      </w:tblGrid>
      <w:tr w:rsidR="00FB2B1E" w:rsidRPr="00844987" w:rsidTr="00251A0E">
        <w:trPr>
          <w:trHeight w:val="128"/>
        </w:trPr>
        <w:tc>
          <w:tcPr>
            <w:tcW w:w="2694" w:type="dxa"/>
            <w:vMerge w:val="restart"/>
            <w:tcBorders>
              <w:top w:val="single" w:sz="4" w:space="0" w:color="000000"/>
              <w:left w:val="single" w:sz="4" w:space="0" w:color="000000"/>
              <w:bottom w:val="single" w:sz="4" w:space="0" w:color="000000"/>
            </w:tcBorders>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Показатели</w:t>
            </w:r>
          </w:p>
        </w:tc>
        <w:tc>
          <w:tcPr>
            <w:tcW w:w="6982" w:type="dxa"/>
            <w:gridSpan w:val="5"/>
            <w:tcBorders>
              <w:top w:val="single" w:sz="4" w:space="0" w:color="000000"/>
              <w:left w:val="single" w:sz="4" w:space="0" w:color="000000"/>
              <w:bottom w:val="single" w:sz="4" w:space="0" w:color="000000"/>
              <w:right w:val="single" w:sz="4" w:space="0" w:color="000000"/>
            </w:tcBorders>
            <w:vAlign w:val="bottom"/>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Годы</w:t>
            </w:r>
          </w:p>
        </w:tc>
      </w:tr>
      <w:tr w:rsidR="00FB2B1E" w:rsidRPr="00844987" w:rsidTr="00251A0E">
        <w:trPr>
          <w:trHeight w:val="128"/>
        </w:trPr>
        <w:tc>
          <w:tcPr>
            <w:tcW w:w="2694" w:type="dxa"/>
            <w:vMerge/>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p>
        </w:tc>
        <w:tc>
          <w:tcPr>
            <w:tcW w:w="1417"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2009</w:t>
            </w:r>
          </w:p>
        </w:tc>
        <w:tc>
          <w:tcPr>
            <w:tcW w:w="1418"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2010</w:t>
            </w:r>
          </w:p>
        </w:tc>
        <w:tc>
          <w:tcPr>
            <w:tcW w:w="1559"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2011</w:t>
            </w:r>
          </w:p>
        </w:tc>
        <w:tc>
          <w:tcPr>
            <w:tcW w:w="1276"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2012</w:t>
            </w:r>
          </w:p>
        </w:tc>
        <w:tc>
          <w:tcPr>
            <w:tcW w:w="1312" w:type="dxa"/>
            <w:tcBorders>
              <w:left w:val="single" w:sz="4" w:space="0" w:color="000000"/>
              <w:bottom w:val="single" w:sz="4" w:space="0" w:color="000000"/>
              <w:right w:val="single" w:sz="4" w:space="0" w:color="000000"/>
            </w:tcBorders>
            <w:vAlign w:val="bottom"/>
          </w:tcPr>
          <w:p w:rsidR="00FB2B1E" w:rsidRPr="00D71309" w:rsidRDefault="00FB2B1E" w:rsidP="00814E92">
            <w:pPr>
              <w:autoSpaceDE w:val="0"/>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2013</w:t>
            </w:r>
          </w:p>
        </w:tc>
      </w:tr>
      <w:tr w:rsidR="00FB2B1E" w:rsidRPr="00844987" w:rsidTr="00251A0E">
        <w:trPr>
          <w:trHeight w:val="256"/>
        </w:trPr>
        <w:tc>
          <w:tcPr>
            <w:tcW w:w="2694"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Объем отгруженных товаров собственного производства, тыс. руб.</w:t>
            </w:r>
          </w:p>
        </w:tc>
        <w:tc>
          <w:tcPr>
            <w:tcW w:w="1417"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27089</w:t>
            </w:r>
          </w:p>
        </w:tc>
        <w:tc>
          <w:tcPr>
            <w:tcW w:w="1418"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24714</w:t>
            </w:r>
          </w:p>
        </w:tc>
        <w:tc>
          <w:tcPr>
            <w:tcW w:w="1559"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45241</w:t>
            </w:r>
          </w:p>
        </w:tc>
        <w:tc>
          <w:tcPr>
            <w:tcW w:w="1276"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186154,2</w:t>
            </w:r>
          </w:p>
        </w:tc>
        <w:tc>
          <w:tcPr>
            <w:tcW w:w="1312" w:type="dxa"/>
            <w:tcBorders>
              <w:left w:val="single" w:sz="4" w:space="0" w:color="000000"/>
              <w:bottom w:val="single" w:sz="4" w:space="0" w:color="000000"/>
              <w:right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394295</w:t>
            </w:r>
          </w:p>
        </w:tc>
      </w:tr>
      <w:tr w:rsidR="00FB2B1E" w:rsidRPr="00844987" w:rsidTr="00251A0E">
        <w:trPr>
          <w:trHeight w:val="283"/>
        </w:trPr>
        <w:tc>
          <w:tcPr>
            <w:tcW w:w="2694"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Объем валовой продукции сельского хозяйства, тыс. руб.</w:t>
            </w:r>
          </w:p>
        </w:tc>
        <w:tc>
          <w:tcPr>
            <w:tcW w:w="1417"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184774</w:t>
            </w:r>
          </w:p>
        </w:tc>
        <w:tc>
          <w:tcPr>
            <w:tcW w:w="1418"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136184</w:t>
            </w:r>
          </w:p>
        </w:tc>
        <w:tc>
          <w:tcPr>
            <w:tcW w:w="1559"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258615</w:t>
            </w:r>
          </w:p>
        </w:tc>
        <w:tc>
          <w:tcPr>
            <w:tcW w:w="1276"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255497</w:t>
            </w:r>
          </w:p>
        </w:tc>
        <w:tc>
          <w:tcPr>
            <w:tcW w:w="1312" w:type="dxa"/>
            <w:tcBorders>
              <w:left w:val="single" w:sz="4" w:space="0" w:color="000000"/>
              <w:bottom w:val="single" w:sz="4" w:space="0" w:color="000000"/>
              <w:right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265313</w:t>
            </w:r>
          </w:p>
        </w:tc>
      </w:tr>
      <w:tr w:rsidR="00FB2B1E" w:rsidRPr="00844987" w:rsidTr="00251A0E">
        <w:trPr>
          <w:trHeight w:val="256"/>
        </w:trPr>
        <w:tc>
          <w:tcPr>
            <w:tcW w:w="2694"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Оборот розничной торговли, тыс. руб.</w:t>
            </w:r>
          </w:p>
        </w:tc>
        <w:tc>
          <w:tcPr>
            <w:tcW w:w="1417"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334528</w:t>
            </w:r>
          </w:p>
        </w:tc>
        <w:tc>
          <w:tcPr>
            <w:tcW w:w="1418"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401925</w:t>
            </w:r>
          </w:p>
        </w:tc>
        <w:tc>
          <w:tcPr>
            <w:tcW w:w="1559"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473857</w:t>
            </w:r>
          </w:p>
        </w:tc>
        <w:tc>
          <w:tcPr>
            <w:tcW w:w="1276"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551303,1</w:t>
            </w:r>
          </w:p>
        </w:tc>
        <w:tc>
          <w:tcPr>
            <w:tcW w:w="1312" w:type="dxa"/>
            <w:tcBorders>
              <w:left w:val="single" w:sz="4" w:space="0" w:color="000000"/>
              <w:bottom w:val="single" w:sz="4" w:space="0" w:color="000000"/>
              <w:right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640920</w:t>
            </w:r>
          </w:p>
        </w:tc>
      </w:tr>
      <w:tr w:rsidR="00FB2B1E" w:rsidRPr="00844987" w:rsidTr="00251A0E">
        <w:trPr>
          <w:trHeight w:val="256"/>
        </w:trPr>
        <w:tc>
          <w:tcPr>
            <w:tcW w:w="2694"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Объем работ, выполненных по виду деятельности «Строительство», тыс. руб.</w:t>
            </w:r>
          </w:p>
        </w:tc>
        <w:tc>
          <w:tcPr>
            <w:tcW w:w="1417"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highlight w:val="yellow"/>
              </w:rPr>
            </w:pPr>
            <w:r w:rsidRPr="00D71309">
              <w:rPr>
                <w:rFonts w:ascii="Times New Roman" w:hAnsi="Times New Roman" w:cs="Times New Roman"/>
                <w:sz w:val="24"/>
                <w:szCs w:val="24"/>
              </w:rPr>
              <w:t>22300</w:t>
            </w:r>
          </w:p>
        </w:tc>
        <w:tc>
          <w:tcPr>
            <w:tcW w:w="1418"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34800</w:t>
            </w:r>
          </w:p>
        </w:tc>
        <w:tc>
          <w:tcPr>
            <w:tcW w:w="1559"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49121</w:t>
            </w:r>
          </w:p>
        </w:tc>
        <w:tc>
          <w:tcPr>
            <w:tcW w:w="1276"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49961</w:t>
            </w:r>
          </w:p>
        </w:tc>
        <w:tc>
          <w:tcPr>
            <w:tcW w:w="1312" w:type="dxa"/>
            <w:tcBorders>
              <w:left w:val="single" w:sz="4" w:space="0" w:color="000000"/>
              <w:bottom w:val="single" w:sz="4" w:space="0" w:color="000000"/>
              <w:right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63061</w:t>
            </w:r>
          </w:p>
        </w:tc>
      </w:tr>
      <w:tr w:rsidR="00FB2B1E" w:rsidRPr="00844987" w:rsidTr="00251A0E">
        <w:trPr>
          <w:trHeight w:val="256"/>
        </w:trPr>
        <w:tc>
          <w:tcPr>
            <w:tcW w:w="2694"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Оборот общественного питания, тыс. руб.</w:t>
            </w:r>
          </w:p>
        </w:tc>
        <w:tc>
          <w:tcPr>
            <w:tcW w:w="1417"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1982</w:t>
            </w:r>
          </w:p>
        </w:tc>
        <w:tc>
          <w:tcPr>
            <w:tcW w:w="1418"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4333</w:t>
            </w:r>
          </w:p>
        </w:tc>
        <w:tc>
          <w:tcPr>
            <w:tcW w:w="1559"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3263</w:t>
            </w:r>
          </w:p>
        </w:tc>
        <w:tc>
          <w:tcPr>
            <w:tcW w:w="1276"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3883</w:t>
            </w:r>
          </w:p>
        </w:tc>
        <w:tc>
          <w:tcPr>
            <w:tcW w:w="1312" w:type="dxa"/>
            <w:tcBorders>
              <w:left w:val="single" w:sz="4" w:space="0" w:color="000000"/>
              <w:bottom w:val="single" w:sz="4" w:space="0" w:color="000000"/>
              <w:right w:val="single" w:sz="4" w:space="0" w:color="000000"/>
            </w:tcBorders>
            <w:vAlign w:val="bottom"/>
          </w:tcPr>
          <w:p w:rsidR="00FB2B1E" w:rsidRPr="00D71309" w:rsidRDefault="00FB2B1E" w:rsidP="00814E92">
            <w:pPr>
              <w:autoSpaceDE w:val="0"/>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4221</w:t>
            </w:r>
          </w:p>
        </w:tc>
      </w:tr>
    </w:tbl>
    <w:p w:rsidR="00FB2B1E" w:rsidRPr="00844987" w:rsidRDefault="00FB2B1E" w:rsidP="00814E92">
      <w:pPr>
        <w:spacing w:after="0" w:line="240" w:lineRule="auto"/>
        <w:ind w:firstLine="567"/>
        <w:jc w:val="both"/>
        <w:rPr>
          <w:rFonts w:ascii="Times New Roman" w:hAnsi="Times New Roman" w:cs="Times New Roman"/>
          <w:sz w:val="28"/>
          <w:szCs w:val="28"/>
        </w:rPr>
      </w:pPr>
    </w:p>
    <w:p w:rsidR="00FB2B1E" w:rsidRPr="00844987" w:rsidRDefault="00FB2B1E" w:rsidP="00814E92">
      <w:pPr>
        <w:spacing w:after="0" w:line="240" w:lineRule="auto"/>
        <w:ind w:firstLine="567"/>
        <w:jc w:val="both"/>
        <w:rPr>
          <w:rFonts w:ascii="Times New Roman" w:eastAsia="ABCDEF+TimesNewRomanPSMT" w:hAnsi="Times New Roman" w:cs="Times New Roman"/>
          <w:color w:val="000000"/>
          <w:sz w:val="28"/>
          <w:szCs w:val="28"/>
        </w:rPr>
      </w:pPr>
      <w:r w:rsidRPr="00844987">
        <w:rPr>
          <w:rFonts w:ascii="Times New Roman" w:eastAsia="ABCDEF+TimesNewRomanPSMT" w:hAnsi="Times New Roman" w:cs="Times New Roman"/>
          <w:color w:val="000000"/>
          <w:sz w:val="28"/>
          <w:szCs w:val="28"/>
        </w:rPr>
        <w:t>Анализ динамики среднемесячной заработной платы работников района показывает стабильный рост по годам. В итоге заработная плата в 2013 г</w:t>
      </w:r>
      <w:r w:rsidR="00AF3147">
        <w:rPr>
          <w:rFonts w:ascii="Times New Roman" w:eastAsia="ABCDEF+TimesNewRomanPSMT" w:hAnsi="Times New Roman" w:cs="Times New Roman"/>
          <w:color w:val="000000"/>
          <w:sz w:val="28"/>
          <w:szCs w:val="28"/>
        </w:rPr>
        <w:t>оду</w:t>
      </w:r>
      <w:r w:rsidRPr="00844987">
        <w:rPr>
          <w:rFonts w:ascii="Times New Roman" w:eastAsia="ABCDEF+TimesNewRomanPSMT" w:hAnsi="Times New Roman" w:cs="Times New Roman"/>
          <w:color w:val="000000"/>
          <w:sz w:val="28"/>
          <w:szCs w:val="28"/>
        </w:rPr>
        <w:t xml:space="preserve"> по сравнению с 2009 г</w:t>
      </w:r>
      <w:r w:rsidR="00AF3147">
        <w:rPr>
          <w:rFonts w:ascii="Times New Roman" w:eastAsia="ABCDEF+TimesNewRomanPSMT" w:hAnsi="Times New Roman" w:cs="Times New Roman"/>
          <w:color w:val="000000"/>
          <w:sz w:val="28"/>
          <w:szCs w:val="28"/>
        </w:rPr>
        <w:t>одом</w:t>
      </w:r>
      <w:r w:rsidRPr="00844987">
        <w:rPr>
          <w:rFonts w:ascii="Times New Roman" w:eastAsia="ABCDEF+TimesNewRomanPSMT" w:hAnsi="Times New Roman" w:cs="Times New Roman"/>
          <w:color w:val="000000"/>
          <w:sz w:val="28"/>
          <w:szCs w:val="28"/>
        </w:rPr>
        <w:t xml:space="preserve"> увеличилась в 1,8 раза (табл</w:t>
      </w:r>
      <w:r w:rsidR="00D71309">
        <w:rPr>
          <w:rFonts w:ascii="Times New Roman" w:eastAsia="ABCDEF+TimesNewRomanPSMT" w:hAnsi="Times New Roman" w:cs="Times New Roman"/>
          <w:color w:val="000000"/>
          <w:sz w:val="28"/>
          <w:szCs w:val="28"/>
        </w:rPr>
        <w:t>ица</w:t>
      </w:r>
      <w:r w:rsidRPr="00844987">
        <w:rPr>
          <w:rFonts w:ascii="Times New Roman" w:eastAsia="ABCDEF+TimesNewRomanPSMT" w:hAnsi="Times New Roman" w:cs="Times New Roman"/>
          <w:color w:val="000000"/>
          <w:sz w:val="28"/>
          <w:szCs w:val="28"/>
        </w:rPr>
        <w:t> </w:t>
      </w:r>
      <w:r w:rsidR="007D4727" w:rsidRPr="00844987">
        <w:rPr>
          <w:rFonts w:ascii="Times New Roman" w:eastAsia="ABCDEF+TimesNewRomanPSMT" w:hAnsi="Times New Roman" w:cs="Times New Roman"/>
          <w:color w:val="000000"/>
          <w:sz w:val="28"/>
          <w:szCs w:val="28"/>
        </w:rPr>
        <w:t>9</w:t>
      </w:r>
      <w:r w:rsidRPr="00844987">
        <w:rPr>
          <w:rFonts w:ascii="Times New Roman" w:eastAsia="ABCDEF+TimesNewRomanPSMT" w:hAnsi="Times New Roman" w:cs="Times New Roman"/>
          <w:color w:val="000000"/>
          <w:sz w:val="28"/>
          <w:szCs w:val="28"/>
        </w:rPr>
        <w:t xml:space="preserve">). </w:t>
      </w:r>
    </w:p>
    <w:p w:rsidR="00D71309" w:rsidRDefault="00D71309" w:rsidP="00814E92">
      <w:pPr>
        <w:spacing w:after="0" w:line="240" w:lineRule="auto"/>
        <w:ind w:firstLine="567"/>
        <w:jc w:val="right"/>
        <w:rPr>
          <w:rFonts w:ascii="Times New Roman" w:eastAsia="ABCDEF+TimesNewRomanPSMT" w:hAnsi="Times New Roman" w:cs="Times New Roman"/>
          <w:color w:val="000000"/>
          <w:sz w:val="28"/>
          <w:szCs w:val="28"/>
        </w:rPr>
      </w:pPr>
    </w:p>
    <w:p w:rsidR="00FB2B1E" w:rsidRPr="00844987" w:rsidRDefault="00FB2B1E" w:rsidP="00814E92">
      <w:pPr>
        <w:spacing w:after="0" w:line="240" w:lineRule="auto"/>
        <w:ind w:firstLine="567"/>
        <w:jc w:val="right"/>
        <w:rPr>
          <w:rFonts w:ascii="Times New Roman" w:eastAsia="ABCDEF+TimesNewRomanPSMT" w:hAnsi="Times New Roman" w:cs="Times New Roman"/>
          <w:color w:val="000000"/>
          <w:sz w:val="28"/>
          <w:szCs w:val="28"/>
        </w:rPr>
      </w:pPr>
      <w:r w:rsidRPr="00844987">
        <w:rPr>
          <w:rFonts w:ascii="Times New Roman" w:eastAsia="ABCDEF+TimesNewRomanPSMT" w:hAnsi="Times New Roman" w:cs="Times New Roman"/>
          <w:color w:val="000000"/>
          <w:sz w:val="28"/>
          <w:szCs w:val="28"/>
        </w:rPr>
        <w:t xml:space="preserve">Таблица </w:t>
      </w:r>
      <w:r w:rsidR="007D4727" w:rsidRPr="00844987">
        <w:rPr>
          <w:rFonts w:ascii="Times New Roman" w:eastAsia="ABCDEF+TimesNewRomanPSMT" w:hAnsi="Times New Roman" w:cs="Times New Roman"/>
          <w:color w:val="000000"/>
          <w:sz w:val="28"/>
          <w:szCs w:val="28"/>
        </w:rPr>
        <w:t>9</w:t>
      </w:r>
    </w:p>
    <w:p w:rsidR="00D71309" w:rsidRDefault="00D71309" w:rsidP="00814E92">
      <w:pPr>
        <w:snapToGrid w:val="0"/>
        <w:spacing w:after="0" w:line="240" w:lineRule="auto"/>
        <w:ind w:left="-82" w:right="-84"/>
        <w:jc w:val="center"/>
        <w:rPr>
          <w:rFonts w:ascii="Times New Roman" w:hAnsi="Times New Roman" w:cs="Times New Roman"/>
          <w:b/>
          <w:bCs/>
          <w:sz w:val="28"/>
          <w:szCs w:val="28"/>
        </w:rPr>
      </w:pPr>
    </w:p>
    <w:p w:rsidR="00FB2B1E" w:rsidRPr="00844987" w:rsidRDefault="00FB2B1E" w:rsidP="00814E92">
      <w:pPr>
        <w:snapToGrid w:val="0"/>
        <w:spacing w:after="0" w:line="240" w:lineRule="auto"/>
        <w:ind w:left="-82" w:right="-84"/>
        <w:jc w:val="center"/>
        <w:rPr>
          <w:rFonts w:ascii="Times New Roman" w:hAnsi="Times New Roman" w:cs="Times New Roman"/>
          <w:b/>
          <w:bCs/>
          <w:sz w:val="28"/>
          <w:szCs w:val="28"/>
        </w:rPr>
      </w:pPr>
      <w:r w:rsidRPr="00844987">
        <w:rPr>
          <w:rFonts w:ascii="Times New Roman" w:hAnsi="Times New Roman" w:cs="Times New Roman"/>
          <w:b/>
          <w:bCs/>
          <w:sz w:val="28"/>
          <w:szCs w:val="28"/>
        </w:rPr>
        <w:t xml:space="preserve">Динамика среднемесячной номинальной начисленной заработной платы работников </w:t>
      </w:r>
      <w:r w:rsidR="00AF3147">
        <w:rPr>
          <w:rFonts w:ascii="Times New Roman" w:hAnsi="Times New Roman" w:cs="Times New Roman"/>
          <w:b/>
          <w:bCs/>
          <w:sz w:val="28"/>
          <w:szCs w:val="28"/>
        </w:rPr>
        <w:t>Большеберезниковского</w:t>
      </w:r>
      <w:r w:rsidRPr="00844987">
        <w:rPr>
          <w:rFonts w:ascii="Times New Roman" w:hAnsi="Times New Roman" w:cs="Times New Roman"/>
          <w:b/>
          <w:bCs/>
          <w:sz w:val="28"/>
          <w:szCs w:val="28"/>
        </w:rPr>
        <w:t xml:space="preserve"> муниципального района</w:t>
      </w:r>
    </w:p>
    <w:p w:rsidR="00FB2B1E" w:rsidRPr="00844987" w:rsidRDefault="00FB2B1E" w:rsidP="00814E92">
      <w:pPr>
        <w:spacing w:after="0" w:line="240" w:lineRule="auto"/>
        <w:rPr>
          <w:rFonts w:ascii="Times New Roman" w:hAnsi="Times New Roman" w:cs="Times New Roman"/>
          <w:sz w:val="28"/>
          <w:szCs w:val="28"/>
        </w:rPr>
      </w:pPr>
    </w:p>
    <w:tbl>
      <w:tblPr>
        <w:tblW w:w="9498" w:type="dxa"/>
        <w:tblInd w:w="55" w:type="dxa"/>
        <w:tblLayout w:type="fixed"/>
        <w:tblCellMar>
          <w:top w:w="55" w:type="dxa"/>
          <w:left w:w="55" w:type="dxa"/>
          <w:bottom w:w="55" w:type="dxa"/>
          <w:right w:w="55" w:type="dxa"/>
        </w:tblCellMar>
        <w:tblLook w:val="0000"/>
      </w:tblPr>
      <w:tblGrid>
        <w:gridCol w:w="483"/>
        <w:gridCol w:w="3345"/>
        <w:gridCol w:w="992"/>
        <w:gridCol w:w="1134"/>
        <w:gridCol w:w="1134"/>
        <w:gridCol w:w="1276"/>
        <w:gridCol w:w="1134"/>
      </w:tblGrid>
      <w:tr w:rsidR="00FB2B1E" w:rsidRPr="00844987" w:rsidTr="00D71309">
        <w:trPr>
          <w:trHeight w:val="255"/>
        </w:trPr>
        <w:tc>
          <w:tcPr>
            <w:tcW w:w="3828" w:type="dxa"/>
            <w:gridSpan w:val="2"/>
            <w:vMerge w:val="restart"/>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Среднемесячной номинальной начисленной заработной платы работников:</w:t>
            </w:r>
          </w:p>
        </w:tc>
        <w:tc>
          <w:tcPr>
            <w:tcW w:w="5670" w:type="dxa"/>
            <w:gridSpan w:val="5"/>
            <w:tcBorders>
              <w:top w:val="single" w:sz="4" w:space="0" w:color="000000"/>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ind w:left="-82" w:right="-84"/>
              <w:jc w:val="center"/>
              <w:rPr>
                <w:rFonts w:ascii="Times New Roman" w:hAnsi="Times New Roman" w:cs="Times New Roman"/>
                <w:sz w:val="24"/>
                <w:szCs w:val="24"/>
              </w:rPr>
            </w:pPr>
            <w:r w:rsidRPr="00D71309">
              <w:rPr>
                <w:rFonts w:ascii="Times New Roman" w:hAnsi="Times New Roman" w:cs="Times New Roman"/>
                <w:sz w:val="24"/>
                <w:szCs w:val="24"/>
              </w:rPr>
              <w:t xml:space="preserve">Годы </w:t>
            </w:r>
          </w:p>
        </w:tc>
      </w:tr>
      <w:tr w:rsidR="00FB2B1E" w:rsidRPr="00844987" w:rsidTr="00D71309">
        <w:trPr>
          <w:trHeight w:val="255"/>
        </w:trPr>
        <w:tc>
          <w:tcPr>
            <w:tcW w:w="3828" w:type="dxa"/>
            <w:gridSpan w:val="2"/>
            <w:vMerge/>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108" w:right="-108"/>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ind w:left="-82" w:right="-84"/>
              <w:jc w:val="center"/>
              <w:rPr>
                <w:rFonts w:ascii="Times New Roman" w:hAnsi="Times New Roman" w:cs="Times New Roman"/>
                <w:sz w:val="24"/>
                <w:szCs w:val="24"/>
              </w:rPr>
            </w:pPr>
            <w:r w:rsidRPr="00D71309">
              <w:rPr>
                <w:rFonts w:ascii="Times New Roman" w:hAnsi="Times New Roman" w:cs="Times New Roman"/>
                <w:sz w:val="24"/>
                <w:szCs w:val="24"/>
              </w:rPr>
              <w:t>2009</w:t>
            </w:r>
          </w:p>
        </w:tc>
        <w:tc>
          <w:tcPr>
            <w:tcW w:w="1134"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ind w:left="-82" w:right="-84"/>
              <w:jc w:val="center"/>
              <w:rPr>
                <w:rFonts w:ascii="Times New Roman" w:hAnsi="Times New Roman" w:cs="Times New Roman"/>
                <w:sz w:val="24"/>
                <w:szCs w:val="24"/>
              </w:rPr>
            </w:pPr>
            <w:r w:rsidRPr="00D71309">
              <w:rPr>
                <w:rFonts w:ascii="Times New Roman" w:hAnsi="Times New Roman" w:cs="Times New Roman"/>
                <w:sz w:val="24"/>
                <w:szCs w:val="24"/>
              </w:rPr>
              <w:t>2010</w:t>
            </w:r>
          </w:p>
        </w:tc>
        <w:tc>
          <w:tcPr>
            <w:tcW w:w="1134"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ind w:left="-82" w:right="-84"/>
              <w:jc w:val="center"/>
              <w:rPr>
                <w:rFonts w:ascii="Times New Roman" w:hAnsi="Times New Roman" w:cs="Times New Roman"/>
                <w:sz w:val="24"/>
                <w:szCs w:val="24"/>
              </w:rPr>
            </w:pPr>
            <w:r w:rsidRPr="00D71309">
              <w:rPr>
                <w:rFonts w:ascii="Times New Roman" w:hAnsi="Times New Roman" w:cs="Times New Roman"/>
                <w:sz w:val="24"/>
                <w:szCs w:val="24"/>
              </w:rPr>
              <w:t>2011</w:t>
            </w:r>
          </w:p>
        </w:tc>
        <w:tc>
          <w:tcPr>
            <w:tcW w:w="1276"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ind w:left="-82" w:right="-84"/>
              <w:jc w:val="center"/>
              <w:rPr>
                <w:rFonts w:ascii="Times New Roman" w:hAnsi="Times New Roman" w:cs="Times New Roman"/>
                <w:sz w:val="24"/>
                <w:szCs w:val="24"/>
              </w:rPr>
            </w:pPr>
            <w:r w:rsidRPr="00D71309">
              <w:rPr>
                <w:rFonts w:ascii="Times New Roman" w:hAnsi="Times New Roman" w:cs="Times New Roman"/>
                <w:sz w:val="24"/>
                <w:szCs w:val="24"/>
              </w:rPr>
              <w:t>2012</w:t>
            </w:r>
          </w:p>
        </w:tc>
        <w:tc>
          <w:tcPr>
            <w:tcW w:w="1134" w:type="dxa"/>
            <w:tcBorders>
              <w:top w:val="single" w:sz="4" w:space="0" w:color="000000"/>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ind w:left="-82" w:right="-84"/>
              <w:jc w:val="center"/>
              <w:rPr>
                <w:rFonts w:ascii="Times New Roman" w:hAnsi="Times New Roman" w:cs="Times New Roman"/>
                <w:sz w:val="24"/>
                <w:szCs w:val="24"/>
              </w:rPr>
            </w:pPr>
            <w:r w:rsidRPr="00D71309">
              <w:rPr>
                <w:rFonts w:ascii="Times New Roman" w:hAnsi="Times New Roman" w:cs="Times New Roman"/>
                <w:sz w:val="24"/>
                <w:szCs w:val="24"/>
              </w:rPr>
              <w:t>2013</w:t>
            </w:r>
          </w:p>
        </w:tc>
      </w:tr>
      <w:tr w:rsidR="00FB2B1E" w:rsidRPr="00844987" w:rsidTr="00D71309">
        <w:trPr>
          <w:trHeight w:val="255"/>
        </w:trPr>
        <w:tc>
          <w:tcPr>
            <w:tcW w:w="483"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p>
        </w:tc>
        <w:tc>
          <w:tcPr>
            <w:tcW w:w="3345" w:type="dxa"/>
            <w:tcBorders>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 xml:space="preserve">крупных и средних предприятий и </w:t>
            </w:r>
            <w:r w:rsidRPr="00D71309">
              <w:rPr>
                <w:rFonts w:ascii="Times New Roman" w:hAnsi="Times New Roman" w:cs="Times New Roman"/>
                <w:sz w:val="24"/>
                <w:szCs w:val="24"/>
              </w:rPr>
              <w:lastRenderedPageBreak/>
              <w:t>некоммерческих организаций</w:t>
            </w:r>
          </w:p>
        </w:tc>
        <w:tc>
          <w:tcPr>
            <w:tcW w:w="992"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lastRenderedPageBreak/>
              <w:t>7999</w:t>
            </w:r>
          </w:p>
        </w:tc>
        <w:tc>
          <w:tcPr>
            <w:tcW w:w="1134"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8465</w:t>
            </w:r>
          </w:p>
        </w:tc>
        <w:tc>
          <w:tcPr>
            <w:tcW w:w="1134"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9342</w:t>
            </w:r>
          </w:p>
        </w:tc>
        <w:tc>
          <w:tcPr>
            <w:tcW w:w="1276"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10782</w:t>
            </w:r>
          </w:p>
        </w:tc>
        <w:tc>
          <w:tcPr>
            <w:tcW w:w="1134" w:type="dxa"/>
            <w:tcBorders>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13206</w:t>
            </w:r>
          </w:p>
        </w:tc>
      </w:tr>
      <w:tr w:rsidR="00FB2B1E" w:rsidRPr="00844987" w:rsidTr="00D71309">
        <w:trPr>
          <w:trHeight w:val="255"/>
        </w:trPr>
        <w:tc>
          <w:tcPr>
            <w:tcW w:w="483"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p>
        </w:tc>
        <w:tc>
          <w:tcPr>
            <w:tcW w:w="3345" w:type="dxa"/>
            <w:tcBorders>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муниципальных общеобразовательных учреждений</w:t>
            </w:r>
          </w:p>
        </w:tc>
        <w:tc>
          <w:tcPr>
            <w:tcW w:w="992" w:type="dxa"/>
            <w:tcBorders>
              <w:top w:val="single" w:sz="4" w:space="0" w:color="000000"/>
              <w:left w:val="single" w:sz="4" w:space="0" w:color="000000"/>
              <w:bottom w:val="single" w:sz="1"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6608</w:t>
            </w:r>
          </w:p>
        </w:tc>
        <w:tc>
          <w:tcPr>
            <w:tcW w:w="1134"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6960</w:t>
            </w:r>
          </w:p>
        </w:tc>
        <w:tc>
          <w:tcPr>
            <w:tcW w:w="1134"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7544</w:t>
            </w:r>
          </w:p>
        </w:tc>
        <w:tc>
          <w:tcPr>
            <w:tcW w:w="1276"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9251</w:t>
            </w:r>
          </w:p>
        </w:tc>
        <w:tc>
          <w:tcPr>
            <w:tcW w:w="1134" w:type="dxa"/>
            <w:tcBorders>
              <w:top w:val="single" w:sz="4" w:space="0" w:color="000000"/>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13353</w:t>
            </w:r>
          </w:p>
        </w:tc>
      </w:tr>
      <w:tr w:rsidR="00FB2B1E" w:rsidRPr="00844987" w:rsidTr="00D71309">
        <w:trPr>
          <w:trHeight w:val="255"/>
        </w:trPr>
        <w:tc>
          <w:tcPr>
            <w:tcW w:w="483"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p>
        </w:tc>
        <w:tc>
          <w:tcPr>
            <w:tcW w:w="3345" w:type="dxa"/>
            <w:tcBorders>
              <w:bottom w:val="single" w:sz="4" w:space="0" w:color="000000"/>
            </w:tcBorders>
            <w:vAlign w:val="bottom"/>
          </w:tcPr>
          <w:p w:rsidR="00FB2B1E" w:rsidRPr="00D71309" w:rsidRDefault="00FB2B1E" w:rsidP="00814E92">
            <w:pPr>
              <w:snapToGrid w:val="0"/>
              <w:spacing w:after="0" w:line="240" w:lineRule="auto"/>
              <w:rPr>
                <w:rFonts w:ascii="Times New Roman" w:hAnsi="Times New Roman" w:cs="Times New Roman"/>
                <w:sz w:val="24"/>
                <w:szCs w:val="24"/>
              </w:rPr>
            </w:pPr>
            <w:r w:rsidRPr="00D71309">
              <w:rPr>
                <w:rFonts w:ascii="Times New Roman" w:hAnsi="Times New Roman" w:cs="Times New Roman"/>
                <w:sz w:val="24"/>
                <w:szCs w:val="24"/>
              </w:rPr>
              <w:t>муниципальных учреждений культуры и искусства</w:t>
            </w:r>
          </w:p>
        </w:tc>
        <w:tc>
          <w:tcPr>
            <w:tcW w:w="992"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5058</w:t>
            </w:r>
          </w:p>
        </w:tc>
        <w:tc>
          <w:tcPr>
            <w:tcW w:w="1134"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5234</w:t>
            </w:r>
          </w:p>
        </w:tc>
        <w:tc>
          <w:tcPr>
            <w:tcW w:w="1134"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5063</w:t>
            </w:r>
          </w:p>
        </w:tc>
        <w:tc>
          <w:tcPr>
            <w:tcW w:w="1276"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5230</w:t>
            </w:r>
          </w:p>
        </w:tc>
        <w:tc>
          <w:tcPr>
            <w:tcW w:w="1134" w:type="dxa"/>
            <w:tcBorders>
              <w:top w:val="single" w:sz="4" w:space="0" w:color="000000"/>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right"/>
              <w:rPr>
                <w:rFonts w:ascii="Times New Roman" w:hAnsi="Times New Roman" w:cs="Times New Roman"/>
                <w:sz w:val="24"/>
                <w:szCs w:val="24"/>
              </w:rPr>
            </w:pPr>
            <w:r w:rsidRPr="00D71309">
              <w:rPr>
                <w:rFonts w:ascii="Times New Roman" w:hAnsi="Times New Roman" w:cs="Times New Roman"/>
                <w:sz w:val="24"/>
                <w:szCs w:val="24"/>
              </w:rPr>
              <w:t>9052,8</w:t>
            </w:r>
          </w:p>
        </w:tc>
      </w:tr>
    </w:tbl>
    <w:p w:rsidR="00FB2B1E" w:rsidRPr="00844987" w:rsidRDefault="00FB2B1E" w:rsidP="00814E92">
      <w:pPr>
        <w:spacing w:after="0" w:line="240" w:lineRule="auto"/>
        <w:ind w:firstLine="567"/>
        <w:jc w:val="both"/>
        <w:rPr>
          <w:rFonts w:ascii="Times New Roman" w:hAnsi="Times New Roman" w:cs="Times New Roman"/>
          <w:sz w:val="28"/>
          <w:szCs w:val="28"/>
        </w:rPr>
      </w:pPr>
    </w:p>
    <w:p w:rsidR="00FB2B1E" w:rsidRPr="00844987" w:rsidRDefault="00FB2B1E" w:rsidP="00814E92">
      <w:pPr>
        <w:spacing w:after="0" w:line="240" w:lineRule="auto"/>
        <w:ind w:firstLine="567"/>
        <w:jc w:val="both"/>
        <w:rPr>
          <w:rFonts w:ascii="Times New Roman" w:eastAsia="ABCDEF+TimesNewRomanPSMT" w:hAnsi="Times New Roman" w:cs="Times New Roman"/>
          <w:color w:val="000000"/>
          <w:sz w:val="28"/>
          <w:szCs w:val="28"/>
        </w:rPr>
      </w:pPr>
      <w:r w:rsidRPr="00844987">
        <w:rPr>
          <w:rFonts w:ascii="Times New Roman" w:eastAsia="ABCDEF+TimesNewRomanPSMT" w:hAnsi="Times New Roman" w:cs="Times New Roman"/>
          <w:color w:val="000000"/>
          <w:sz w:val="28"/>
          <w:szCs w:val="28"/>
        </w:rPr>
        <w:t>Как видно из полученных данных табл</w:t>
      </w:r>
      <w:r w:rsidR="00D71309">
        <w:rPr>
          <w:rFonts w:ascii="Times New Roman" w:eastAsia="ABCDEF+TimesNewRomanPSMT" w:hAnsi="Times New Roman" w:cs="Times New Roman"/>
          <w:color w:val="000000"/>
          <w:sz w:val="28"/>
          <w:szCs w:val="28"/>
        </w:rPr>
        <w:t>ицы</w:t>
      </w:r>
      <w:r w:rsidRPr="00844987">
        <w:rPr>
          <w:rFonts w:ascii="Times New Roman" w:eastAsia="ABCDEF+TimesNewRomanPSMT" w:hAnsi="Times New Roman" w:cs="Times New Roman"/>
          <w:color w:val="000000"/>
          <w:sz w:val="28"/>
          <w:szCs w:val="28"/>
        </w:rPr>
        <w:t> </w:t>
      </w:r>
      <w:r w:rsidR="007D4727" w:rsidRPr="00844987">
        <w:rPr>
          <w:rFonts w:ascii="Times New Roman" w:eastAsia="ABCDEF+TimesNewRomanPSMT" w:hAnsi="Times New Roman" w:cs="Times New Roman"/>
          <w:color w:val="000000"/>
          <w:sz w:val="28"/>
          <w:szCs w:val="28"/>
        </w:rPr>
        <w:t>10</w:t>
      </w:r>
      <w:r w:rsidRPr="00844987">
        <w:rPr>
          <w:rFonts w:ascii="Times New Roman" w:eastAsia="ABCDEF+TimesNewRomanPSMT" w:hAnsi="Times New Roman" w:cs="Times New Roman"/>
          <w:color w:val="000000"/>
          <w:sz w:val="28"/>
          <w:szCs w:val="28"/>
        </w:rPr>
        <w:t>, в целом, основные показатели развития экономики Большеберезниковского муниципального района с 2009  по 2013 г. показывают положительную динамику</w:t>
      </w:r>
      <w:r w:rsidR="000233F4" w:rsidRPr="00844987">
        <w:rPr>
          <w:rFonts w:ascii="Times New Roman" w:eastAsia="ABCDEF+TimesNewRomanPSMT" w:hAnsi="Times New Roman" w:cs="Times New Roman"/>
          <w:color w:val="000000"/>
          <w:sz w:val="28"/>
          <w:szCs w:val="28"/>
        </w:rPr>
        <w:t>, за исключением инвестиций.</w:t>
      </w:r>
    </w:p>
    <w:p w:rsidR="00FB2B1E" w:rsidRPr="00844987" w:rsidRDefault="00FB2B1E" w:rsidP="00814E92">
      <w:pPr>
        <w:spacing w:after="0" w:line="240" w:lineRule="auto"/>
        <w:ind w:firstLine="567"/>
        <w:jc w:val="both"/>
        <w:rPr>
          <w:rFonts w:ascii="Times New Roman" w:eastAsia="ABCDEF+TimesNewRomanPSMT" w:hAnsi="Times New Roman" w:cs="Times New Roman"/>
          <w:color w:val="000000"/>
          <w:sz w:val="28"/>
          <w:szCs w:val="28"/>
        </w:rPr>
      </w:pPr>
    </w:p>
    <w:p w:rsidR="00FB2B1E" w:rsidRPr="00844987" w:rsidRDefault="00FB2B1E" w:rsidP="00814E92">
      <w:pPr>
        <w:spacing w:after="0" w:line="240" w:lineRule="auto"/>
        <w:ind w:firstLine="567"/>
        <w:jc w:val="right"/>
        <w:rPr>
          <w:rFonts w:ascii="Times New Roman" w:eastAsia="ABCDEF+TimesNewRomanPSMT" w:hAnsi="Times New Roman" w:cs="Times New Roman"/>
          <w:color w:val="000000"/>
          <w:sz w:val="28"/>
          <w:szCs w:val="28"/>
        </w:rPr>
      </w:pPr>
      <w:r w:rsidRPr="00844987">
        <w:rPr>
          <w:rFonts w:ascii="Times New Roman" w:eastAsia="ABCDEF+TimesNewRomanPSMT" w:hAnsi="Times New Roman" w:cs="Times New Roman"/>
          <w:color w:val="000000"/>
          <w:sz w:val="28"/>
          <w:szCs w:val="28"/>
        </w:rPr>
        <w:t xml:space="preserve">Таблица </w:t>
      </w:r>
      <w:r w:rsidR="007D4727" w:rsidRPr="00844987">
        <w:rPr>
          <w:rFonts w:ascii="Times New Roman" w:eastAsia="ABCDEF+TimesNewRomanPSMT" w:hAnsi="Times New Roman" w:cs="Times New Roman"/>
          <w:color w:val="000000"/>
          <w:sz w:val="28"/>
          <w:szCs w:val="28"/>
        </w:rPr>
        <w:t>10</w:t>
      </w:r>
    </w:p>
    <w:p w:rsidR="00FB2B1E" w:rsidRPr="00844987" w:rsidRDefault="00FB2B1E" w:rsidP="00814E92">
      <w:pPr>
        <w:spacing w:after="0" w:line="240" w:lineRule="auto"/>
        <w:ind w:firstLine="567"/>
        <w:jc w:val="center"/>
        <w:rPr>
          <w:rFonts w:ascii="Times New Roman" w:eastAsia="ABCDEF+TimesNewRomanPSMT" w:hAnsi="Times New Roman" w:cs="Times New Roman"/>
          <w:b/>
          <w:bCs/>
          <w:color w:val="000000"/>
          <w:sz w:val="28"/>
          <w:szCs w:val="28"/>
        </w:rPr>
      </w:pPr>
      <w:r w:rsidRPr="00844987">
        <w:rPr>
          <w:rFonts w:ascii="Times New Roman" w:eastAsia="ABCDEF+TimesNewRomanPSMT" w:hAnsi="Times New Roman" w:cs="Times New Roman"/>
          <w:b/>
          <w:bCs/>
          <w:color w:val="000000"/>
          <w:sz w:val="28"/>
          <w:szCs w:val="28"/>
        </w:rPr>
        <w:t xml:space="preserve">Основные показатели развития экономики </w:t>
      </w:r>
    </w:p>
    <w:p w:rsidR="00FB2B1E" w:rsidRPr="00844987" w:rsidRDefault="00FB2B1E" w:rsidP="00814E92">
      <w:pPr>
        <w:spacing w:after="0" w:line="240" w:lineRule="auto"/>
        <w:ind w:firstLine="567"/>
        <w:jc w:val="center"/>
        <w:rPr>
          <w:rFonts w:ascii="Times New Roman" w:eastAsia="ABCDEF+TimesNewRomanPSMT" w:hAnsi="Times New Roman" w:cs="Times New Roman"/>
          <w:b/>
          <w:bCs/>
          <w:color w:val="000000"/>
          <w:sz w:val="28"/>
          <w:szCs w:val="28"/>
        </w:rPr>
      </w:pPr>
      <w:r w:rsidRPr="00844987">
        <w:rPr>
          <w:rFonts w:ascii="Times New Roman" w:eastAsia="ABCDEF+TimesNewRomanPSMT" w:hAnsi="Times New Roman" w:cs="Times New Roman"/>
          <w:b/>
          <w:bCs/>
          <w:color w:val="000000"/>
          <w:sz w:val="28"/>
          <w:szCs w:val="28"/>
        </w:rPr>
        <w:t>Большеберезниковского муниципального района с 2009  по 2013 г.</w:t>
      </w:r>
    </w:p>
    <w:p w:rsidR="00FB2B1E" w:rsidRPr="00844987" w:rsidRDefault="00FB2B1E" w:rsidP="00814E92">
      <w:pPr>
        <w:spacing w:after="0" w:line="240" w:lineRule="auto"/>
        <w:ind w:firstLine="567"/>
        <w:jc w:val="center"/>
        <w:rPr>
          <w:rFonts w:ascii="Times New Roman" w:eastAsia="ABCDEF+TimesNewRomanPSMT" w:hAnsi="Times New Roman" w:cs="Times New Roman"/>
          <w:b/>
          <w:bCs/>
          <w:color w:val="000000"/>
          <w:sz w:val="28"/>
          <w:szCs w:val="28"/>
        </w:rPr>
      </w:pPr>
    </w:p>
    <w:tbl>
      <w:tblPr>
        <w:tblW w:w="9522" w:type="dxa"/>
        <w:tblInd w:w="84" w:type="dxa"/>
        <w:tblLayout w:type="fixed"/>
        <w:tblCellMar>
          <w:top w:w="108" w:type="dxa"/>
          <w:bottom w:w="108" w:type="dxa"/>
        </w:tblCellMar>
        <w:tblLook w:val="0000"/>
      </w:tblPr>
      <w:tblGrid>
        <w:gridCol w:w="1300"/>
        <w:gridCol w:w="2552"/>
        <w:gridCol w:w="3118"/>
        <w:gridCol w:w="2552"/>
      </w:tblGrid>
      <w:tr w:rsidR="00FB2B1E" w:rsidRPr="00844987" w:rsidTr="00D71309">
        <w:tc>
          <w:tcPr>
            <w:tcW w:w="1300" w:type="dxa"/>
            <w:tcBorders>
              <w:top w:val="single" w:sz="4" w:space="0" w:color="000000"/>
              <w:left w:val="single" w:sz="4" w:space="0" w:color="000000"/>
              <w:bottom w:val="single" w:sz="4" w:space="0" w:color="000000"/>
            </w:tcBorders>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Годы</w:t>
            </w:r>
          </w:p>
        </w:tc>
        <w:tc>
          <w:tcPr>
            <w:tcW w:w="2552" w:type="dxa"/>
            <w:tcBorders>
              <w:top w:val="single" w:sz="4" w:space="0" w:color="000000"/>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Объем продукции и услуг,  в текущих ценах, млн</w:t>
            </w:r>
            <w:r w:rsidR="00D71309">
              <w:rPr>
                <w:rFonts w:ascii="Times New Roman" w:hAnsi="Times New Roman" w:cs="Times New Roman"/>
                <w:sz w:val="24"/>
                <w:szCs w:val="24"/>
              </w:rPr>
              <w:t>.</w:t>
            </w:r>
            <w:r w:rsidRPr="00D71309">
              <w:rPr>
                <w:rFonts w:ascii="Times New Roman" w:hAnsi="Times New Roman" w:cs="Times New Roman"/>
                <w:sz w:val="24"/>
                <w:szCs w:val="24"/>
              </w:rPr>
              <w:t xml:space="preserve"> </w:t>
            </w:r>
            <w:r w:rsidR="00D71309">
              <w:rPr>
                <w:rFonts w:ascii="Times New Roman" w:hAnsi="Times New Roman" w:cs="Times New Roman"/>
                <w:sz w:val="24"/>
                <w:szCs w:val="24"/>
              </w:rPr>
              <w:t xml:space="preserve"> </w:t>
            </w:r>
            <w:r w:rsidRPr="00D71309">
              <w:rPr>
                <w:rFonts w:ascii="Times New Roman" w:hAnsi="Times New Roman" w:cs="Times New Roman"/>
                <w:sz w:val="24"/>
                <w:szCs w:val="24"/>
              </w:rPr>
              <w:t>руб.</w:t>
            </w:r>
          </w:p>
        </w:tc>
        <w:tc>
          <w:tcPr>
            <w:tcW w:w="3118" w:type="dxa"/>
            <w:tcBorders>
              <w:top w:val="single" w:sz="4" w:space="0" w:color="000000"/>
              <w:left w:val="single" w:sz="4" w:space="0" w:color="000000"/>
              <w:bottom w:val="single" w:sz="4" w:space="0" w:color="000000"/>
            </w:tcBorders>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Собственные доходы бюджета, млн</w:t>
            </w:r>
            <w:r w:rsidR="00D71309">
              <w:rPr>
                <w:rFonts w:ascii="Times New Roman" w:hAnsi="Times New Roman" w:cs="Times New Roman"/>
                <w:sz w:val="24"/>
                <w:szCs w:val="24"/>
              </w:rPr>
              <w:t>.</w:t>
            </w:r>
            <w:r w:rsidRPr="00D71309">
              <w:rPr>
                <w:rFonts w:ascii="Times New Roman" w:hAnsi="Times New Roman" w:cs="Times New Roman"/>
                <w:sz w:val="24"/>
                <w:szCs w:val="24"/>
              </w:rPr>
              <w:t xml:space="preserve"> руб.</w:t>
            </w:r>
          </w:p>
        </w:tc>
        <w:tc>
          <w:tcPr>
            <w:tcW w:w="2552" w:type="dxa"/>
            <w:tcBorders>
              <w:top w:val="single" w:sz="4" w:space="0" w:color="000000"/>
              <w:left w:val="single" w:sz="4" w:space="0" w:color="000000"/>
              <w:bottom w:val="single" w:sz="4" w:space="0" w:color="000000"/>
              <w:right w:val="single" w:sz="4" w:space="0" w:color="000000"/>
            </w:tcBorders>
            <w:vAlign w:val="bottom"/>
          </w:tcPr>
          <w:p w:rsidR="00FB2B1E" w:rsidRPr="00D71309" w:rsidRDefault="00FB2B1E" w:rsidP="00C600DF">
            <w:pPr>
              <w:snapToGrid w:val="0"/>
              <w:spacing w:after="0" w:line="240" w:lineRule="auto"/>
              <w:ind w:right="-77"/>
              <w:jc w:val="center"/>
              <w:rPr>
                <w:rFonts w:ascii="Times New Roman" w:hAnsi="Times New Roman" w:cs="Times New Roman"/>
                <w:sz w:val="24"/>
                <w:szCs w:val="24"/>
              </w:rPr>
            </w:pPr>
            <w:r w:rsidRPr="00D71309">
              <w:rPr>
                <w:rFonts w:ascii="Times New Roman" w:hAnsi="Times New Roman" w:cs="Times New Roman"/>
                <w:sz w:val="24"/>
                <w:szCs w:val="24"/>
              </w:rPr>
              <w:t>Инвестиции в основной капитал, млн.</w:t>
            </w:r>
            <w:r w:rsidR="00D71309">
              <w:rPr>
                <w:rFonts w:ascii="Times New Roman" w:hAnsi="Times New Roman" w:cs="Times New Roman"/>
                <w:sz w:val="24"/>
                <w:szCs w:val="24"/>
              </w:rPr>
              <w:t xml:space="preserve"> </w:t>
            </w:r>
            <w:r w:rsidRPr="00D71309">
              <w:rPr>
                <w:rFonts w:ascii="Times New Roman" w:hAnsi="Times New Roman" w:cs="Times New Roman"/>
                <w:sz w:val="24"/>
                <w:szCs w:val="24"/>
              </w:rPr>
              <w:t>руб.</w:t>
            </w:r>
          </w:p>
        </w:tc>
      </w:tr>
      <w:tr w:rsidR="00FB2B1E" w:rsidRPr="00844987" w:rsidTr="00D71309">
        <w:tc>
          <w:tcPr>
            <w:tcW w:w="1300" w:type="dxa"/>
            <w:tcBorders>
              <w:left w:val="single" w:sz="4" w:space="0" w:color="000000"/>
              <w:bottom w:val="single" w:sz="4" w:space="0" w:color="000000"/>
            </w:tcBorders>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2009</w:t>
            </w:r>
          </w:p>
        </w:tc>
        <w:tc>
          <w:tcPr>
            <w:tcW w:w="2552"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568,7</w:t>
            </w:r>
          </w:p>
        </w:tc>
        <w:tc>
          <w:tcPr>
            <w:tcW w:w="3118"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23,9</w:t>
            </w:r>
          </w:p>
        </w:tc>
        <w:tc>
          <w:tcPr>
            <w:tcW w:w="2552" w:type="dxa"/>
            <w:tcBorders>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114,5</w:t>
            </w:r>
          </w:p>
        </w:tc>
      </w:tr>
      <w:tr w:rsidR="00FB2B1E" w:rsidRPr="00844987" w:rsidTr="00D71309">
        <w:tc>
          <w:tcPr>
            <w:tcW w:w="1300" w:type="dxa"/>
            <w:tcBorders>
              <w:left w:val="single" w:sz="4" w:space="0" w:color="000000"/>
              <w:bottom w:val="single" w:sz="4" w:space="0" w:color="000000"/>
            </w:tcBorders>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2010</w:t>
            </w:r>
          </w:p>
        </w:tc>
        <w:tc>
          <w:tcPr>
            <w:tcW w:w="2552"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597,6</w:t>
            </w:r>
          </w:p>
        </w:tc>
        <w:tc>
          <w:tcPr>
            <w:tcW w:w="3118"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26,9</w:t>
            </w:r>
          </w:p>
        </w:tc>
        <w:tc>
          <w:tcPr>
            <w:tcW w:w="2552" w:type="dxa"/>
            <w:tcBorders>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268,6</w:t>
            </w:r>
          </w:p>
        </w:tc>
      </w:tr>
      <w:tr w:rsidR="00FB2B1E" w:rsidRPr="00844987" w:rsidTr="00D71309">
        <w:tc>
          <w:tcPr>
            <w:tcW w:w="1300" w:type="dxa"/>
            <w:tcBorders>
              <w:left w:val="single" w:sz="4" w:space="0" w:color="000000"/>
              <w:bottom w:val="single" w:sz="4" w:space="0" w:color="000000"/>
            </w:tcBorders>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2011</w:t>
            </w:r>
          </w:p>
        </w:tc>
        <w:tc>
          <w:tcPr>
            <w:tcW w:w="2552"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826,8</w:t>
            </w:r>
          </w:p>
        </w:tc>
        <w:tc>
          <w:tcPr>
            <w:tcW w:w="3118"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29,0</w:t>
            </w:r>
          </w:p>
        </w:tc>
        <w:tc>
          <w:tcPr>
            <w:tcW w:w="2552" w:type="dxa"/>
            <w:tcBorders>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386,0</w:t>
            </w:r>
          </w:p>
        </w:tc>
      </w:tr>
      <w:tr w:rsidR="00FB2B1E" w:rsidRPr="00844987" w:rsidTr="00D71309">
        <w:tc>
          <w:tcPr>
            <w:tcW w:w="1300" w:type="dxa"/>
            <w:tcBorders>
              <w:left w:val="single" w:sz="4" w:space="0" w:color="000000"/>
              <w:bottom w:val="single" w:sz="4" w:space="0" w:color="000000"/>
            </w:tcBorders>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2012</w:t>
            </w:r>
          </w:p>
        </w:tc>
        <w:tc>
          <w:tcPr>
            <w:tcW w:w="2552"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1042,9</w:t>
            </w:r>
          </w:p>
        </w:tc>
        <w:tc>
          <w:tcPr>
            <w:tcW w:w="3118"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29,2</w:t>
            </w:r>
          </w:p>
        </w:tc>
        <w:tc>
          <w:tcPr>
            <w:tcW w:w="2552" w:type="dxa"/>
            <w:tcBorders>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236,0</w:t>
            </w:r>
          </w:p>
        </w:tc>
      </w:tr>
      <w:tr w:rsidR="00FB2B1E" w:rsidRPr="00844987" w:rsidTr="00D71309">
        <w:tc>
          <w:tcPr>
            <w:tcW w:w="1300" w:type="dxa"/>
            <w:tcBorders>
              <w:left w:val="single" w:sz="4" w:space="0" w:color="000000"/>
              <w:bottom w:val="single" w:sz="4" w:space="0" w:color="000000"/>
            </w:tcBorders>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2013</w:t>
            </w:r>
          </w:p>
        </w:tc>
        <w:tc>
          <w:tcPr>
            <w:tcW w:w="2552" w:type="dxa"/>
            <w:tcBorders>
              <w:left w:val="single" w:sz="4" w:space="0" w:color="000000"/>
              <w:bottom w:val="single" w:sz="4" w:space="0" w:color="000000"/>
            </w:tcBorders>
            <w:vAlign w:val="bottom"/>
          </w:tcPr>
          <w:p w:rsidR="00FB2B1E" w:rsidRPr="00D71309" w:rsidRDefault="00FB2B1E" w:rsidP="00814E92">
            <w:pPr>
              <w:autoSpaceDE w:val="0"/>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1363,6</w:t>
            </w:r>
          </w:p>
        </w:tc>
        <w:tc>
          <w:tcPr>
            <w:tcW w:w="3118" w:type="dxa"/>
            <w:tcBorders>
              <w:left w:val="single" w:sz="4" w:space="0" w:color="000000"/>
              <w:bottom w:val="single" w:sz="4" w:space="0" w:color="000000"/>
            </w:tcBorders>
            <w:vAlign w:val="bottom"/>
          </w:tcPr>
          <w:p w:rsidR="00FB2B1E" w:rsidRPr="00D71309" w:rsidRDefault="00FB2B1E" w:rsidP="00814E92">
            <w:pPr>
              <w:snapToGrid w:val="0"/>
              <w:spacing w:after="0" w:line="240" w:lineRule="auto"/>
              <w:ind w:left="-70" w:right="-77"/>
              <w:jc w:val="center"/>
              <w:rPr>
                <w:rFonts w:ascii="Times New Roman" w:hAnsi="Times New Roman" w:cs="Times New Roman"/>
                <w:sz w:val="24"/>
                <w:szCs w:val="24"/>
              </w:rPr>
            </w:pPr>
            <w:r w:rsidRPr="00D71309">
              <w:rPr>
                <w:rFonts w:ascii="Times New Roman" w:hAnsi="Times New Roman" w:cs="Times New Roman"/>
                <w:sz w:val="24"/>
                <w:szCs w:val="24"/>
              </w:rPr>
              <w:t>33,6</w:t>
            </w:r>
          </w:p>
        </w:tc>
        <w:tc>
          <w:tcPr>
            <w:tcW w:w="2552" w:type="dxa"/>
            <w:tcBorders>
              <w:left w:val="single" w:sz="4" w:space="0" w:color="000000"/>
              <w:bottom w:val="single" w:sz="4" w:space="0" w:color="000000"/>
              <w:right w:val="single" w:sz="4" w:space="0" w:color="000000"/>
            </w:tcBorders>
            <w:vAlign w:val="bottom"/>
          </w:tcPr>
          <w:p w:rsidR="00FB2B1E" w:rsidRPr="00D71309" w:rsidRDefault="00FB2B1E" w:rsidP="00814E92">
            <w:pPr>
              <w:snapToGrid w:val="0"/>
              <w:spacing w:after="0" w:line="240" w:lineRule="auto"/>
              <w:jc w:val="center"/>
              <w:rPr>
                <w:rFonts w:ascii="Times New Roman" w:hAnsi="Times New Roman" w:cs="Times New Roman"/>
                <w:sz w:val="24"/>
                <w:szCs w:val="24"/>
              </w:rPr>
            </w:pPr>
            <w:r w:rsidRPr="00D71309">
              <w:rPr>
                <w:rFonts w:ascii="Times New Roman" w:hAnsi="Times New Roman" w:cs="Times New Roman"/>
                <w:sz w:val="24"/>
                <w:szCs w:val="24"/>
              </w:rPr>
              <w:t>131,8</w:t>
            </w:r>
          </w:p>
        </w:tc>
      </w:tr>
    </w:tbl>
    <w:p w:rsidR="00FB2B1E" w:rsidRPr="00844987" w:rsidRDefault="00FB2B1E" w:rsidP="00814E92">
      <w:pPr>
        <w:spacing w:after="0" w:line="240" w:lineRule="auto"/>
        <w:ind w:firstLine="567"/>
        <w:jc w:val="both"/>
        <w:rPr>
          <w:rFonts w:ascii="Times New Roman" w:hAnsi="Times New Roman" w:cs="Times New Roman"/>
          <w:sz w:val="28"/>
          <w:szCs w:val="28"/>
        </w:rPr>
      </w:pPr>
    </w:p>
    <w:p w:rsidR="00814E92" w:rsidRPr="00844987" w:rsidRDefault="000233F4" w:rsidP="00814E9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814E92" w:rsidRPr="00844987">
        <w:rPr>
          <w:rFonts w:ascii="Times New Roman" w:hAnsi="Times New Roman" w:cs="Times New Roman"/>
          <w:sz w:val="28"/>
          <w:szCs w:val="28"/>
        </w:rPr>
        <w:t>В последние годы динамика реальных объемов инвестиций в основной капитал в Большеберезниковском муниципальном районе крайне нестабильна. В частности, в 2009 г</w:t>
      </w:r>
      <w:r w:rsidR="00C600DF">
        <w:rPr>
          <w:rFonts w:ascii="Times New Roman" w:hAnsi="Times New Roman" w:cs="Times New Roman"/>
          <w:sz w:val="28"/>
          <w:szCs w:val="28"/>
        </w:rPr>
        <w:t>оду</w:t>
      </w:r>
      <w:r w:rsidR="00814E92" w:rsidRPr="00844987">
        <w:rPr>
          <w:rFonts w:ascii="Times New Roman" w:hAnsi="Times New Roman" w:cs="Times New Roman"/>
          <w:sz w:val="28"/>
          <w:szCs w:val="28"/>
        </w:rPr>
        <w:t xml:space="preserve"> инвестиции в основной капитал за счет всех источников финансирования составили 114,5 млн. руб</w:t>
      </w:r>
      <w:r w:rsidR="00C600DF">
        <w:rPr>
          <w:rFonts w:ascii="Times New Roman" w:hAnsi="Times New Roman" w:cs="Times New Roman"/>
          <w:sz w:val="28"/>
          <w:szCs w:val="28"/>
        </w:rPr>
        <w:t>.</w:t>
      </w:r>
      <w:r w:rsidR="00814E92" w:rsidRPr="00844987">
        <w:rPr>
          <w:rFonts w:ascii="Times New Roman" w:hAnsi="Times New Roman" w:cs="Times New Roman"/>
          <w:sz w:val="28"/>
          <w:szCs w:val="28"/>
        </w:rPr>
        <w:t xml:space="preserve"> </w:t>
      </w:r>
      <w:r w:rsidR="00C600DF">
        <w:rPr>
          <w:rFonts w:ascii="Times New Roman" w:hAnsi="Times New Roman" w:cs="Times New Roman"/>
          <w:sz w:val="28"/>
          <w:szCs w:val="28"/>
        </w:rPr>
        <w:t xml:space="preserve"> </w:t>
      </w:r>
      <w:r w:rsidR="00814E92" w:rsidRPr="00844987">
        <w:rPr>
          <w:rFonts w:ascii="Times New Roman" w:hAnsi="Times New Roman" w:cs="Times New Roman"/>
          <w:sz w:val="28"/>
          <w:szCs w:val="28"/>
        </w:rPr>
        <w:t>(табл</w:t>
      </w:r>
      <w:r w:rsidR="00C600DF">
        <w:rPr>
          <w:rFonts w:ascii="Times New Roman" w:hAnsi="Times New Roman" w:cs="Times New Roman"/>
          <w:sz w:val="28"/>
          <w:szCs w:val="28"/>
        </w:rPr>
        <w:t>ица</w:t>
      </w:r>
      <w:r w:rsidR="00814E92" w:rsidRPr="00844987">
        <w:rPr>
          <w:rFonts w:ascii="Times New Roman" w:hAnsi="Times New Roman" w:cs="Times New Roman"/>
          <w:sz w:val="28"/>
          <w:szCs w:val="28"/>
        </w:rPr>
        <w:t xml:space="preserve"> </w:t>
      </w:r>
      <w:r w:rsidR="007D4727" w:rsidRPr="00844987">
        <w:rPr>
          <w:rFonts w:ascii="Times New Roman" w:hAnsi="Times New Roman" w:cs="Times New Roman"/>
          <w:sz w:val="28"/>
          <w:szCs w:val="28"/>
        </w:rPr>
        <w:t>1</w:t>
      </w:r>
      <w:r w:rsidR="00814E92" w:rsidRPr="00844987">
        <w:rPr>
          <w:rFonts w:ascii="Times New Roman" w:hAnsi="Times New Roman" w:cs="Times New Roman"/>
          <w:sz w:val="28"/>
          <w:szCs w:val="28"/>
        </w:rPr>
        <w:t>1).</w:t>
      </w:r>
    </w:p>
    <w:p w:rsidR="00844987" w:rsidRDefault="00814E92" w:rsidP="001133AB">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2010 г</w:t>
      </w:r>
      <w:r w:rsidR="00C600DF">
        <w:rPr>
          <w:rFonts w:ascii="Times New Roman" w:hAnsi="Times New Roman" w:cs="Times New Roman"/>
          <w:sz w:val="28"/>
          <w:szCs w:val="28"/>
        </w:rPr>
        <w:t>оду</w:t>
      </w:r>
      <w:r w:rsidRPr="00844987">
        <w:rPr>
          <w:rFonts w:ascii="Times New Roman" w:hAnsi="Times New Roman" w:cs="Times New Roman"/>
          <w:sz w:val="28"/>
          <w:szCs w:val="28"/>
        </w:rPr>
        <w:t xml:space="preserve"> объем инвестиций по Большеберезниковскому муниципальному району составил около</w:t>
      </w:r>
      <w:r w:rsidR="000233F4" w:rsidRPr="00844987">
        <w:rPr>
          <w:rFonts w:ascii="Times New Roman" w:hAnsi="Times New Roman" w:cs="Times New Roman"/>
          <w:sz w:val="28"/>
          <w:szCs w:val="28"/>
        </w:rPr>
        <w:t xml:space="preserve"> 269</w:t>
      </w:r>
      <w:r w:rsidRPr="00844987">
        <w:rPr>
          <w:rFonts w:ascii="Times New Roman" w:hAnsi="Times New Roman" w:cs="Times New Roman"/>
          <w:sz w:val="28"/>
          <w:szCs w:val="28"/>
        </w:rPr>
        <w:t xml:space="preserve"> млн. руб.</w:t>
      </w:r>
    </w:p>
    <w:p w:rsidR="00814E92" w:rsidRPr="00844987" w:rsidRDefault="00814E92" w:rsidP="00814E92">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Таблица 1</w:t>
      </w:r>
      <w:r w:rsidR="007D4727" w:rsidRPr="00844987">
        <w:rPr>
          <w:rFonts w:ascii="Times New Roman" w:hAnsi="Times New Roman" w:cs="Times New Roman"/>
          <w:sz w:val="28"/>
          <w:szCs w:val="28"/>
        </w:rPr>
        <w:t>1</w:t>
      </w:r>
    </w:p>
    <w:p w:rsidR="00C600DF" w:rsidRDefault="00C600DF" w:rsidP="00814E92">
      <w:pPr>
        <w:autoSpaceDE w:val="0"/>
        <w:autoSpaceDN w:val="0"/>
        <w:adjustRightInd w:val="0"/>
        <w:spacing w:after="0" w:line="240" w:lineRule="auto"/>
        <w:jc w:val="center"/>
        <w:rPr>
          <w:rFonts w:ascii="Times New Roman" w:hAnsi="Times New Roman" w:cs="Times New Roman"/>
          <w:b/>
          <w:bCs/>
          <w:sz w:val="28"/>
          <w:szCs w:val="28"/>
        </w:rPr>
      </w:pPr>
    </w:p>
    <w:p w:rsidR="00814E92" w:rsidRPr="00844987" w:rsidRDefault="00814E92" w:rsidP="00814E92">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Основные показатели инвестиционной деятельности</w:t>
      </w:r>
    </w:p>
    <w:p w:rsidR="00814E92" w:rsidRPr="00844987" w:rsidRDefault="00814E92" w:rsidP="00814E92">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Большеберезниковского муниципального района</w:t>
      </w:r>
    </w:p>
    <w:p w:rsidR="00814E92" w:rsidRPr="00844987" w:rsidRDefault="00814E92" w:rsidP="00814E92">
      <w:pPr>
        <w:autoSpaceDE w:val="0"/>
        <w:autoSpaceDN w:val="0"/>
        <w:adjustRightInd w:val="0"/>
        <w:spacing w:after="0" w:line="240" w:lineRule="auto"/>
        <w:jc w:val="center"/>
        <w:rPr>
          <w:rFonts w:ascii="Times New Roman" w:hAnsi="Times New Roman" w:cs="Times New Roman"/>
          <w:b/>
          <w:bCs/>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5"/>
        <w:gridCol w:w="1417"/>
        <w:gridCol w:w="1276"/>
        <w:gridCol w:w="1276"/>
        <w:gridCol w:w="1276"/>
        <w:gridCol w:w="1099"/>
      </w:tblGrid>
      <w:tr w:rsidR="00814E92" w:rsidRPr="00C600DF" w:rsidTr="00251A0E">
        <w:tc>
          <w:tcPr>
            <w:tcW w:w="322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Показатель</w:t>
            </w:r>
          </w:p>
        </w:tc>
        <w:tc>
          <w:tcPr>
            <w:tcW w:w="1417" w:type="dxa"/>
            <w:tcBorders>
              <w:right w:val="single" w:sz="4" w:space="0" w:color="auto"/>
            </w:tcBorders>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2009г</w:t>
            </w:r>
          </w:p>
        </w:tc>
        <w:tc>
          <w:tcPr>
            <w:tcW w:w="1276" w:type="dxa"/>
            <w:tcBorders>
              <w:left w:val="single" w:sz="4" w:space="0" w:color="auto"/>
            </w:tcBorders>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2010г</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2011г</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2012г</w:t>
            </w:r>
          </w:p>
        </w:tc>
        <w:tc>
          <w:tcPr>
            <w:tcW w:w="1099"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2013г</w:t>
            </w:r>
          </w:p>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p>
        </w:tc>
      </w:tr>
      <w:tr w:rsidR="00814E92" w:rsidRPr="00C600DF" w:rsidTr="00251A0E">
        <w:tc>
          <w:tcPr>
            <w:tcW w:w="3227"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Объем инвестиций в основной капитал, млн.</w:t>
            </w:r>
            <w:r w:rsidR="00C600DF">
              <w:rPr>
                <w:rFonts w:ascii="Times New Roman" w:hAnsi="Times New Roman" w:cs="Times New Roman"/>
                <w:sz w:val="24"/>
                <w:szCs w:val="24"/>
              </w:rPr>
              <w:t xml:space="preserve">. </w:t>
            </w:r>
            <w:r w:rsidRPr="00C600DF">
              <w:rPr>
                <w:rFonts w:ascii="Times New Roman" w:hAnsi="Times New Roman" w:cs="Times New Roman"/>
                <w:sz w:val="24"/>
                <w:szCs w:val="24"/>
              </w:rPr>
              <w:t>руб</w:t>
            </w:r>
            <w:r w:rsidR="00C600DF">
              <w:rPr>
                <w:rFonts w:ascii="Times New Roman" w:hAnsi="Times New Roman" w:cs="Times New Roman"/>
                <w:sz w:val="24"/>
                <w:szCs w:val="24"/>
              </w:rPr>
              <w:t>.</w:t>
            </w:r>
          </w:p>
        </w:tc>
        <w:tc>
          <w:tcPr>
            <w:tcW w:w="1417" w:type="dxa"/>
            <w:tcBorders>
              <w:right w:val="single" w:sz="4" w:space="0" w:color="auto"/>
            </w:tcBorders>
          </w:tcPr>
          <w:p w:rsidR="00814E92" w:rsidRPr="00C600DF" w:rsidRDefault="00814E92" w:rsidP="001133AB">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114,5</w:t>
            </w:r>
          </w:p>
        </w:tc>
        <w:tc>
          <w:tcPr>
            <w:tcW w:w="1276" w:type="dxa"/>
            <w:tcBorders>
              <w:left w:val="single" w:sz="4" w:space="0" w:color="auto"/>
            </w:tcBorders>
          </w:tcPr>
          <w:p w:rsidR="00814E92" w:rsidRPr="00C600DF" w:rsidRDefault="001133AB" w:rsidP="00251A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233F4" w:rsidRPr="00C600DF">
              <w:rPr>
                <w:rFonts w:ascii="Times New Roman" w:hAnsi="Times New Roman" w:cs="Times New Roman"/>
                <w:sz w:val="24"/>
                <w:szCs w:val="24"/>
              </w:rPr>
              <w:t>268,6</w:t>
            </w:r>
          </w:p>
        </w:tc>
        <w:tc>
          <w:tcPr>
            <w:tcW w:w="1276" w:type="dxa"/>
          </w:tcPr>
          <w:p w:rsidR="00814E92" w:rsidRPr="00C600DF" w:rsidRDefault="001133AB" w:rsidP="00251A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4E92" w:rsidRPr="00C600DF">
              <w:rPr>
                <w:rFonts w:ascii="Times New Roman" w:hAnsi="Times New Roman" w:cs="Times New Roman"/>
                <w:sz w:val="24"/>
                <w:szCs w:val="24"/>
              </w:rPr>
              <w:t>386,0</w:t>
            </w:r>
          </w:p>
        </w:tc>
        <w:tc>
          <w:tcPr>
            <w:tcW w:w="1276" w:type="dxa"/>
          </w:tcPr>
          <w:p w:rsidR="00814E92" w:rsidRPr="00C600DF" w:rsidRDefault="001133AB" w:rsidP="00251A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4E92" w:rsidRPr="00C600DF">
              <w:rPr>
                <w:rFonts w:ascii="Times New Roman" w:hAnsi="Times New Roman" w:cs="Times New Roman"/>
                <w:sz w:val="24"/>
                <w:szCs w:val="24"/>
              </w:rPr>
              <w:t>236,2</w:t>
            </w:r>
          </w:p>
        </w:tc>
        <w:tc>
          <w:tcPr>
            <w:tcW w:w="1099" w:type="dxa"/>
          </w:tcPr>
          <w:p w:rsidR="00814E92" w:rsidRPr="00C600DF" w:rsidRDefault="001133AB" w:rsidP="00251A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4E92" w:rsidRPr="00C600DF">
              <w:rPr>
                <w:rFonts w:ascii="Times New Roman" w:hAnsi="Times New Roman" w:cs="Times New Roman"/>
                <w:sz w:val="24"/>
                <w:szCs w:val="24"/>
              </w:rPr>
              <w:t>131,8</w:t>
            </w:r>
          </w:p>
        </w:tc>
      </w:tr>
      <w:tr w:rsidR="00814E92" w:rsidRPr="00C600DF" w:rsidTr="00251A0E">
        <w:tc>
          <w:tcPr>
            <w:tcW w:w="3227"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lastRenderedPageBreak/>
              <w:t>Инвестиции в основной капитал на душу населения, руб</w:t>
            </w:r>
            <w:r w:rsidR="00C600DF">
              <w:rPr>
                <w:rFonts w:ascii="Times New Roman" w:hAnsi="Times New Roman" w:cs="Times New Roman"/>
                <w:sz w:val="24"/>
                <w:szCs w:val="24"/>
              </w:rPr>
              <w:t>.</w:t>
            </w:r>
          </w:p>
        </w:tc>
        <w:tc>
          <w:tcPr>
            <w:tcW w:w="1417" w:type="dxa"/>
            <w:tcBorders>
              <w:right w:val="single" w:sz="4" w:space="0" w:color="auto"/>
            </w:tcBorders>
          </w:tcPr>
          <w:p w:rsidR="00814E92" w:rsidRPr="00C600DF" w:rsidRDefault="00814E92" w:rsidP="001133AB">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8357,7</w:t>
            </w:r>
          </w:p>
        </w:tc>
        <w:tc>
          <w:tcPr>
            <w:tcW w:w="1276" w:type="dxa"/>
            <w:tcBorders>
              <w:left w:val="single" w:sz="4" w:space="0" w:color="auto"/>
            </w:tcBorders>
          </w:tcPr>
          <w:p w:rsidR="00814E92" w:rsidRPr="00C600DF" w:rsidRDefault="00814E92" w:rsidP="001133AB">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19482,3</w:t>
            </w:r>
          </w:p>
        </w:tc>
        <w:tc>
          <w:tcPr>
            <w:tcW w:w="1276" w:type="dxa"/>
          </w:tcPr>
          <w:p w:rsidR="00814E92" w:rsidRPr="00C600DF" w:rsidRDefault="00814E92" w:rsidP="001133AB">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27971,0</w:t>
            </w:r>
          </w:p>
        </w:tc>
        <w:tc>
          <w:tcPr>
            <w:tcW w:w="1276" w:type="dxa"/>
          </w:tcPr>
          <w:p w:rsidR="00814E92" w:rsidRPr="00C600DF" w:rsidRDefault="00814E92" w:rsidP="001133AB">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17367,6</w:t>
            </w:r>
          </w:p>
        </w:tc>
        <w:tc>
          <w:tcPr>
            <w:tcW w:w="1099" w:type="dxa"/>
          </w:tcPr>
          <w:p w:rsidR="00814E92" w:rsidRPr="00C600DF" w:rsidRDefault="00814E92" w:rsidP="001133AB">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4649,3</w:t>
            </w:r>
          </w:p>
        </w:tc>
      </w:tr>
    </w:tbl>
    <w:p w:rsidR="00814E92" w:rsidRPr="00844987" w:rsidRDefault="00814E92" w:rsidP="00814E9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p>
    <w:p w:rsidR="00814E92" w:rsidRPr="00844987" w:rsidRDefault="00814E92" w:rsidP="00814E9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Объем инвестиций в основной капитал за счет всех источников финансирования в действующих ценах по Большеберезниковскому муниципальному району за </w:t>
      </w:r>
      <w:r w:rsidR="001133AB">
        <w:rPr>
          <w:rFonts w:ascii="Times New Roman" w:hAnsi="Times New Roman" w:cs="Times New Roman"/>
          <w:sz w:val="28"/>
          <w:szCs w:val="28"/>
        </w:rPr>
        <w:t xml:space="preserve">2011 - </w:t>
      </w:r>
      <w:r w:rsidRPr="00844987">
        <w:rPr>
          <w:rFonts w:ascii="Times New Roman" w:hAnsi="Times New Roman" w:cs="Times New Roman"/>
          <w:sz w:val="28"/>
          <w:szCs w:val="28"/>
        </w:rPr>
        <w:t>2013 гг. наглядно показывает, что район имеет ярко выраженную т</w:t>
      </w:r>
      <w:r w:rsidR="00C600DF">
        <w:rPr>
          <w:rFonts w:ascii="Times New Roman" w:hAnsi="Times New Roman" w:cs="Times New Roman"/>
          <w:sz w:val="28"/>
          <w:szCs w:val="28"/>
        </w:rPr>
        <w:t>ранспортную специализацию (таблица</w:t>
      </w:r>
      <w:r w:rsidRPr="00844987">
        <w:rPr>
          <w:rFonts w:ascii="Times New Roman" w:hAnsi="Times New Roman" w:cs="Times New Roman"/>
          <w:sz w:val="28"/>
          <w:szCs w:val="28"/>
        </w:rPr>
        <w:t xml:space="preserve"> </w:t>
      </w:r>
      <w:r w:rsidR="007D4727" w:rsidRPr="00844987">
        <w:rPr>
          <w:rFonts w:ascii="Times New Roman" w:hAnsi="Times New Roman" w:cs="Times New Roman"/>
          <w:sz w:val="28"/>
          <w:szCs w:val="28"/>
        </w:rPr>
        <w:t>1</w:t>
      </w:r>
      <w:r w:rsidRPr="00844987">
        <w:rPr>
          <w:rFonts w:ascii="Times New Roman" w:hAnsi="Times New Roman" w:cs="Times New Roman"/>
          <w:sz w:val="28"/>
          <w:szCs w:val="28"/>
        </w:rPr>
        <w:t xml:space="preserve">2).      </w:t>
      </w:r>
    </w:p>
    <w:p w:rsidR="00814E92" w:rsidRDefault="00814E92" w:rsidP="00814E9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Удельный вес инвестиций в транспорт и связь за все годы в разы существенно превышал объем инвестиций в другие отрасли. Особенно показательным является крайне низкий объем инвестиций в производство и распределен</w:t>
      </w:r>
      <w:r w:rsidR="001133AB">
        <w:rPr>
          <w:rFonts w:ascii="Times New Roman" w:hAnsi="Times New Roman" w:cs="Times New Roman"/>
          <w:sz w:val="28"/>
          <w:szCs w:val="28"/>
        </w:rPr>
        <w:t>ие электроэнергии, газа и воды -</w:t>
      </w:r>
      <w:r w:rsidRPr="00844987">
        <w:rPr>
          <w:rFonts w:ascii="Times New Roman" w:hAnsi="Times New Roman" w:cs="Times New Roman"/>
          <w:sz w:val="28"/>
          <w:szCs w:val="28"/>
        </w:rPr>
        <w:t xml:space="preserve"> отрасль, являющуюся одним из основных элементов инновационной инфраструктуры района. </w:t>
      </w:r>
    </w:p>
    <w:p w:rsidR="00C600DF" w:rsidRPr="00844987" w:rsidRDefault="00C600DF" w:rsidP="00814E92">
      <w:pPr>
        <w:autoSpaceDE w:val="0"/>
        <w:autoSpaceDN w:val="0"/>
        <w:adjustRightInd w:val="0"/>
        <w:spacing w:after="0" w:line="240" w:lineRule="auto"/>
        <w:jc w:val="both"/>
        <w:rPr>
          <w:rFonts w:ascii="Times New Roman" w:hAnsi="Times New Roman" w:cs="Times New Roman"/>
          <w:sz w:val="28"/>
          <w:szCs w:val="28"/>
        </w:rPr>
      </w:pPr>
    </w:p>
    <w:p w:rsidR="00814E92" w:rsidRPr="00844987" w:rsidRDefault="00814E92" w:rsidP="00814E92">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7D4727" w:rsidRPr="00844987">
        <w:rPr>
          <w:rFonts w:ascii="Times New Roman" w:hAnsi="Times New Roman" w:cs="Times New Roman"/>
          <w:sz w:val="28"/>
          <w:szCs w:val="28"/>
        </w:rPr>
        <w:t>1</w:t>
      </w:r>
      <w:r w:rsidRPr="00844987">
        <w:rPr>
          <w:rFonts w:ascii="Times New Roman" w:hAnsi="Times New Roman" w:cs="Times New Roman"/>
          <w:sz w:val="28"/>
          <w:szCs w:val="28"/>
        </w:rPr>
        <w:t>2</w:t>
      </w:r>
    </w:p>
    <w:p w:rsidR="00C600DF" w:rsidRDefault="00C600DF" w:rsidP="00814E92">
      <w:pPr>
        <w:autoSpaceDE w:val="0"/>
        <w:autoSpaceDN w:val="0"/>
        <w:adjustRightInd w:val="0"/>
        <w:spacing w:after="0" w:line="240" w:lineRule="auto"/>
        <w:jc w:val="center"/>
        <w:rPr>
          <w:rFonts w:ascii="Times New Roman" w:hAnsi="Times New Roman" w:cs="Times New Roman"/>
          <w:b/>
          <w:bCs/>
          <w:sz w:val="28"/>
          <w:szCs w:val="28"/>
        </w:rPr>
      </w:pPr>
    </w:p>
    <w:p w:rsidR="00814E92" w:rsidRDefault="00814E92" w:rsidP="00814E92">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Объем инвестиций в основной капитал за счет всех источников финансирования в действующих ценах по Большеберезниковскому муниципальному району</w:t>
      </w:r>
    </w:p>
    <w:p w:rsidR="00C600DF" w:rsidRPr="00844987" w:rsidRDefault="00C600DF" w:rsidP="00814E92">
      <w:pPr>
        <w:autoSpaceDE w:val="0"/>
        <w:autoSpaceDN w:val="0"/>
        <w:adjustRightInd w:val="0"/>
        <w:spacing w:after="0" w:line="240" w:lineRule="auto"/>
        <w:jc w:val="center"/>
        <w:rPr>
          <w:rFonts w:ascii="Times New Roman" w:hAnsi="Times New Roman" w:cs="Times New Roman"/>
          <w:b/>
          <w:bCs/>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75"/>
        <w:gridCol w:w="1184"/>
        <w:gridCol w:w="850"/>
        <w:gridCol w:w="1276"/>
        <w:gridCol w:w="851"/>
        <w:gridCol w:w="1417"/>
        <w:gridCol w:w="816"/>
      </w:tblGrid>
      <w:tr w:rsidR="00814E92" w:rsidRPr="00C600DF" w:rsidTr="001133AB">
        <w:tc>
          <w:tcPr>
            <w:tcW w:w="3175"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Отрасли</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2011 г. млн.</w:t>
            </w:r>
            <w:r w:rsidR="00C600DF">
              <w:rPr>
                <w:rFonts w:ascii="Times New Roman" w:hAnsi="Times New Roman" w:cs="Times New Roman"/>
                <w:sz w:val="24"/>
                <w:szCs w:val="24"/>
              </w:rPr>
              <w:t xml:space="preserve"> </w:t>
            </w:r>
            <w:r w:rsidRPr="00C600DF">
              <w:rPr>
                <w:rFonts w:ascii="Times New Roman" w:hAnsi="Times New Roman" w:cs="Times New Roman"/>
                <w:sz w:val="24"/>
                <w:szCs w:val="24"/>
              </w:rPr>
              <w:t>руб.</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Уд. Вес. %</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2012 г. млн.</w:t>
            </w:r>
            <w:r w:rsidR="00C600DF">
              <w:rPr>
                <w:rFonts w:ascii="Times New Roman" w:hAnsi="Times New Roman" w:cs="Times New Roman"/>
                <w:sz w:val="24"/>
                <w:szCs w:val="24"/>
              </w:rPr>
              <w:t xml:space="preserve"> </w:t>
            </w:r>
            <w:r w:rsidRPr="00C600DF">
              <w:rPr>
                <w:rFonts w:ascii="Times New Roman" w:hAnsi="Times New Roman" w:cs="Times New Roman"/>
                <w:sz w:val="24"/>
                <w:szCs w:val="24"/>
              </w:rPr>
              <w:t>руб.</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Уд. Вес. %</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2013 г. млн.</w:t>
            </w:r>
            <w:r w:rsidR="00C600DF">
              <w:rPr>
                <w:rFonts w:ascii="Times New Roman" w:hAnsi="Times New Roman" w:cs="Times New Roman"/>
                <w:sz w:val="24"/>
                <w:szCs w:val="24"/>
              </w:rPr>
              <w:t xml:space="preserve"> </w:t>
            </w:r>
            <w:r w:rsidRPr="00C600DF">
              <w:rPr>
                <w:rFonts w:ascii="Times New Roman" w:hAnsi="Times New Roman" w:cs="Times New Roman"/>
                <w:sz w:val="24"/>
                <w:szCs w:val="24"/>
              </w:rPr>
              <w:t>руб.</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Уд. Вес. %</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Сельское хозяйство, охота и лесное хозяйство</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63,8</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16,5</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39,9</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16,8</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31,8</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30,4</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Обрабатывающие производства</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2,6</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0,7</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17,4</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7,4</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2,5</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3,9</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Образование</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0,5</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0,1</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4,2</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1,8</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2,6</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2,6</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Финансовая деятельность</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Здравоохранение и предоставление социальных и персональных услуг</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5,3</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1,4</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5,7</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2,4</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4,1</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3,9</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Производство и распределение электроэнергии, газа и воды</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11,2</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2,9</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4,6</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1,9</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6,9</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5,8</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Государственное управление и обеспечение военной безопасности; социальное обеспечение</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3,8</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1,0</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1,4</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0,6</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0,8</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0,7</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Транспорт связь</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297,4</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77,0</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163,1</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69</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70,9</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53,8</w:t>
            </w:r>
          </w:p>
        </w:tc>
      </w:tr>
      <w:tr w:rsidR="00814E92" w:rsidRPr="00C600DF" w:rsidTr="001133AB">
        <w:tc>
          <w:tcPr>
            <w:tcW w:w="3175" w:type="dxa"/>
          </w:tcPr>
          <w:p w:rsidR="00814E92" w:rsidRPr="00C600DF" w:rsidRDefault="00814E92" w:rsidP="00251A0E">
            <w:pPr>
              <w:autoSpaceDE w:val="0"/>
              <w:autoSpaceDN w:val="0"/>
              <w:adjustRightInd w:val="0"/>
              <w:spacing w:after="0" w:line="240" w:lineRule="auto"/>
              <w:rPr>
                <w:rFonts w:ascii="Times New Roman" w:hAnsi="Times New Roman" w:cs="Times New Roman"/>
                <w:sz w:val="24"/>
                <w:szCs w:val="24"/>
              </w:rPr>
            </w:pPr>
            <w:r w:rsidRPr="00C600DF">
              <w:rPr>
                <w:rFonts w:ascii="Times New Roman" w:hAnsi="Times New Roman" w:cs="Times New Roman"/>
                <w:sz w:val="24"/>
                <w:szCs w:val="24"/>
              </w:rPr>
              <w:t>ВСЕГО</w:t>
            </w:r>
          </w:p>
        </w:tc>
        <w:tc>
          <w:tcPr>
            <w:tcW w:w="1184"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386,0</w:t>
            </w:r>
          </w:p>
        </w:tc>
        <w:tc>
          <w:tcPr>
            <w:tcW w:w="850"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100,0</w:t>
            </w:r>
          </w:p>
        </w:tc>
        <w:tc>
          <w:tcPr>
            <w:tcW w:w="127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236,2</w:t>
            </w:r>
          </w:p>
        </w:tc>
        <w:tc>
          <w:tcPr>
            <w:tcW w:w="851"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100</w:t>
            </w:r>
          </w:p>
        </w:tc>
        <w:tc>
          <w:tcPr>
            <w:tcW w:w="1417"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131,8</w:t>
            </w:r>
          </w:p>
        </w:tc>
        <w:tc>
          <w:tcPr>
            <w:tcW w:w="816" w:type="dxa"/>
          </w:tcPr>
          <w:p w:rsidR="00814E92" w:rsidRPr="00C600DF" w:rsidRDefault="00814E92" w:rsidP="00251A0E">
            <w:pPr>
              <w:autoSpaceDE w:val="0"/>
              <w:autoSpaceDN w:val="0"/>
              <w:adjustRightInd w:val="0"/>
              <w:spacing w:after="0" w:line="240" w:lineRule="auto"/>
              <w:jc w:val="center"/>
              <w:rPr>
                <w:rFonts w:ascii="Times New Roman" w:hAnsi="Times New Roman" w:cs="Times New Roman"/>
                <w:sz w:val="24"/>
                <w:szCs w:val="24"/>
              </w:rPr>
            </w:pPr>
            <w:r w:rsidRPr="00C600DF">
              <w:rPr>
                <w:rFonts w:ascii="Times New Roman" w:hAnsi="Times New Roman" w:cs="Times New Roman"/>
                <w:sz w:val="24"/>
                <w:szCs w:val="24"/>
              </w:rPr>
              <w:t>100</w:t>
            </w:r>
          </w:p>
        </w:tc>
      </w:tr>
    </w:tbl>
    <w:p w:rsidR="00814E92" w:rsidRPr="00844987" w:rsidRDefault="00814E92" w:rsidP="00814E92">
      <w:pPr>
        <w:autoSpaceDE w:val="0"/>
        <w:autoSpaceDN w:val="0"/>
        <w:adjustRightInd w:val="0"/>
        <w:spacing w:after="0" w:line="240" w:lineRule="auto"/>
        <w:jc w:val="center"/>
        <w:rPr>
          <w:rFonts w:ascii="Times New Roman" w:hAnsi="Times New Roman" w:cs="Times New Roman"/>
          <w:b/>
          <w:bCs/>
          <w:sz w:val="28"/>
          <w:szCs w:val="28"/>
        </w:rPr>
      </w:pPr>
    </w:p>
    <w:p w:rsidR="00814E92" w:rsidRPr="00844987" w:rsidRDefault="00814E92" w:rsidP="00814E92">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Инвестиционная политика района, представляет собой совокупность мер по регулированию и стимулированию инвестиционного процесса на территории района с целью достижения устойчивого социально-экономического развития. Стратегия инвестиционной политики сфокусирована на создании и поддержании благоприятного инвестиционного </w:t>
      </w:r>
      <w:r w:rsidRPr="00844987">
        <w:rPr>
          <w:rFonts w:ascii="Times New Roman" w:hAnsi="Times New Roman" w:cs="Times New Roman"/>
          <w:sz w:val="28"/>
          <w:szCs w:val="28"/>
        </w:rPr>
        <w:lastRenderedPageBreak/>
        <w:t>климата с целью обеспечения устойчивого роста инвестиций в реальный сектор экономики района.</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 xml:space="preserve">Для достижения этой цели органы местного самоуправления района должны  работать по следующим основным направлениям: </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 эффективное использование бюджета развития района, главной задачей которого является реализация инвестиционных проектов;</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 создание условий для расширенного воспроизводства в экономике района, увеличение числа налогоплательщиков и налогооблагаемой базы;</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 сопровождение перспективных инвестиционных проектов на всех стадиях - от разработки до реализации;</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 целенаправленный поиск внутренних и внешних инвесторов, готовых начать бизнес.</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Базовыми моментами для максимального притока инвестиционных ресурсов в экономику района являются процессы:</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 xml:space="preserve">-совершенствования нормативно-правовой базы инвестиционной политики; </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 xml:space="preserve">-создания информационно-инвестиционной базы; </w:t>
      </w:r>
    </w:p>
    <w:p w:rsidR="00814E92" w:rsidRPr="00844987" w:rsidRDefault="00814E92"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sz w:val="28"/>
          <w:szCs w:val="28"/>
        </w:rPr>
        <w:t>-привлечения капитальных вложений федеральных, региональных,  муниципальных целевых программ и иных источников финансирования.</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На современном этапе реформирования местного самоуправления актуа-</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лизируется проблема разработки эффективной системы межбюджетных отношений, призванная обеспечить гармоничное развитие муниципального образования.</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В сложившейся системе межбюджетных отношений есть аспекты, требующие дальнейшего регулирования:</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 xml:space="preserve"> - закрепленные за муниципалитетами доходы не достаточно тесно связаны с производственной деятельностью предприятий, находящихся на их</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территории. Это исключает прямую заинтересованность местных органов в</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развитии экономики муниципальных образований, собственной налоговой базы;</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 xml:space="preserve"> - имеющееся разделение налогов с разной степенью собираемости по</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разным уровням управления (например, за сельскими поселениями закреплены плохо собираемые налоги и наименее доходные) разобщает интересы органов государственной власти и органов местного самоуправления;</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 излишняя централизация финансовых средств на региональном уровне, органов государственной власти и органов местного самоуправления;</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 xml:space="preserve"> - излишняя централизация финансовых средств на региональном уровне.</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 xml:space="preserve"> Это отчетливо прослеживаются при анализе структуры бюджета муниципального образования и системы бюджетных показателей. Общая сумма консолидированного бюджета Большеберезниковского муниципального района в 2013 г</w:t>
      </w:r>
      <w:r w:rsidR="00AF3147">
        <w:rPr>
          <w:rFonts w:ascii="Times New Roman" w:hAnsi="Times New Roman" w:cs="Times New Roman"/>
          <w:sz w:val="28"/>
          <w:szCs w:val="28"/>
        </w:rPr>
        <w:t>оду</w:t>
      </w:r>
      <w:r w:rsidRPr="00844987">
        <w:rPr>
          <w:rFonts w:ascii="Times New Roman" w:hAnsi="Times New Roman" w:cs="Times New Roman"/>
          <w:sz w:val="28"/>
          <w:szCs w:val="28"/>
        </w:rPr>
        <w:t xml:space="preserve"> составила 209,1 млн. руб. (собственные доходы  - 33,6 млн. руб., безвозмездные поступления - 175,5 млн. руб.).</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Основными источниками собственных доходов района являются налог на доходы физических лиц - 19,8 млн. руб. (58,9 %), земельный налог - 4,2 млн. руб. (12,2 %), налоги на совокупный доход - 3,1 млн. руб. (9,2 %), доходы от продажи имущества, находящегося в муниципальной собственности - 2,9 млн. руб. (8,6 %).</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Таким образом, анализ поступлений показывает, что наиболее значимыми</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источниками собственных доходов муниципального образования являются</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налог на доходы физических лиц и земельный налог. Основные же средства в</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бюджет района поступают из других бюджетов в виде безвозмездных поступлений.</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Безвозмездные поступления в бюджет Большеберезниковского муниципального района включают дотации на выравнивание уровня бюджетной обеспеченности  - 3,0 млн. руб. (1,7 %), субвенции из других бюджетов бюджетной системы РФ - 79,0 млн. руб. (45,0 %), субсидии из других бюджетов бюджетной системы РФ - 93,5 млн. руб. (53,3 %).</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Расходная часть бюджета муниципального образования в 2013 г. состав</w:t>
      </w:r>
      <w:r w:rsidR="001133AB">
        <w:rPr>
          <w:rFonts w:ascii="Times New Roman" w:hAnsi="Times New Roman" w:cs="Times New Roman"/>
          <w:sz w:val="28"/>
          <w:szCs w:val="28"/>
        </w:rPr>
        <w:t>и</w:t>
      </w:r>
      <w:r w:rsidRPr="00844987">
        <w:rPr>
          <w:rFonts w:ascii="Times New Roman" w:hAnsi="Times New Roman" w:cs="Times New Roman"/>
          <w:sz w:val="28"/>
          <w:szCs w:val="28"/>
        </w:rPr>
        <w:t>ла 215,0 млн. руб. В структуру основных направлений собственных расходных полномочий также входят общегосударственные вопросы - 37,3 млн. руб. (17,4 %), образование -  109,8 млн. руб. (51,0 %), социальная политика -12,0 млн.</w:t>
      </w:r>
      <w:r w:rsidR="00AF3147">
        <w:rPr>
          <w:rFonts w:ascii="Times New Roman" w:hAnsi="Times New Roman" w:cs="Times New Roman"/>
          <w:sz w:val="28"/>
          <w:szCs w:val="28"/>
        </w:rPr>
        <w:t xml:space="preserve"> </w:t>
      </w:r>
      <w:r w:rsidRPr="00844987">
        <w:rPr>
          <w:rFonts w:ascii="Times New Roman" w:hAnsi="Times New Roman" w:cs="Times New Roman"/>
          <w:sz w:val="28"/>
          <w:szCs w:val="28"/>
        </w:rPr>
        <w:t>руб. (5,6 %), жилищно-коммунальное хозяйство - 36,5 млн. руб. (17 %), культура - 8,0 млн. руб. (3,7 %), прочие расходы  - 11,4 млн. руб. (5,3 %).</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Весьма показательна динамика значимых доходов финансового баланса</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Большеберезниковского муниципального района</w:t>
      </w:r>
      <w:r w:rsidR="00AF3147">
        <w:rPr>
          <w:rFonts w:ascii="Times New Roman" w:hAnsi="Times New Roman" w:cs="Times New Roman"/>
          <w:sz w:val="28"/>
          <w:szCs w:val="28"/>
        </w:rPr>
        <w:t xml:space="preserve"> (Таблица 13)</w:t>
      </w:r>
      <w:r w:rsidRPr="00844987">
        <w:rPr>
          <w:rFonts w:ascii="Times New Roman" w:hAnsi="Times New Roman" w:cs="Times New Roman"/>
          <w:sz w:val="28"/>
          <w:szCs w:val="28"/>
        </w:rPr>
        <w:t>.</w:t>
      </w:r>
    </w:p>
    <w:p w:rsidR="00CE37A5" w:rsidRPr="001133AB" w:rsidRDefault="0009054E" w:rsidP="001133AB">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                                                                                                                                        </w:t>
      </w:r>
      <w:r w:rsidR="00CE37A5">
        <w:rPr>
          <w:rFonts w:ascii="Times New Roman" w:hAnsi="Times New Roman" w:cs="Times New Roman"/>
          <w:sz w:val="28"/>
          <w:szCs w:val="28"/>
        </w:rPr>
        <w:t xml:space="preserve">                              </w:t>
      </w:r>
      <w:r w:rsidRPr="00844987">
        <w:rPr>
          <w:rFonts w:ascii="Times New Roman" w:hAnsi="Times New Roman" w:cs="Times New Roman"/>
          <w:sz w:val="28"/>
          <w:szCs w:val="28"/>
        </w:rPr>
        <w:t>Таблица</w:t>
      </w:r>
      <w:r w:rsidR="007D4727" w:rsidRPr="00844987">
        <w:rPr>
          <w:rFonts w:ascii="Times New Roman" w:hAnsi="Times New Roman" w:cs="Times New Roman"/>
          <w:sz w:val="28"/>
          <w:szCs w:val="28"/>
        </w:rPr>
        <w:t>13</w:t>
      </w:r>
    </w:p>
    <w:p w:rsidR="0009054E" w:rsidRPr="00844987" w:rsidRDefault="0009054E" w:rsidP="0009054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Динамика значимых доходов финансового баланса</w:t>
      </w:r>
    </w:p>
    <w:p w:rsidR="007D30D6" w:rsidRDefault="0009054E" w:rsidP="007D30D6">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 xml:space="preserve">Большеберезниковского муниципального района </w:t>
      </w:r>
      <w:r w:rsidR="007D30D6">
        <w:rPr>
          <w:rFonts w:ascii="Times New Roman" w:hAnsi="Times New Roman" w:cs="Times New Roman"/>
          <w:b/>
          <w:bCs/>
          <w:sz w:val="28"/>
          <w:szCs w:val="28"/>
        </w:rPr>
        <w:t xml:space="preserve">  </w:t>
      </w:r>
    </w:p>
    <w:p w:rsidR="0009054E" w:rsidRPr="007D30D6" w:rsidRDefault="007D30D6" w:rsidP="007D30D6">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                                                                                                                   </w:t>
      </w:r>
      <w:r w:rsidRPr="007D30D6">
        <w:rPr>
          <w:rFonts w:ascii="Times New Roman" w:hAnsi="Times New Roman" w:cs="Times New Roman"/>
          <w:bCs/>
          <w:sz w:val="28"/>
          <w:szCs w:val="28"/>
        </w:rPr>
        <w:t>(млн. руб.)</w:t>
      </w:r>
      <w:r w:rsidR="0009054E" w:rsidRPr="007D30D6">
        <w:rPr>
          <w:rFonts w:ascii="Times New Roman" w:hAnsi="Times New Roman" w:cs="Times New Roman"/>
          <w:bCs/>
          <w:sz w:val="28"/>
          <w:szCs w:val="28"/>
        </w:rPr>
        <w:t xml:space="preserve">                                                                                                                                                 </w:t>
      </w:r>
      <w:r w:rsidRPr="007D30D6">
        <w:rPr>
          <w:rFonts w:ascii="Times New Roman" w:hAnsi="Times New Roman" w:cs="Times New Roman"/>
          <w:bCs/>
          <w:sz w:val="28"/>
          <w:szCs w:val="28"/>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67"/>
        <w:gridCol w:w="992"/>
        <w:gridCol w:w="1134"/>
        <w:gridCol w:w="1134"/>
        <w:gridCol w:w="1134"/>
        <w:gridCol w:w="1027"/>
        <w:gridCol w:w="781"/>
      </w:tblGrid>
      <w:tr w:rsidR="007E6FE3" w:rsidRPr="00844987" w:rsidTr="007E6FE3">
        <w:trPr>
          <w:trHeight w:val="151"/>
        </w:trPr>
        <w:tc>
          <w:tcPr>
            <w:tcW w:w="3367" w:type="dxa"/>
            <w:vMerge w:val="restart"/>
          </w:tcPr>
          <w:p w:rsidR="007E6FE3" w:rsidRPr="00AF3147" w:rsidRDefault="007E6FE3" w:rsidP="0009054E">
            <w:pPr>
              <w:autoSpaceDE w:val="0"/>
              <w:autoSpaceDN w:val="0"/>
              <w:adjustRightInd w:val="0"/>
              <w:spacing w:after="0" w:line="240" w:lineRule="auto"/>
              <w:jc w:val="both"/>
              <w:rPr>
                <w:rFonts w:ascii="Times New Roman" w:hAnsi="Times New Roman" w:cs="Times New Roman"/>
                <w:sz w:val="24"/>
                <w:szCs w:val="24"/>
              </w:rPr>
            </w:pPr>
            <w:r w:rsidRPr="00AF3147">
              <w:rPr>
                <w:rFonts w:ascii="Times New Roman" w:hAnsi="Times New Roman" w:cs="Times New Roman"/>
                <w:sz w:val="24"/>
                <w:szCs w:val="24"/>
              </w:rPr>
              <w:t>Показатель</w:t>
            </w:r>
          </w:p>
        </w:tc>
        <w:tc>
          <w:tcPr>
            <w:tcW w:w="992" w:type="dxa"/>
            <w:vMerge w:val="restart"/>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2013г</w:t>
            </w:r>
          </w:p>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(отчет)</w:t>
            </w:r>
          </w:p>
        </w:tc>
        <w:tc>
          <w:tcPr>
            <w:tcW w:w="1134" w:type="dxa"/>
            <w:vMerge w:val="restart"/>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2014г</w:t>
            </w:r>
          </w:p>
        </w:tc>
        <w:tc>
          <w:tcPr>
            <w:tcW w:w="1134" w:type="dxa"/>
            <w:tcBorders>
              <w:bottom w:val="single" w:sz="4" w:space="0" w:color="auto"/>
            </w:tcBorders>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2015г</w:t>
            </w:r>
          </w:p>
        </w:tc>
        <w:tc>
          <w:tcPr>
            <w:tcW w:w="1134" w:type="dxa"/>
            <w:tcBorders>
              <w:bottom w:val="single" w:sz="4" w:space="0" w:color="auto"/>
            </w:tcBorders>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2016г</w:t>
            </w:r>
          </w:p>
        </w:tc>
        <w:tc>
          <w:tcPr>
            <w:tcW w:w="1027" w:type="dxa"/>
            <w:tcBorders>
              <w:bottom w:val="single" w:sz="4" w:space="0" w:color="auto"/>
              <w:right w:val="single" w:sz="4" w:space="0" w:color="auto"/>
            </w:tcBorders>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2017г</w:t>
            </w:r>
          </w:p>
        </w:tc>
        <w:tc>
          <w:tcPr>
            <w:tcW w:w="781" w:type="dxa"/>
            <w:tcBorders>
              <w:left w:val="single" w:sz="4" w:space="0" w:color="auto"/>
              <w:bottom w:val="single" w:sz="4" w:space="0" w:color="auto"/>
            </w:tcBorders>
          </w:tcPr>
          <w:p w:rsidR="007E6FE3" w:rsidRPr="00AF3147" w:rsidRDefault="007E6FE3" w:rsidP="007E6FE3">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2018-2019</w:t>
            </w:r>
          </w:p>
        </w:tc>
      </w:tr>
      <w:tr w:rsidR="007E6FE3" w:rsidRPr="00844987" w:rsidTr="007E6FE3">
        <w:trPr>
          <w:trHeight w:val="171"/>
        </w:trPr>
        <w:tc>
          <w:tcPr>
            <w:tcW w:w="3367" w:type="dxa"/>
            <w:vMerge/>
          </w:tcPr>
          <w:p w:rsidR="007E6FE3" w:rsidRPr="00AF3147" w:rsidRDefault="007E6FE3" w:rsidP="0009054E">
            <w:pPr>
              <w:autoSpaceDE w:val="0"/>
              <w:autoSpaceDN w:val="0"/>
              <w:adjustRightInd w:val="0"/>
              <w:spacing w:after="0" w:line="240" w:lineRule="auto"/>
              <w:jc w:val="both"/>
              <w:rPr>
                <w:rFonts w:ascii="Times New Roman" w:hAnsi="Times New Roman" w:cs="Times New Roman"/>
                <w:sz w:val="24"/>
                <w:szCs w:val="24"/>
              </w:rPr>
            </w:pPr>
          </w:p>
        </w:tc>
        <w:tc>
          <w:tcPr>
            <w:tcW w:w="992" w:type="dxa"/>
            <w:vMerge/>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p>
        </w:tc>
        <w:tc>
          <w:tcPr>
            <w:tcW w:w="1134" w:type="dxa"/>
            <w:vMerge/>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p>
        </w:tc>
        <w:tc>
          <w:tcPr>
            <w:tcW w:w="3295" w:type="dxa"/>
            <w:gridSpan w:val="3"/>
            <w:tcBorders>
              <w:top w:val="single" w:sz="4" w:space="0" w:color="auto"/>
              <w:bottom w:val="single" w:sz="4" w:space="0" w:color="auto"/>
              <w:right w:val="single" w:sz="4" w:space="0" w:color="auto"/>
            </w:tcBorders>
          </w:tcPr>
          <w:p w:rsidR="007E6FE3" w:rsidRPr="00AF3147" w:rsidRDefault="007E6FE3" w:rsidP="0009054E">
            <w:pPr>
              <w:autoSpaceDE w:val="0"/>
              <w:autoSpaceDN w:val="0"/>
              <w:adjustRightInd w:val="0"/>
              <w:spacing w:after="0" w:line="240" w:lineRule="auto"/>
              <w:jc w:val="center"/>
              <w:rPr>
                <w:rFonts w:ascii="Times New Roman" w:hAnsi="Times New Roman" w:cs="Times New Roman"/>
                <w:sz w:val="24"/>
                <w:szCs w:val="24"/>
              </w:rPr>
            </w:pPr>
            <w:r w:rsidRPr="00AF3147">
              <w:rPr>
                <w:rFonts w:ascii="Times New Roman" w:hAnsi="Times New Roman" w:cs="Times New Roman"/>
                <w:sz w:val="24"/>
                <w:szCs w:val="24"/>
              </w:rPr>
              <w:t>прогноз</w:t>
            </w:r>
          </w:p>
        </w:tc>
        <w:tc>
          <w:tcPr>
            <w:tcW w:w="781" w:type="dxa"/>
            <w:tcBorders>
              <w:top w:val="single" w:sz="4" w:space="0" w:color="auto"/>
              <w:left w:val="single" w:sz="4" w:space="0" w:color="auto"/>
              <w:bottom w:val="single" w:sz="4" w:space="0" w:color="auto"/>
            </w:tcBorders>
          </w:tcPr>
          <w:p w:rsidR="007E6FE3" w:rsidRPr="00AF3147" w:rsidRDefault="007E6FE3" w:rsidP="007E6FE3">
            <w:pPr>
              <w:autoSpaceDE w:val="0"/>
              <w:autoSpaceDN w:val="0"/>
              <w:adjustRightInd w:val="0"/>
              <w:spacing w:after="0" w:line="240" w:lineRule="auto"/>
              <w:jc w:val="center"/>
              <w:rPr>
                <w:rFonts w:ascii="Times New Roman" w:hAnsi="Times New Roman" w:cs="Times New Roman"/>
                <w:sz w:val="24"/>
                <w:szCs w:val="24"/>
              </w:rPr>
            </w:pPr>
          </w:p>
        </w:tc>
      </w:tr>
      <w:tr w:rsidR="007E6FE3" w:rsidRPr="00CE37A5" w:rsidTr="007E6FE3">
        <w:tc>
          <w:tcPr>
            <w:tcW w:w="3367" w:type="dxa"/>
          </w:tcPr>
          <w:p w:rsidR="007E6FE3" w:rsidRPr="00CE37A5" w:rsidRDefault="007E6FE3" w:rsidP="0009054E">
            <w:pPr>
              <w:autoSpaceDE w:val="0"/>
              <w:autoSpaceDN w:val="0"/>
              <w:adjustRightInd w:val="0"/>
              <w:spacing w:after="0" w:line="240" w:lineRule="auto"/>
              <w:jc w:val="both"/>
              <w:rPr>
                <w:rFonts w:ascii="Times New Roman" w:hAnsi="Times New Roman" w:cs="Times New Roman"/>
                <w:sz w:val="24"/>
                <w:szCs w:val="24"/>
              </w:rPr>
            </w:pPr>
            <w:r w:rsidRPr="00CE37A5">
              <w:rPr>
                <w:rFonts w:ascii="Times New Roman" w:hAnsi="Times New Roman" w:cs="Times New Roman"/>
                <w:sz w:val="24"/>
                <w:szCs w:val="24"/>
              </w:rPr>
              <w:t>Налог на доходы физических лиц</w:t>
            </w:r>
          </w:p>
        </w:tc>
        <w:tc>
          <w:tcPr>
            <w:tcW w:w="992"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19,8</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16,8</w:t>
            </w:r>
          </w:p>
        </w:tc>
        <w:tc>
          <w:tcPr>
            <w:tcW w:w="1134" w:type="dxa"/>
            <w:tcBorders>
              <w:top w:val="single" w:sz="4" w:space="0" w:color="auto"/>
            </w:tcBorders>
          </w:tcPr>
          <w:p w:rsidR="007E6FE3" w:rsidRPr="00CE37A5" w:rsidRDefault="00B41FC0"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19,3</w:t>
            </w:r>
          </w:p>
        </w:tc>
        <w:tc>
          <w:tcPr>
            <w:tcW w:w="1134" w:type="dxa"/>
            <w:tcBorders>
              <w:top w:val="single" w:sz="4" w:space="0" w:color="auto"/>
            </w:tcBorders>
          </w:tcPr>
          <w:p w:rsidR="007E6FE3" w:rsidRPr="00CE37A5" w:rsidRDefault="00B41FC0"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22,4</w:t>
            </w:r>
          </w:p>
        </w:tc>
        <w:tc>
          <w:tcPr>
            <w:tcW w:w="1027" w:type="dxa"/>
            <w:tcBorders>
              <w:top w:val="single" w:sz="4" w:space="0" w:color="auto"/>
              <w:right w:val="single" w:sz="4" w:space="0" w:color="auto"/>
            </w:tcBorders>
          </w:tcPr>
          <w:p w:rsidR="007E6FE3" w:rsidRPr="00CE37A5" w:rsidRDefault="00B41FC0"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26,0</w:t>
            </w:r>
          </w:p>
        </w:tc>
        <w:tc>
          <w:tcPr>
            <w:tcW w:w="781" w:type="dxa"/>
            <w:tcBorders>
              <w:top w:val="single" w:sz="4" w:space="0" w:color="auto"/>
              <w:left w:val="single" w:sz="4" w:space="0" w:color="auto"/>
            </w:tcBorders>
          </w:tcPr>
          <w:p w:rsidR="007E6FE3" w:rsidRPr="00CE37A5" w:rsidRDefault="00B41FC0"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33,1</w:t>
            </w:r>
          </w:p>
        </w:tc>
      </w:tr>
      <w:tr w:rsidR="007E6FE3" w:rsidRPr="00CE37A5" w:rsidTr="007E6FE3">
        <w:tc>
          <w:tcPr>
            <w:tcW w:w="3367" w:type="dxa"/>
          </w:tcPr>
          <w:p w:rsidR="007E6FE3" w:rsidRPr="00CE37A5" w:rsidRDefault="00ED41E8" w:rsidP="0009054E">
            <w:pPr>
              <w:autoSpaceDE w:val="0"/>
              <w:autoSpaceDN w:val="0"/>
              <w:adjustRightInd w:val="0"/>
              <w:spacing w:after="0" w:line="240" w:lineRule="auto"/>
              <w:jc w:val="both"/>
              <w:rPr>
                <w:rFonts w:ascii="Times New Roman" w:hAnsi="Times New Roman" w:cs="Times New Roman"/>
                <w:sz w:val="24"/>
                <w:szCs w:val="24"/>
              </w:rPr>
            </w:pPr>
            <w:r w:rsidRPr="00CE37A5">
              <w:rPr>
                <w:rFonts w:ascii="Times New Roman" w:hAnsi="Times New Roman" w:cs="Times New Roman"/>
                <w:sz w:val="24"/>
                <w:szCs w:val="24"/>
              </w:rPr>
              <w:t>ЕНВД</w:t>
            </w:r>
          </w:p>
        </w:tc>
        <w:tc>
          <w:tcPr>
            <w:tcW w:w="992"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3,1</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3,4</w:t>
            </w:r>
          </w:p>
        </w:tc>
        <w:tc>
          <w:tcPr>
            <w:tcW w:w="1134" w:type="dxa"/>
          </w:tcPr>
          <w:p w:rsidR="007E6FE3" w:rsidRPr="00CE37A5" w:rsidRDefault="007E6FE3" w:rsidP="00ED41E8">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3,</w:t>
            </w:r>
            <w:r w:rsidR="00CE37A5">
              <w:rPr>
                <w:rFonts w:ascii="Times New Roman" w:hAnsi="Times New Roman" w:cs="Times New Roman"/>
                <w:sz w:val="24"/>
                <w:szCs w:val="24"/>
              </w:rPr>
              <w:t>3</w:t>
            </w:r>
          </w:p>
        </w:tc>
        <w:tc>
          <w:tcPr>
            <w:tcW w:w="1134" w:type="dxa"/>
          </w:tcPr>
          <w:p w:rsidR="007E6FE3" w:rsidRPr="00CE37A5" w:rsidRDefault="007E6FE3" w:rsidP="00ED41E8">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3,</w:t>
            </w:r>
            <w:r w:rsidR="00ED41E8" w:rsidRPr="00CE37A5">
              <w:rPr>
                <w:rFonts w:ascii="Times New Roman" w:hAnsi="Times New Roman" w:cs="Times New Roman"/>
                <w:sz w:val="24"/>
                <w:szCs w:val="24"/>
              </w:rPr>
              <w:t>5</w:t>
            </w:r>
          </w:p>
        </w:tc>
        <w:tc>
          <w:tcPr>
            <w:tcW w:w="1027" w:type="dxa"/>
            <w:tcBorders>
              <w:right w:val="single" w:sz="4" w:space="0" w:color="auto"/>
            </w:tcBorders>
          </w:tcPr>
          <w:p w:rsidR="007E6FE3" w:rsidRPr="00CE37A5" w:rsidRDefault="007E6FE3" w:rsidP="00ED41E8">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3,</w:t>
            </w:r>
            <w:r w:rsidR="00ED41E8" w:rsidRPr="00CE37A5">
              <w:rPr>
                <w:rFonts w:ascii="Times New Roman" w:hAnsi="Times New Roman" w:cs="Times New Roman"/>
                <w:sz w:val="24"/>
                <w:szCs w:val="24"/>
              </w:rPr>
              <w:t>7</w:t>
            </w:r>
          </w:p>
        </w:tc>
        <w:tc>
          <w:tcPr>
            <w:tcW w:w="781" w:type="dxa"/>
            <w:tcBorders>
              <w:left w:val="single" w:sz="4" w:space="0" w:color="auto"/>
            </w:tcBorders>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3,9</w:t>
            </w:r>
          </w:p>
        </w:tc>
      </w:tr>
      <w:tr w:rsidR="007E6FE3" w:rsidRPr="00CE37A5" w:rsidTr="007E6FE3">
        <w:tc>
          <w:tcPr>
            <w:tcW w:w="3367" w:type="dxa"/>
          </w:tcPr>
          <w:p w:rsidR="007E6FE3" w:rsidRPr="00CE37A5" w:rsidRDefault="007E6FE3" w:rsidP="0009054E">
            <w:pPr>
              <w:autoSpaceDE w:val="0"/>
              <w:autoSpaceDN w:val="0"/>
              <w:adjustRightInd w:val="0"/>
              <w:spacing w:after="0" w:line="240" w:lineRule="auto"/>
              <w:jc w:val="both"/>
              <w:rPr>
                <w:rFonts w:ascii="Times New Roman" w:hAnsi="Times New Roman" w:cs="Times New Roman"/>
                <w:sz w:val="24"/>
                <w:szCs w:val="24"/>
              </w:rPr>
            </w:pPr>
            <w:r w:rsidRPr="00CE37A5">
              <w:rPr>
                <w:rFonts w:ascii="Times New Roman" w:hAnsi="Times New Roman" w:cs="Times New Roman"/>
                <w:sz w:val="24"/>
                <w:szCs w:val="24"/>
              </w:rPr>
              <w:t>Налог на имущество</w:t>
            </w:r>
            <w:r w:rsidR="00ED41E8" w:rsidRPr="00CE37A5">
              <w:rPr>
                <w:rFonts w:ascii="Times New Roman" w:hAnsi="Times New Roman" w:cs="Times New Roman"/>
                <w:sz w:val="24"/>
                <w:szCs w:val="24"/>
              </w:rPr>
              <w:t xml:space="preserve"> физических лиц</w:t>
            </w:r>
          </w:p>
        </w:tc>
        <w:tc>
          <w:tcPr>
            <w:tcW w:w="992" w:type="dxa"/>
          </w:tcPr>
          <w:p w:rsidR="007E6FE3" w:rsidRPr="00CE37A5" w:rsidRDefault="00ED41E8" w:rsidP="00CE37A5">
            <w:pPr>
              <w:tabs>
                <w:tab w:val="center" w:pos="388"/>
                <w:tab w:val="right" w:pos="776"/>
              </w:tabs>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0,4</w:t>
            </w:r>
          </w:p>
        </w:tc>
        <w:tc>
          <w:tcPr>
            <w:tcW w:w="1134" w:type="dxa"/>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0,4</w:t>
            </w:r>
          </w:p>
        </w:tc>
        <w:tc>
          <w:tcPr>
            <w:tcW w:w="1134" w:type="dxa"/>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0,6</w:t>
            </w:r>
          </w:p>
        </w:tc>
        <w:tc>
          <w:tcPr>
            <w:tcW w:w="1134" w:type="dxa"/>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0,6</w:t>
            </w:r>
          </w:p>
        </w:tc>
        <w:tc>
          <w:tcPr>
            <w:tcW w:w="1027" w:type="dxa"/>
            <w:tcBorders>
              <w:right w:val="single" w:sz="4" w:space="0" w:color="auto"/>
            </w:tcBorders>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0,7</w:t>
            </w:r>
          </w:p>
        </w:tc>
        <w:tc>
          <w:tcPr>
            <w:tcW w:w="781" w:type="dxa"/>
            <w:tcBorders>
              <w:left w:val="single" w:sz="4" w:space="0" w:color="auto"/>
            </w:tcBorders>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0,7</w:t>
            </w:r>
          </w:p>
        </w:tc>
      </w:tr>
      <w:tr w:rsidR="00CE37A5" w:rsidRPr="00CE37A5" w:rsidTr="007E6FE3">
        <w:tc>
          <w:tcPr>
            <w:tcW w:w="3367" w:type="dxa"/>
          </w:tcPr>
          <w:p w:rsidR="00CE37A5" w:rsidRPr="009C295C" w:rsidRDefault="00816DCA" w:rsidP="0009054E">
            <w:pPr>
              <w:autoSpaceDE w:val="0"/>
              <w:autoSpaceDN w:val="0"/>
              <w:adjustRightInd w:val="0"/>
              <w:spacing w:after="0" w:line="240" w:lineRule="auto"/>
              <w:jc w:val="both"/>
              <w:rPr>
                <w:rFonts w:ascii="Times New Roman" w:hAnsi="Times New Roman" w:cs="Times New Roman"/>
                <w:sz w:val="24"/>
                <w:szCs w:val="24"/>
              </w:rPr>
            </w:pPr>
            <w:r w:rsidRPr="009C295C">
              <w:rPr>
                <w:rFonts w:ascii="Times New Roman" w:hAnsi="Times New Roman" w:cs="Times New Roman"/>
                <w:sz w:val="24"/>
                <w:szCs w:val="24"/>
              </w:rPr>
              <w:t>Земельный налог</w:t>
            </w:r>
          </w:p>
        </w:tc>
        <w:tc>
          <w:tcPr>
            <w:tcW w:w="992" w:type="dxa"/>
          </w:tcPr>
          <w:p w:rsidR="00CE37A5" w:rsidRPr="009C295C" w:rsidRDefault="009C295C" w:rsidP="0009054E">
            <w:pPr>
              <w:autoSpaceDE w:val="0"/>
              <w:autoSpaceDN w:val="0"/>
              <w:adjustRightInd w:val="0"/>
              <w:spacing w:after="0" w:line="240" w:lineRule="auto"/>
              <w:jc w:val="right"/>
              <w:rPr>
                <w:rFonts w:ascii="Times New Roman" w:hAnsi="Times New Roman" w:cs="Times New Roman"/>
                <w:sz w:val="24"/>
                <w:szCs w:val="24"/>
                <w:lang w:val="en-US"/>
              </w:rPr>
            </w:pPr>
            <w:r w:rsidRPr="009C295C">
              <w:rPr>
                <w:rFonts w:ascii="Times New Roman" w:hAnsi="Times New Roman" w:cs="Times New Roman"/>
                <w:sz w:val="24"/>
                <w:szCs w:val="24"/>
                <w:lang w:val="en-US"/>
              </w:rPr>
              <w:t>4</w:t>
            </w:r>
            <w:r w:rsidRPr="009C295C">
              <w:rPr>
                <w:rFonts w:ascii="Times New Roman" w:hAnsi="Times New Roman" w:cs="Times New Roman"/>
                <w:sz w:val="24"/>
                <w:szCs w:val="24"/>
              </w:rPr>
              <w:t>,</w:t>
            </w:r>
            <w:r w:rsidRPr="009C295C">
              <w:rPr>
                <w:rFonts w:ascii="Times New Roman" w:hAnsi="Times New Roman" w:cs="Times New Roman"/>
                <w:sz w:val="24"/>
                <w:szCs w:val="24"/>
                <w:lang w:val="en-US"/>
              </w:rPr>
              <w:t>2</w:t>
            </w:r>
          </w:p>
        </w:tc>
        <w:tc>
          <w:tcPr>
            <w:tcW w:w="1134" w:type="dxa"/>
          </w:tcPr>
          <w:p w:rsidR="00CE37A5" w:rsidRPr="009C295C" w:rsidRDefault="009C295C" w:rsidP="0009054E">
            <w:pPr>
              <w:autoSpaceDE w:val="0"/>
              <w:autoSpaceDN w:val="0"/>
              <w:adjustRightInd w:val="0"/>
              <w:spacing w:after="0" w:line="240" w:lineRule="auto"/>
              <w:jc w:val="right"/>
              <w:rPr>
                <w:rFonts w:ascii="Times New Roman" w:hAnsi="Times New Roman" w:cs="Times New Roman"/>
                <w:sz w:val="24"/>
                <w:szCs w:val="24"/>
              </w:rPr>
            </w:pPr>
            <w:r w:rsidRPr="009C295C">
              <w:rPr>
                <w:rFonts w:ascii="Times New Roman" w:hAnsi="Times New Roman" w:cs="Times New Roman"/>
                <w:sz w:val="24"/>
                <w:szCs w:val="24"/>
              </w:rPr>
              <w:t>4,8</w:t>
            </w:r>
          </w:p>
        </w:tc>
        <w:tc>
          <w:tcPr>
            <w:tcW w:w="1134" w:type="dxa"/>
          </w:tcPr>
          <w:p w:rsidR="00CE37A5" w:rsidRPr="009C295C" w:rsidRDefault="00816DCA" w:rsidP="0009054E">
            <w:pPr>
              <w:autoSpaceDE w:val="0"/>
              <w:autoSpaceDN w:val="0"/>
              <w:adjustRightInd w:val="0"/>
              <w:spacing w:after="0" w:line="240" w:lineRule="auto"/>
              <w:jc w:val="right"/>
              <w:rPr>
                <w:rFonts w:ascii="Times New Roman" w:hAnsi="Times New Roman" w:cs="Times New Roman"/>
                <w:sz w:val="24"/>
                <w:szCs w:val="24"/>
              </w:rPr>
            </w:pPr>
            <w:r w:rsidRPr="009C295C">
              <w:rPr>
                <w:rFonts w:ascii="Times New Roman" w:hAnsi="Times New Roman" w:cs="Times New Roman"/>
                <w:sz w:val="24"/>
                <w:szCs w:val="24"/>
              </w:rPr>
              <w:t>4,7</w:t>
            </w:r>
          </w:p>
        </w:tc>
        <w:tc>
          <w:tcPr>
            <w:tcW w:w="1134" w:type="dxa"/>
          </w:tcPr>
          <w:p w:rsidR="00CE37A5" w:rsidRPr="009C295C" w:rsidRDefault="00816DCA" w:rsidP="0009054E">
            <w:pPr>
              <w:autoSpaceDE w:val="0"/>
              <w:autoSpaceDN w:val="0"/>
              <w:adjustRightInd w:val="0"/>
              <w:spacing w:after="0" w:line="240" w:lineRule="auto"/>
              <w:jc w:val="right"/>
              <w:rPr>
                <w:rFonts w:ascii="Times New Roman" w:hAnsi="Times New Roman" w:cs="Times New Roman"/>
                <w:sz w:val="24"/>
                <w:szCs w:val="24"/>
              </w:rPr>
            </w:pPr>
            <w:r w:rsidRPr="009C295C">
              <w:rPr>
                <w:rFonts w:ascii="Times New Roman" w:hAnsi="Times New Roman" w:cs="Times New Roman"/>
                <w:sz w:val="24"/>
                <w:szCs w:val="24"/>
              </w:rPr>
              <w:t>4,9</w:t>
            </w:r>
          </w:p>
        </w:tc>
        <w:tc>
          <w:tcPr>
            <w:tcW w:w="1027" w:type="dxa"/>
            <w:tcBorders>
              <w:right w:val="single" w:sz="4" w:space="0" w:color="auto"/>
            </w:tcBorders>
          </w:tcPr>
          <w:p w:rsidR="00CE37A5" w:rsidRPr="009C295C" w:rsidRDefault="00816DCA" w:rsidP="0009054E">
            <w:pPr>
              <w:autoSpaceDE w:val="0"/>
              <w:autoSpaceDN w:val="0"/>
              <w:adjustRightInd w:val="0"/>
              <w:spacing w:after="0" w:line="240" w:lineRule="auto"/>
              <w:jc w:val="right"/>
              <w:rPr>
                <w:rFonts w:ascii="Times New Roman" w:hAnsi="Times New Roman" w:cs="Times New Roman"/>
                <w:sz w:val="24"/>
                <w:szCs w:val="24"/>
              </w:rPr>
            </w:pPr>
            <w:r w:rsidRPr="009C295C">
              <w:rPr>
                <w:rFonts w:ascii="Times New Roman" w:hAnsi="Times New Roman" w:cs="Times New Roman"/>
                <w:sz w:val="24"/>
                <w:szCs w:val="24"/>
              </w:rPr>
              <w:t>5,1</w:t>
            </w:r>
          </w:p>
        </w:tc>
        <w:tc>
          <w:tcPr>
            <w:tcW w:w="781" w:type="dxa"/>
            <w:tcBorders>
              <w:left w:val="single" w:sz="4" w:space="0" w:color="auto"/>
            </w:tcBorders>
          </w:tcPr>
          <w:p w:rsidR="00CE37A5" w:rsidRPr="00CE37A5" w:rsidRDefault="009C295C" w:rsidP="0009054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5,3</w:t>
            </w:r>
          </w:p>
        </w:tc>
      </w:tr>
      <w:tr w:rsidR="007E6FE3" w:rsidRPr="00CE37A5" w:rsidTr="007E6FE3">
        <w:tc>
          <w:tcPr>
            <w:tcW w:w="3367" w:type="dxa"/>
          </w:tcPr>
          <w:p w:rsidR="007E6FE3" w:rsidRPr="00CE37A5" w:rsidRDefault="007E6FE3" w:rsidP="0009054E">
            <w:pPr>
              <w:autoSpaceDE w:val="0"/>
              <w:autoSpaceDN w:val="0"/>
              <w:adjustRightInd w:val="0"/>
              <w:spacing w:after="0" w:line="240" w:lineRule="auto"/>
              <w:jc w:val="both"/>
              <w:rPr>
                <w:rFonts w:ascii="Times New Roman" w:hAnsi="Times New Roman" w:cs="Times New Roman"/>
                <w:sz w:val="24"/>
                <w:szCs w:val="24"/>
              </w:rPr>
            </w:pPr>
            <w:r w:rsidRPr="00CE37A5">
              <w:rPr>
                <w:rFonts w:ascii="Times New Roman" w:hAnsi="Times New Roman" w:cs="Times New Roman"/>
                <w:sz w:val="24"/>
                <w:szCs w:val="24"/>
              </w:rPr>
              <w:t>Платежи за использование природных ресурсов</w:t>
            </w:r>
          </w:p>
        </w:tc>
        <w:tc>
          <w:tcPr>
            <w:tcW w:w="992"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0,3</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0,3</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0,3</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0,3</w:t>
            </w:r>
          </w:p>
        </w:tc>
        <w:tc>
          <w:tcPr>
            <w:tcW w:w="1027" w:type="dxa"/>
            <w:tcBorders>
              <w:right w:val="single" w:sz="4" w:space="0" w:color="auto"/>
            </w:tcBorders>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0,3</w:t>
            </w:r>
          </w:p>
        </w:tc>
        <w:tc>
          <w:tcPr>
            <w:tcW w:w="781" w:type="dxa"/>
            <w:tcBorders>
              <w:left w:val="single" w:sz="4" w:space="0" w:color="auto"/>
            </w:tcBorders>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0,3</w:t>
            </w:r>
          </w:p>
        </w:tc>
      </w:tr>
      <w:tr w:rsidR="007E6FE3" w:rsidRPr="00CE37A5" w:rsidTr="007E6FE3">
        <w:tc>
          <w:tcPr>
            <w:tcW w:w="3367" w:type="dxa"/>
          </w:tcPr>
          <w:p w:rsidR="007E6FE3" w:rsidRPr="00CE37A5" w:rsidRDefault="007E6FE3" w:rsidP="0009054E">
            <w:pPr>
              <w:autoSpaceDE w:val="0"/>
              <w:autoSpaceDN w:val="0"/>
              <w:adjustRightInd w:val="0"/>
              <w:spacing w:after="0" w:line="240" w:lineRule="auto"/>
              <w:jc w:val="both"/>
              <w:rPr>
                <w:rFonts w:ascii="Times New Roman" w:hAnsi="Times New Roman" w:cs="Times New Roman"/>
                <w:sz w:val="24"/>
                <w:szCs w:val="24"/>
              </w:rPr>
            </w:pPr>
            <w:r w:rsidRPr="00CE37A5">
              <w:rPr>
                <w:rFonts w:ascii="Times New Roman" w:hAnsi="Times New Roman" w:cs="Times New Roman"/>
                <w:sz w:val="24"/>
                <w:szCs w:val="24"/>
              </w:rPr>
              <w:t>Прочие налоги и сборы</w:t>
            </w:r>
          </w:p>
        </w:tc>
        <w:tc>
          <w:tcPr>
            <w:tcW w:w="992"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5,8</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7,9</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8,6</w:t>
            </w:r>
          </w:p>
        </w:tc>
        <w:tc>
          <w:tcPr>
            <w:tcW w:w="1134" w:type="dxa"/>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9,5</w:t>
            </w:r>
          </w:p>
        </w:tc>
        <w:tc>
          <w:tcPr>
            <w:tcW w:w="1027" w:type="dxa"/>
            <w:tcBorders>
              <w:right w:val="single" w:sz="4" w:space="0" w:color="auto"/>
            </w:tcBorders>
          </w:tcPr>
          <w:p w:rsidR="007E6FE3" w:rsidRPr="00CE37A5" w:rsidRDefault="007E6FE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9,9</w:t>
            </w:r>
          </w:p>
        </w:tc>
        <w:tc>
          <w:tcPr>
            <w:tcW w:w="781" w:type="dxa"/>
            <w:tcBorders>
              <w:left w:val="single" w:sz="4" w:space="0" w:color="auto"/>
            </w:tcBorders>
          </w:tcPr>
          <w:p w:rsidR="007E6FE3" w:rsidRPr="00CE37A5" w:rsidRDefault="00ED41E8"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10,2</w:t>
            </w:r>
          </w:p>
        </w:tc>
      </w:tr>
      <w:tr w:rsidR="007E6FE3" w:rsidRPr="00CE37A5" w:rsidTr="007E6FE3">
        <w:tc>
          <w:tcPr>
            <w:tcW w:w="3367" w:type="dxa"/>
          </w:tcPr>
          <w:p w:rsidR="007E6FE3" w:rsidRPr="00CE37A5" w:rsidRDefault="007E6FE3" w:rsidP="0009054E">
            <w:pPr>
              <w:autoSpaceDE w:val="0"/>
              <w:autoSpaceDN w:val="0"/>
              <w:adjustRightInd w:val="0"/>
              <w:spacing w:after="0" w:line="240" w:lineRule="auto"/>
              <w:jc w:val="both"/>
              <w:rPr>
                <w:rFonts w:ascii="Times New Roman" w:hAnsi="Times New Roman" w:cs="Times New Roman"/>
                <w:sz w:val="24"/>
                <w:szCs w:val="24"/>
              </w:rPr>
            </w:pPr>
            <w:r w:rsidRPr="00CE37A5">
              <w:rPr>
                <w:rFonts w:ascii="Times New Roman" w:hAnsi="Times New Roman" w:cs="Times New Roman"/>
                <w:sz w:val="24"/>
                <w:szCs w:val="24"/>
              </w:rPr>
              <w:t>Субсидии и субвенции из федерального бюджета</w:t>
            </w:r>
          </w:p>
        </w:tc>
        <w:tc>
          <w:tcPr>
            <w:tcW w:w="992" w:type="dxa"/>
          </w:tcPr>
          <w:p w:rsidR="007E6FE3" w:rsidRPr="00CE37A5" w:rsidRDefault="0075282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9,4</w:t>
            </w:r>
          </w:p>
        </w:tc>
        <w:tc>
          <w:tcPr>
            <w:tcW w:w="1134" w:type="dxa"/>
          </w:tcPr>
          <w:p w:rsidR="007E6FE3" w:rsidRPr="00CE37A5" w:rsidRDefault="0075282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4,4</w:t>
            </w:r>
          </w:p>
        </w:tc>
        <w:tc>
          <w:tcPr>
            <w:tcW w:w="1134" w:type="dxa"/>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w:t>
            </w:r>
          </w:p>
        </w:tc>
        <w:tc>
          <w:tcPr>
            <w:tcW w:w="1134" w:type="dxa"/>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w:t>
            </w:r>
          </w:p>
        </w:tc>
        <w:tc>
          <w:tcPr>
            <w:tcW w:w="1027" w:type="dxa"/>
            <w:tcBorders>
              <w:right w:val="single" w:sz="4" w:space="0" w:color="auto"/>
            </w:tcBorders>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w:t>
            </w:r>
          </w:p>
        </w:tc>
        <w:tc>
          <w:tcPr>
            <w:tcW w:w="781" w:type="dxa"/>
            <w:tcBorders>
              <w:left w:val="single" w:sz="4" w:space="0" w:color="auto"/>
            </w:tcBorders>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w:t>
            </w:r>
          </w:p>
        </w:tc>
      </w:tr>
      <w:tr w:rsidR="007E6FE3" w:rsidRPr="00CE37A5" w:rsidTr="007E6FE3">
        <w:tc>
          <w:tcPr>
            <w:tcW w:w="3367" w:type="dxa"/>
          </w:tcPr>
          <w:p w:rsidR="007E6FE3" w:rsidRPr="00CE37A5" w:rsidRDefault="007E6FE3" w:rsidP="00816DCA">
            <w:pPr>
              <w:autoSpaceDE w:val="0"/>
              <w:autoSpaceDN w:val="0"/>
              <w:adjustRightInd w:val="0"/>
              <w:spacing w:after="0" w:line="240" w:lineRule="auto"/>
              <w:jc w:val="both"/>
              <w:rPr>
                <w:rFonts w:ascii="Times New Roman" w:hAnsi="Times New Roman" w:cs="Times New Roman"/>
                <w:sz w:val="24"/>
                <w:szCs w:val="24"/>
              </w:rPr>
            </w:pPr>
            <w:r w:rsidRPr="00CE37A5">
              <w:rPr>
                <w:rFonts w:ascii="Times New Roman" w:hAnsi="Times New Roman" w:cs="Times New Roman"/>
                <w:sz w:val="24"/>
                <w:szCs w:val="24"/>
              </w:rPr>
              <w:t>Субсидии и субвенции из республиканского бюджета РМ</w:t>
            </w:r>
          </w:p>
        </w:tc>
        <w:tc>
          <w:tcPr>
            <w:tcW w:w="992" w:type="dxa"/>
          </w:tcPr>
          <w:p w:rsidR="007E6FE3" w:rsidRPr="00CE37A5" w:rsidRDefault="00752823"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162,9</w:t>
            </w:r>
          </w:p>
        </w:tc>
        <w:tc>
          <w:tcPr>
            <w:tcW w:w="1134" w:type="dxa"/>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157,2</w:t>
            </w:r>
          </w:p>
        </w:tc>
        <w:tc>
          <w:tcPr>
            <w:tcW w:w="1134" w:type="dxa"/>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150,8</w:t>
            </w:r>
          </w:p>
        </w:tc>
        <w:tc>
          <w:tcPr>
            <w:tcW w:w="1134" w:type="dxa"/>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162,9</w:t>
            </w:r>
          </w:p>
        </w:tc>
        <w:tc>
          <w:tcPr>
            <w:tcW w:w="1027" w:type="dxa"/>
            <w:tcBorders>
              <w:right w:val="single" w:sz="4" w:space="0" w:color="auto"/>
            </w:tcBorders>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169,7</w:t>
            </w:r>
          </w:p>
        </w:tc>
        <w:tc>
          <w:tcPr>
            <w:tcW w:w="781" w:type="dxa"/>
            <w:tcBorders>
              <w:left w:val="single" w:sz="4" w:space="0" w:color="auto"/>
            </w:tcBorders>
          </w:tcPr>
          <w:p w:rsidR="007E6FE3" w:rsidRPr="00CE37A5" w:rsidRDefault="009F213A" w:rsidP="0009054E">
            <w:pPr>
              <w:autoSpaceDE w:val="0"/>
              <w:autoSpaceDN w:val="0"/>
              <w:adjustRightInd w:val="0"/>
              <w:spacing w:after="0" w:line="240" w:lineRule="auto"/>
              <w:jc w:val="right"/>
              <w:rPr>
                <w:rFonts w:ascii="Times New Roman" w:hAnsi="Times New Roman" w:cs="Times New Roman"/>
                <w:sz w:val="24"/>
                <w:szCs w:val="24"/>
              </w:rPr>
            </w:pPr>
            <w:r w:rsidRPr="00CE37A5">
              <w:rPr>
                <w:rFonts w:ascii="Times New Roman" w:hAnsi="Times New Roman" w:cs="Times New Roman"/>
                <w:sz w:val="24"/>
                <w:szCs w:val="24"/>
              </w:rPr>
              <w:t>170,8</w:t>
            </w:r>
          </w:p>
        </w:tc>
      </w:tr>
    </w:tbl>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Следует отметить, что современный уровень развития межбюджетных отношений формирует модель «зависимого» муниципального района.      </w:t>
      </w:r>
    </w:p>
    <w:p w:rsidR="0009054E" w:rsidRPr="00844987" w:rsidRDefault="0009054E" w:rsidP="000905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Особенно наглядно это проявляется при исполнении собственных полномочий, которые район не может реализовать без финансовой помощи из вышестоящих бюджетов.</w:t>
      </w:r>
    </w:p>
    <w:p w:rsidR="00FB2B1E" w:rsidRPr="00844987" w:rsidRDefault="00FB2B1E" w:rsidP="00814E92">
      <w:pPr>
        <w:spacing w:after="0" w:line="240" w:lineRule="auto"/>
        <w:ind w:firstLine="567"/>
        <w:jc w:val="both"/>
        <w:rPr>
          <w:rFonts w:ascii="Times New Roman" w:hAnsi="Times New Roman" w:cs="Times New Roman"/>
          <w:sz w:val="28"/>
          <w:szCs w:val="28"/>
        </w:rPr>
      </w:pPr>
      <w:r w:rsidRPr="00844987">
        <w:rPr>
          <w:rFonts w:ascii="Times New Roman" w:eastAsia="ABCDEF+TimesNewRomanPSMT" w:hAnsi="Times New Roman" w:cs="Times New Roman"/>
          <w:b/>
          <w:color w:val="000000"/>
          <w:sz w:val="28"/>
          <w:szCs w:val="28"/>
        </w:rPr>
        <w:t xml:space="preserve">Содержание предлагаемых мероприятий. </w:t>
      </w:r>
      <w:r w:rsidRPr="00844987">
        <w:rPr>
          <w:rFonts w:ascii="Times New Roman" w:hAnsi="Times New Roman" w:cs="Times New Roman"/>
          <w:sz w:val="28"/>
          <w:szCs w:val="28"/>
        </w:rPr>
        <w:t>В результате анализа уровня экономического развития Большеберезниковского муниципального района были выявлены основные направления его повышения:</w:t>
      </w:r>
    </w:p>
    <w:p w:rsidR="00FB2B1E" w:rsidRPr="00844987" w:rsidRDefault="00FB2B1E" w:rsidP="00814E92">
      <w:pPr>
        <w:autoSpaceDE w:val="0"/>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b/>
          <w:bCs/>
          <w:i/>
          <w:iCs/>
          <w:sz w:val="28"/>
          <w:szCs w:val="28"/>
        </w:rPr>
        <w:t>1) Формирование муниципальной политики в русле обеспечения экономической безопасности района (расчет прогнозных и пороговых значений индикаторов экономической безопасности и организация их мониторинга).</w:t>
      </w:r>
      <w:r w:rsidRPr="00844987">
        <w:rPr>
          <w:rFonts w:ascii="Times New Roman" w:hAnsi="Times New Roman" w:cs="Times New Roman"/>
          <w:sz w:val="28"/>
          <w:szCs w:val="28"/>
        </w:rPr>
        <w:t xml:space="preserve"> Ориентировочный перечень пороговых значений экономической безопасности реального сектора: объем </w:t>
      </w:r>
      <w:r w:rsidRPr="00844987">
        <w:rPr>
          <w:rFonts w:ascii="Times New Roman" w:eastAsia="Times New Roman" w:hAnsi="Times New Roman" w:cs="Times New Roman"/>
          <w:sz w:val="28"/>
          <w:szCs w:val="28"/>
        </w:rPr>
        <w:t>продукции и услуг</w:t>
      </w:r>
      <w:r w:rsidRPr="00844987">
        <w:rPr>
          <w:rFonts w:ascii="Times New Roman" w:hAnsi="Times New Roman" w:cs="Times New Roman"/>
          <w:sz w:val="28"/>
          <w:szCs w:val="28"/>
        </w:rPr>
        <w:t>; объем промышленной продукции;  сбор зерна; инвестиции в основной капитал; доля инновационной продукции во всей промышленной продукции (в %); уровень использования производственных мощностей; показатели уровня производства на районообразующих предприятиях, характеризующие степень обеспечения нормальной жизни муниципального района; уровень износа основного капитала и особенно оборудования, угрожающего массовым выходом производственных мощностей из оборота; уровень технологического отставания производства; уровень конкурентоспособности продукции; оценка серьезных перебоев в поставках извне сырья, топлива и электроэнергии и повышения цен на них; наличие квалифицированных кадров работников в главных отраслях производства.</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shd w:val="clear" w:color="auto" w:fill="FFFFFF"/>
        </w:rPr>
      </w:pPr>
      <w:r w:rsidRPr="00844987">
        <w:rPr>
          <w:rFonts w:ascii="Times New Roman" w:hAnsi="Times New Roman" w:cs="Times New Roman"/>
          <w:b/>
          <w:bCs/>
          <w:i/>
          <w:iCs/>
          <w:sz w:val="28"/>
          <w:szCs w:val="28"/>
        </w:rPr>
        <w:t>2) Реализация кластерной политики в Большеберезниковском муниципальном районе.</w:t>
      </w:r>
      <w:r w:rsidRPr="00844987">
        <w:rPr>
          <w:rFonts w:ascii="Times New Roman" w:hAnsi="Times New Roman" w:cs="Times New Roman"/>
          <w:b/>
          <w:bCs/>
          <w:sz w:val="28"/>
          <w:szCs w:val="28"/>
        </w:rPr>
        <w:t xml:space="preserve"> </w:t>
      </w:r>
      <w:r w:rsidRPr="00844987">
        <w:rPr>
          <w:rFonts w:ascii="Times New Roman" w:eastAsia="ABCDEF+TimesNewRomanPSMT" w:hAnsi="Times New Roman" w:cs="Times New Roman"/>
          <w:color w:val="000000"/>
          <w:sz w:val="28"/>
          <w:szCs w:val="28"/>
        </w:rPr>
        <w:t>Под кластером здесь понимается совокупность функционально и экономически взаимосвязан</w:t>
      </w:r>
      <w:r w:rsidRPr="00844987">
        <w:rPr>
          <w:rFonts w:ascii="Times New Roman" w:eastAsia="ABCDEF+TimesNewRomanPSMT" w:hAnsi="Times New Roman" w:cs="Times New Roman"/>
          <w:color w:val="000000"/>
          <w:sz w:val="28"/>
          <w:szCs w:val="28"/>
          <w:shd w:val="clear" w:color="auto" w:fill="FFFFFF"/>
        </w:rPr>
        <w:t xml:space="preserve">ных предприятий на территории муниципального района, выстроенных в единую цепочку производства. Эти субъекты экономической деятельности будут выполнять «структурно-осевую» роль в экономике района. Реализация кластерной политики в районе будет способствовать конкурентоспособности района за счет потенциала эффективного взаимодействия участников кластера, связанного с их географически близким расположением; расширения доступа к инновациям, технологиям; снижением транспортных издержек, обеспечивающим формирование предпосылок для реализации совместных кооперационных проектов и продуктивной конкуренции. </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shd w:val="clear" w:color="auto" w:fill="FFFFFF"/>
        </w:rPr>
      </w:pPr>
      <w:r w:rsidRPr="00844987">
        <w:rPr>
          <w:rFonts w:ascii="Times New Roman" w:eastAsia="ABCDEF+TimesNewRomanPSMT" w:hAnsi="Times New Roman" w:cs="Times New Roman"/>
          <w:color w:val="000000"/>
          <w:sz w:val="28"/>
          <w:szCs w:val="28"/>
          <w:shd w:val="clear" w:color="auto" w:fill="FFFFFF"/>
        </w:rPr>
        <w:t>Приоритетом кластерной политики Большеберезниковского муниципального района является формирование и развитие следующих кластеров:</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shd w:val="clear" w:color="auto" w:fill="FFFFFF"/>
        </w:rPr>
      </w:pPr>
      <w:r w:rsidRPr="00844987">
        <w:rPr>
          <w:rFonts w:ascii="Times New Roman" w:eastAsia="ABCDEF+TimesNewRomanPSMT" w:hAnsi="Times New Roman" w:cs="Times New Roman"/>
          <w:color w:val="000000"/>
          <w:sz w:val="28"/>
          <w:szCs w:val="28"/>
          <w:shd w:val="clear" w:color="auto" w:fill="FFFFFF"/>
        </w:rPr>
        <w:t>1. Агропромышленный кластер;</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shd w:val="clear" w:color="auto" w:fill="FFFFFF"/>
        </w:rPr>
      </w:pPr>
      <w:r w:rsidRPr="00844987">
        <w:rPr>
          <w:rFonts w:ascii="Times New Roman" w:eastAsia="ABCDEF+TimesNewRomanPSMT" w:hAnsi="Times New Roman" w:cs="Times New Roman"/>
          <w:color w:val="000000"/>
          <w:sz w:val="28"/>
          <w:szCs w:val="28"/>
          <w:shd w:val="clear" w:color="auto" w:fill="FFFFFF"/>
        </w:rPr>
        <w:t>2. Кластер производства кондитерских изделий;</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shd w:val="clear" w:color="auto" w:fill="FFFFFF"/>
        </w:rPr>
      </w:pPr>
      <w:r w:rsidRPr="00844987">
        <w:rPr>
          <w:rFonts w:ascii="Times New Roman" w:eastAsia="ABCDEF+TimesNewRomanPSMT" w:hAnsi="Times New Roman" w:cs="Times New Roman"/>
          <w:color w:val="000000"/>
          <w:sz w:val="28"/>
          <w:szCs w:val="28"/>
          <w:shd w:val="clear" w:color="auto" w:fill="FFFFFF"/>
        </w:rPr>
        <w:t>3. </w:t>
      </w:r>
      <w:r w:rsidR="00F114DB">
        <w:rPr>
          <w:rFonts w:ascii="Times New Roman" w:eastAsia="ABCDEF+TimesNewRomanPSMT" w:hAnsi="Times New Roman" w:cs="Times New Roman"/>
          <w:color w:val="000000"/>
          <w:sz w:val="28"/>
          <w:szCs w:val="28"/>
          <w:shd w:val="clear" w:color="auto" w:fill="FFFFFF"/>
        </w:rPr>
        <w:t>Туристско-рекреационный кластер.</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shd w:val="clear" w:color="auto" w:fill="FFFFFF"/>
        </w:rPr>
      </w:pPr>
      <w:r w:rsidRPr="00844987">
        <w:rPr>
          <w:rFonts w:ascii="Times New Roman" w:eastAsia="ABCDEF+TimesNewRomanPSMT" w:hAnsi="Times New Roman" w:cs="Times New Roman"/>
          <w:color w:val="000000"/>
          <w:sz w:val="28"/>
          <w:szCs w:val="28"/>
          <w:shd w:val="clear" w:color="auto" w:fill="FFFFFF"/>
        </w:rPr>
        <w:lastRenderedPageBreak/>
        <w:t xml:space="preserve">Учитывая благоприятные для развития сельского хозяйства природные условия и исторически сложившуюся специализацию  Большеберезниковского муниципального района,  целесообразно  развитие </w:t>
      </w:r>
      <w:r w:rsidRPr="00844987">
        <w:rPr>
          <w:rFonts w:ascii="Times New Roman" w:eastAsia="ABCDEF+TimesNewRomanPSMT" w:hAnsi="Times New Roman" w:cs="Times New Roman"/>
          <w:b/>
          <w:bCs/>
          <w:i/>
          <w:iCs/>
          <w:color w:val="000000"/>
          <w:sz w:val="28"/>
          <w:szCs w:val="28"/>
          <w:shd w:val="clear" w:color="auto" w:fill="FFFFFF"/>
        </w:rPr>
        <w:t>агропромышленных кластеров мясо-молочного скотоводства, зернофуражного растениеводства, овощеводства закрытого грунта и прудового рыбоводства</w:t>
      </w:r>
      <w:r w:rsidRPr="00844987">
        <w:rPr>
          <w:rFonts w:ascii="Times New Roman" w:eastAsia="ABCDEF+TimesNewRomanPSMT" w:hAnsi="Times New Roman" w:cs="Times New Roman"/>
          <w:color w:val="000000"/>
          <w:sz w:val="28"/>
          <w:szCs w:val="28"/>
          <w:shd w:val="clear" w:color="auto" w:fill="FFFFFF"/>
        </w:rPr>
        <w:t xml:space="preserve">. </w:t>
      </w:r>
    </w:p>
    <w:p w:rsidR="00FB2B1E" w:rsidRPr="00844987" w:rsidRDefault="00FB2B1E" w:rsidP="00814E92">
      <w:pPr>
        <w:autoSpaceDE w:val="0"/>
        <w:spacing w:after="0" w:line="240" w:lineRule="auto"/>
        <w:ind w:firstLine="567"/>
        <w:jc w:val="both"/>
        <w:rPr>
          <w:rFonts w:ascii="Times New Roman" w:eastAsia="ABCDEF+TimesNewRomanPSMT" w:hAnsi="Times New Roman" w:cs="Times New Roman"/>
          <w:color w:val="000000"/>
          <w:sz w:val="28"/>
          <w:szCs w:val="28"/>
        </w:rPr>
      </w:pPr>
      <w:r w:rsidRPr="00844987">
        <w:rPr>
          <w:rFonts w:ascii="Times New Roman" w:eastAsia="ABCDEF+TimesNewRomanPSMT" w:hAnsi="Times New Roman" w:cs="Times New Roman"/>
          <w:color w:val="000000"/>
          <w:sz w:val="28"/>
          <w:szCs w:val="28"/>
          <w:shd w:val="clear" w:color="auto" w:fill="FFFFFF"/>
        </w:rPr>
        <w:t>В</w:t>
      </w:r>
      <w:r w:rsidRPr="00844987">
        <w:rPr>
          <w:rFonts w:ascii="Times New Roman" w:eastAsia="ABCDEF+TimesNewRomanPSMT" w:hAnsi="Times New Roman" w:cs="Times New Roman"/>
          <w:color w:val="000000"/>
          <w:sz w:val="28"/>
          <w:szCs w:val="28"/>
        </w:rPr>
        <w:t xml:space="preserve"> сфере животноводства с 2015 по 2018 гг. п</w:t>
      </w:r>
      <w:r w:rsidRPr="00844987">
        <w:rPr>
          <w:rFonts w:ascii="Times New Roman" w:eastAsia="ABCDEF+TimesNewRomanPSMT" w:hAnsi="Times New Roman" w:cs="Times New Roman"/>
          <w:color w:val="000000"/>
          <w:sz w:val="28"/>
          <w:szCs w:val="28"/>
          <w:shd w:val="clear" w:color="auto" w:fill="FFFFFF"/>
        </w:rPr>
        <w:t>ланируется</w:t>
      </w:r>
      <w:r w:rsidRPr="00844987">
        <w:rPr>
          <w:rFonts w:ascii="Times New Roman" w:hAnsi="Times New Roman" w:cs="Times New Roman"/>
          <w:sz w:val="28"/>
          <w:szCs w:val="28"/>
        </w:rPr>
        <w:t xml:space="preserve"> </w:t>
      </w:r>
      <w:r w:rsidR="00F114DB">
        <w:rPr>
          <w:rFonts w:ascii="Times New Roman" w:eastAsia="ABCDEF+TimesNewRomanPSMT" w:hAnsi="Times New Roman" w:cs="Times New Roman"/>
          <w:color w:val="000000"/>
          <w:sz w:val="28"/>
          <w:szCs w:val="28"/>
          <w:shd w:val="clear" w:color="auto" w:fill="FFFFFF"/>
        </w:rPr>
        <w:t>с</w:t>
      </w:r>
      <w:r w:rsidRPr="00844987">
        <w:rPr>
          <w:rFonts w:ascii="Times New Roman" w:eastAsia="ABCDEF+TimesNewRomanPSMT" w:hAnsi="Times New Roman" w:cs="Times New Roman"/>
          <w:color w:val="000000"/>
          <w:sz w:val="28"/>
          <w:szCs w:val="28"/>
          <w:shd w:val="clear" w:color="auto" w:fill="FFFFFF"/>
        </w:rPr>
        <w:t>троительство Гусиной фермы на 10 тыс. голов с.</w:t>
      </w:r>
      <w:r w:rsidR="00827862" w:rsidRPr="00844987">
        <w:rPr>
          <w:rFonts w:ascii="Times New Roman" w:eastAsia="ABCDEF+TimesNewRomanPSMT" w:hAnsi="Times New Roman" w:cs="Times New Roman"/>
          <w:color w:val="000000"/>
          <w:sz w:val="28"/>
          <w:szCs w:val="28"/>
          <w:shd w:val="clear" w:color="auto" w:fill="FFFFFF"/>
        </w:rPr>
        <w:t xml:space="preserve"> Бузаево</w:t>
      </w:r>
      <w:r w:rsidRPr="00844987">
        <w:rPr>
          <w:rFonts w:ascii="Times New Roman" w:eastAsia="ABCDEF+TimesNewRomanPSMT" w:hAnsi="Times New Roman" w:cs="Times New Roman"/>
          <w:color w:val="000000"/>
          <w:sz w:val="28"/>
          <w:szCs w:val="28"/>
          <w:shd w:val="clear" w:color="auto" w:fill="FFFFFF"/>
        </w:rPr>
        <w:t>,</w:t>
      </w:r>
      <w:r w:rsidRPr="00844987">
        <w:rPr>
          <w:rFonts w:ascii="Times New Roman" w:hAnsi="Times New Roman" w:cs="Times New Roman"/>
          <w:sz w:val="28"/>
          <w:szCs w:val="28"/>
        </w:rPr>
        <w:t xml:space="preserve"> </w:t>
      </w:r>
      <w:r w:rsidR="00F114DB">
        <w:rPr>
          <w:rFonts w:ascii="Times New Roman" w:eastAsia="ABCDEF+TimesNewRomanPSMT" w:hAnsi="Times New Roman" w:cs="Times New Roman"/>
          <w:color w:val="000000"/>
          <w:sz w:val="28"/>
          <w:szCs w:val="28"/>
          <w:shd w:val="clear" w:color="auto" w:fill="FFFFFF"/>
        </w:rPr>
        <w:t>с</w:t>
      </w:r>
      <w:r w:rsidRPr="00844987">
        <w:rPr>
          <w:rFonts w:ascii="Times New Roman" w:eastAsia="ABCDEF+TimesNewRomanPSMT" w:hAnsi="Times New Roman" w:cs="Times New Roman"/>
          <w:color w:val="000000"/>
          <w:sz w:val="28"/>
          <w:szCs w:val="28"/>
          <w:shd w:val="clear" w:color="auto" w:fill="FFFFFF"/>
        </w:rPr>
        <w:t>троительство фермы по выращиванию рыбы осетровых пород по установке замкнутого водоснабжения. В сфере производства -</w:t>
      </w:r>
      <w:r w:rsidRPr="00844987">
        <w:rPr>
          <w:rFonts w:ascii="Times New Roman" w:hAnsi="Times New Roman" w:cs="Times New Roman"/>
          <w:sz w:val="28"/>
          <w:szCs w:val="28"/>
        </w:rPr>
        <w:t xml:space="preserve"> </w:t>
      </w:r>
      <w:r w:rsidR="00F114DB">
        <w:rPr>
          <w:rFonts w:ascii="Times New Roman" w:eastAsia="ABCDEF+TimesNewRomanPSMT" w:hAnsi="Times New Roman" w:cs="Times New Roman"/>
          <w:color w:val="000000"/>
          <w:sz w:val="28"/>
          <w:szCs w:val="28"/>
          <w:shd w:val="clear" w:color="auto" w:fill="FFFFFF"/>
        </w:rPr>
        <w:t>с</w:t>
      </w:r>
      <w:r w:rsidRPr="00844987">
        <w:rPr>
          <w:rFonts w:ascii="Times New Roman" w:eastAsia="ABCDEF+TimesNewRomanPSMT" w:hAnsi="Times New Roman" w:cs="Times New Roman"/>
          <w:color w:val="000000"/>
          <w:sz w:val="28"/>
          <w:szCs w:val="28"/>
          <w:shd w:val="clear" w:color="auto" w:fill="FFFFFF"/>
        </w:rPr>
        <w:t>троительство производственных и складских помещений, приобретение, монтаж и запуск основного и дополнительного оборудования для производства кексов, ООО "Большеберезниковский хлебозавод". У</w:t>
      </w:r>
      <w:r w:rsidRPr="00844987">
        <w:rPr>
          <w:rFonts w:ascii="Times New Roman" w:eastAsia="ABCDEF+TimesNewRomanPSMT" w:hAnsi="Times New Roman" w:cs="Times New Roman"/>
          <w:bCs/>
          <w:iCs/>
          <w:color w:val="000000"/>
          <w:sz w:val="28"/>
          <w:szCs w:val="28"/>
          <w:shd w:val="clear" w:color="auto" w:fill="FFFFFF"/>
        </w:rPr>
        <w:t xml:space="preserve">величение объемов в сегментах молочно-мясного скотоводства  обуславливает необходимость создания в районе полной цепочки переработки продукции этих отраслей сельского хозяйства, а именно: строительство </w:t>
      </w:r>
      <w:r w:rsidRPr="00844987">
        <w:rPr>
          <w:rFonts w:ascii="Times New Roman" w:eastAsia="ABCDEF+TimesNewRomanPSMT" w:hAnsi="Times New Roman" w:cs="Times New Roman"/>
          <w:color w:val="000000"/>
          <w:sz w:val="28"/>
          <w:szCs w:val="28"/>
          <w:shd w:val="clear" w:color="auto" w:fill="FFFFFF"/>
        </w:rPr>
        <w:t xml:space="preserve">убойного цеха, организация производства мясных полуфабрикатов в  с. Марьяновка. </w:t>
      </w:r>
      <w:r w:rsidRPr="00844987">
        <w:rPr>
          <w:rFonts w:ascii="Times New Roman" w:eastAsia="ABCDEF+TimesNewRomanPSMT" w:hAnsi="Times New Roman" w:cs="Times New Roman"/>
          <w:color w:val="000000"/>
          <w:sz w:val="28"/>
          <w:szCs w:val="28"/>
        </w:rPr>
        <w:t>Социально экономическим эффектом данных инвестиционных проектов будет являться создание 55 новых рабочих мест, увеличение платеже</w:t>
      </w:r>
      <w:r w:rsidR="00F114DB">
        <w:rPr>
          <w:rFonts w:ascii="Times New Roman" w:eastAsia="ABCDEF+TimesNewRomanPSMT" w:hAnsi="Times New Roman" w:cs="Times New Roman"/>
          <w:color w:val="000000"/>
          <w:sz w:val="28"/>
          <w:szCs w:val="28"/>
        </w:rPr>
        <w:t>й в  бюджеты различных уровней -</w:t>
      </w:r>
      <w:r w:rsidRPr="00844987">
        <w:rPr>
          <w:rFonts w:ascii="Times New Roman" w:eastAsia="ABCDEF+TimesNewRomanPSMT" w:hAnsi="Times New Roman" w:cs="Times New Roman"/>
          <w:color w:val="000000"/>
          <w:sz w:val="28"/>
          <w:szCs w:val="28"/>
        </w:rPr>
        <w:t xml:space="preserve"> на 414144 тыс. руб. Произойдет увеличение объемов и расширение ассортимента готовой продукции, насыщение не только районного, но и региональных рынков. </w:t>
      </w:r>
    </w:p>
    <w:p w:rsidR="00FB2B1E" w:rsidRPr="00844987" w:rsidRDefault="00FB2B1E" w:rsidP="00814E92">
      <w:pPr>
        <w:pStyle w:val="ac"/>
        <w:suppressAutoHyphens w:val="0"/>
        <w:spacing w:after="0"/>
        <w:ind w:firstLine="567"/>
        <w:jc w:val="both"/>
        <w:rPr>
          <w:rFonts w:ascii="Times New Roman" w:eastAsia="ABCDEF+TimesNewRomanPSMT" w:hAnsi="Times New Roman"/>
          <w:iCs/>
          <w:color w:val="000000"/>
          <w:spacing w:val="-4"/>
          <w:sz w:val="28"/>
          <w:szCs w:val="28"/>
        </w:rPr>
      </w:pPr>
      <w:r w:rsidRPr="00844987">
        <w:rPr>
          <w:rFonts w:ascii="Times New Roman" w:eastAsia="ABCDEF+TimesNewRomanPSMT" w:hAnsi="Times New Roman"/>
          <w:color w:val="000000"/>
          <w:spacing w:val="-2"/>
          <w:sz w:val="28"/>
          <w:szCs w:val="28"/>
        </w:rPr>
        <w:t xml:space="preserve">Развитие животноводства предопределяет более высокие требования к производству и использованию фуражного зерна.  На мероприятия по  </w:t>
      </w:r>
      <w:r w:rsidRPr="00844987">
        <w:rPr>
          <w:rFonts w:ascii="Times New Roman" w:eastAsia="ABCDEF+TimesNewRomanPSMT" w:hAnsi="Times New Roman"/>
          <w:color w:val="000000"/>
          <w:sz w:val="28"/>
          <w:szCs w:val="28"/>
        </w:rPr>
        <w:t>повышению и поддержанию почвенного плодородия, увеличению посевных площадей, засеваемых элитными семенами, применению системы защиты растений, развитию орошаемого земледелия в прогнозируемом периоде планируется потратить 616,04 млн</w:t>
      </w:r>
      <w:r w:rsidR="00F114DB">
        <w:rPr>
          <w:rFonts w:ascii="Times New Roman" w:eastAsia="ABCDEF+TimesNewRomanPSMT" w:hAnsi="Times New Roman"/>
          <w:color w:val="000000"/>
          <w:sz w:val="28"/>
          <w:szCs w:val="28"/>
        </w:rPr>
        <w:t>.</w:t>
      </w:r>
      <w:r w:rsidRPr="00844987">
        <w:rPr>
          <w:rFonts w:ascii="Times New Roman" w:eastAsia="ABCDEF+TimesNewRomanPSMT" w:hAnsi="Times New Roman"/>
          <w:color w:val="000000"/>
          <w:sz w:val="28"/>
          <w:szCs w:val="28"/>
        </w:rPr>
        <w:t xml:space="preserve"> руб. собственных средств сельскохозяйственных предприятий, федерального и республиканского бюджетов. </w:t>
      </w:r>
      <w:r w:rsidRPr="00844987">
        <w:rPr>
          <w:rFonts w:ascii="Times New Roman" w:eastAsia="ABCDEF+TimesNewRomanPSMT" w:hAnsi="Times New Roman"/>
          <w:iCs/>
          <w:color w:val="000000"/>
          <w:spacing w:val="-4"/>
          <w:sz w:val="28"/>
          <w:szCs w:val="28"/>
        </w:rPr>
        <w:t>В результате реализации комплекса указанных мероприятий планируется увеличение валового сбора зерновых (в первоначально оприходованном весе) к 2018 г. на 87,9 %, урожайности на 87,2 %.</w:t>
      </w:r>
    </w:p>
    <w:p w:rsidR="00FB2B1E" w:rsidRPr="00844987" w:rsidRDefault="00FB2B1E" w:rsidP="00814E92">
      <w:pPr>
        <w:spacing w:after="0" w:line="240" w:lineRule="auto"/>
        <w:ind w:firstLine="708"/>
        <w:jc w:val="both"/>
        <w:rPr>
          <w:rFonts w:ascii="Times New Roman" w:hAnsi="Times New Roman" w:cs="Times New Roman"/>
          <w:sz w:val="28"/>
          <w:szCs w:val="28"/>
        </w:rPr>
      </w:pPr>
      <w:r w:rsidRPr="00844987">
        <w:rPr>
          <w:rFonts w:ascii="Times New Roman" w:eastAsia="ABCDEF+TimesNewRomanPSMT" w:hAnsi="Times New Roman" w:cs="Times New Roman"/>
          <w:color w:val="000000"/>
          <w:spacing w:val="-2"/>
          <w:sz w:val="28"/>
          <w:szCs w:val="28"/>
        </w:rPr>
        <w:t xml:space="preserve">В целях более полного использования природно-ресурсного потенциала территории целесообразно создание рыбоводства на базе в с. Николаевка Большеберезниковского района. </w:t>
      </w:r>
      <w:r w:rsidRPr="00844987">
        <w:rPr>
          <w:rFonts w:ascii="Times New Roman" w:hAnsi="Times New Roman" w:cs="Times New Roman"/>
          <w:sz w:val="28"/>
          <w:szCs w:val="28"/>
        </w:rPr>
        <w:t>Основным направлением деятельности фермы будет являться выращивание осетровых пород рыб (осётр, белуга, стерлядь)  с последующей реализацией товарной рыбы населению и организациям.</w:t>
      </w:r>
    </w:p>
    <w:p w:rsidR="00FB2B1E" w:rsidRPr="00844987" w:rsidRDefault="00FB2B1E" w:rsidP="00814E92">
      <w:pPr>
        <w:spacing w:after="0" w:line="240" w:lineRule="auto"/>
        <w:ind w:firstLine="567"/>
        <w:jc w:val="both"/>
        <w:rPr>
          <w:rFonts w:ascii="Times New Roman" w:eastAsia="ABCDEF+TimesNewRomanPSMT" w:hAnsi="Times New Roman" w:cs="Times New Roman"/>
          <w:color w:val="000000"/>
          <w:sz w:val="28"/>
          <w:szCs w:val="28"/>
        </w:rPr>
      </w:pPr>
      <w:r w:rsidRPr="00844987">
        <w:rPr>
          <w:rFonts w:ascii="Times New Roman" w:eastAsia="ABCDEF+TimesNewRomanPSMT" w:hAnsi="Times New Roman" w:cs="Times New Roman"/>
          <w:color w:val="000000"/>
          <w:sz w:val="28"/>
          <w:szCs w:val="28"/>
        </w:rPr>
        <w:t xml:space="preserve">Развитие на территории района </w:t>
      </w:r>
      <w:r w:rsidRPr="00844987">
        <w:rPr>
          <w:rFonts w:ascii="Times New Roman" w:eastAsia="ABCDEF+TimesNewRomanPSMT" w:hAnsi="Times New Roman" w:cs="Times New Roman"/>
          <w:b/>
          <w:bCs/>
          <w:i/>
          <w:iCs/>
          <w:color w:val="000000"/>
          <w:sz w:val="28"/>
          <w:szCs w:val="28"/>
        </w:rPr>
        <w:t>кластера</w:t>
      </w:r>
      <w:r w:rsidRPr="00844987">
        <w:rPr>
          <w:rFonts w:ascii="Times New Roman" w:eastAsia="ABCDEF+TimesNewRomanPSMT" w:hAnsi="Times New Roman" w:cs="Times New Roman"/>
          <w:b/>
          <w:bCs/>
          <w:color w:val="000000"/>
          <w:sz w:val="28"/>
          <w:szCs w:val="28"/>
        </w:rPr>
        <w:t xml:space="preserve"> </w:t>
      </w:r>
      <w:r w:rsidRPr="00844987">
        <w:rPr>
          <w:rFonts w:ascii="Times New Roman" w:eastAsia="ABCDEF+TimesNewRomanPSMT" w:hAnsi="Times New Roman" w:cs="Times New Roman"/>
          <w:b/>
          <w:i/>
          <w:color w:val="000000"/>
          <w:sz w:val="28"/>
          <w:szCs w:val="28"/>
          <w:shd w:val="clear" w:color="auto" w:fill="FFFFFF"/>
        </w:rPr>
        <w:t>производства кондитерских изделий</w:t>
      </w:r>
      <w:r w:rsidRPr="00844987">
        <w:rPr>
          <w:rFonts w:ascii="Times New Roman" w:eastAsia="ABCDEF+TimesNewRomanPSMT" w:hAnsi="Times New Roman" w:cs="Times New Roman"/>
          <w:b/>
          <w:bCs/>
          <w:color w:val="000000"/>
          <w:sz w:val="28"/>
          <w:szCs w:val="28"/>
        </w:rPr>
        <w:t xml:space="preserve"> </w:t>
      </w:r>
      <w:r w:rsidRPr="00844987">
        <w:rPr>
          <w:rFonts w:ascii="Times New Roman" w:eastAsia="ABCDEF+TimesNewRomanPSMT" w:hAnsi="Times New Roman" w:cs="Times New Roman"/>
          <w:color w:val="000000"/>
          <w:sz w:val="28"/>
          <w:szCs w:val="28"/>
        </w:rPr>
        <w:t>обусловлено развитием кондитерского производства на базе ООО «Большеберезниковский хлебозавод» (мощность предприятия 1700</w:t>
      </w:r>
      <w:r w:rsidR="00F114DB">
        <w:rPr>
          <w:rFonts w:ascii="Times New Roman" w:eastAsia="ABCDEF+TimesNewRomanPSMT" w:hAnsi="Times New Roman" w:cs="Times New Roman"/>
          <w:color w:val="000000"/>
          <w:sz w:val="28"/>
          <w:szCs w:val="28"/>
        </w:rPr>
        <w:t xml:space="preserve"> </w:t>
      </w:r>
      <w:r w:rsidRPr="00844987">
        <w:rPr>
          <w:rFonts w:ascii="Times New Roman" w:eastAsia="ABCDEF+TimesNewRomanPSMT" w:hAnsi="Times New Roman" w:cs="Times New Roman"/>
          <w:color w:val="000000"/>
          <w:sz w:val="28"/>
          <w:szCs w:val="28"/>
        </w:rPr>
        <w:t xml:space="preserve">тонн. изделий в год). В настоящее время на заводе работают 191 человек.  К 2018 г. планируется создать еще </w:t>
      </w:r>
      <w:r w:rsidR="00827862" w:rsidRPr="00844987">
        <w:rPr>
          <w:rFonts w:ascii="Times New Roman" w:eastAsia="ABCDEF+TimesNewRomanPSMT" w:hAnsi="Times New Roman" w:cs="Times New Roman"/>
          <w:color w:val="000000"/>
          <w:sz w:val="28"/>
          <w:szCs w:val="28"/>
        </w:rPr>
        <w:t>39</w:t>
      </w:r>
      <w:r w:rsidRPr="00844987">
        <w:rPr>
          <w:rFonts w:ascii="Times New Roman" w:eastAsia="ABCDEF+TimesNewRomanPSMT" w:hAnsi="Times New Roman" w:cs="Times New Roman"/>
          <w:color w:val="000000"/>
          <w:sz w:val="28"/>
          <w:szCs w:val="28"/>
        </w:rPr>
        <w:t xml:space="preserve"> новых рабочих мест </w:t>
      </w:r>
      <w:r w:rsidR="00F114DB">
        <w:rPr>
          <w:rFonts w:ascii="Times New Roman" w:eastAsia="ABCDEF+TimesNewRomanPSMT" w:hAnsi="Times New Roman" w:cs="Times New Roman"/>
          <w:color w:val="000000"/>
          <w:sz w:val="28"/>
          <w:szCs w:val="28"/>
        </w:rPr>
        <w:t>со средней заработной платой 25</w:t>
      </w:r>
      <w:r w:rsidRPr="00844987">
        <w:rPr>
          <w:rFonts w:ascii="Times New Roman" w:eastAsia="ABCDEF+TimesNewRomanPSMT" w:hAnsi="Times New Roman" w:cs="Times New Roman"/>
          <w:color w:val="000000"/>
          <w:sz w:val="28"/>
          <w:szCs w:val="28"/>
        </w:rPr>
        <w:t>8</w:t>
      </w:r>
      <w:r w:rsidR="00F114DB">
        <w:rPr>
          <w:rFonts w:ascii="Times New Roman" w:eastAsia="ABCDEF+TimesNewRomanPSMT" w:hAnsi="Times New Roman" w:cs="Times New Roman"/>
          <w:color w:val="000000"/>
          <w:sz w:val="28"/>
          <w:szCs w:val="28"/>
        </w:rPr>
        <w:t xml:space="preserve">00 </w:t>
      </w:r>
      <w:r w:rsidRPr="00844987">
        <w:rPr>
          <w:rFonts w:ascii="Times New Roman" w:eastAsia="ABCDEF+TimesNewRomanPSMT" w:hAnsi="Times New Roman" w:cs="Times New Roman"/>
          <w:color w:val="000000"/>
          <w:sz w:val="28"/>
          <w:szCs w:val="28"/>
        </w:rPr>
        <w:t xml:space="preserve"> руб.  Объем налоговых поступлений в  местный </w:t>
      </w:r>
      <w:r w:rsidRPr="00844987">
        <w:rPr>
          <w:rFonts w:ascii="Times New Roman" w:eastAsia="ABCDEF+TimesNewRomanPSMT" w:hAnsi="Times New Roman" w:cs="Times New Roman"/>
          <w:color w:val="000000"/>
          <w:sz w:val="28"/>
          <w:szCs w:val="28"/>
        </w:rPr>
        <w:lastRenderedPageBreak/>
        <w:t>бюджет составит 338 тыс. руб., в республиканский — 14500 тыс. руб. ежегодно.</w:t>
      </w:r>
    </w:p>
    <w:p w:rsidR="00FB2B1E" w:rsidRPr="00844987" w:rsidRDefault="00FB2B1E" w:rsidP="00814E92">
      <w:pPr>
        <w:spacing w:after="0" w:line="240" w:lineRule="auto"/>
        <w:ind w:firstLine="567"/>
        <w:jc w:val="both"/>
        <w:rPr>
          <w:rFonts w:ascii="Times New Roman" w:eastAsia="ABCDEF+TimesNewRomanPSMT" w:hAnsi="Times New Roman" w:cs="Times New Roman"/>
          <w:color w:val="000000"/>
          <w:spacing w:val="-4"/>
          <w:sz w:val="28"/>
          <w:szCs w:val="28"/>
        </w:rPr>
      </w:pPr>
      <w:r w:rsidRPr="00844987">
        <w:rPr>
          <w:rFonts w:ascii="Times New Roman" w:eastAsia="ABCDEF+TimesNewRomanPSMT" w:hAnsi="Times New Roman" w:cs="Times New Roman"/>
          <w:color w:val="000000"/>
          <w:spacing w:val="-4"/>
          <w:sz w:val="28"/>
          <w:szCs w:val="28"/>
        </w:rPr>
        <w:t xml:space="preserve">Природные и историко-культурные ресурсы Большеберезниковского муниципального района составляют основу развития его </w:t>
      </w:r>
      <w:r w:rsidRPr="00844987">
        <w:rPr>
          <w:rFonts w:ascii="Times New Roman" w:eastAsia="ABCDEF+TimesNewRomanPSMT" w:hAnsi="Times New Roman" w:cs="Times New Roman"/>
          <w:b/>
          <w:bCs/>
          <w:i/>
          <w:iCs/>
          <w:color w:val="000000"/>
          <w:spacing w:val="-4"/>
          <w:sz w:val="28"/>
          <w:szCs w:val="28"/>
        </w:rPr>
        <w:t>туристско-рекреационного кластера</w:t>
      </w:r>
      <w:r w:rsidRPr="00844987">
        <w:rPr>
          <w:rFonts w:ascii="Times New Roman" w:eastAsia="ABCDEF+TimesNewRomanPSMT" w:hAnsi="Times New Roman" w:cs="Times New Roman"/>
          <w:color w:val="000000"/>
          <w:spacing w:val="-4"/>
          <w:sz w:val="28"/>
          <w:szCs w:val="28"/>
        </w:rPr>
        <w:t xml:space="preserve">.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w:t>
      </w:r>
      <w:r w:rsidR="00F114DB">
        <w:rPr>
          <w:rFonts w:ascii="Times New Roman" w:eastAsia="ABCDEF+TimesNewRomanPSMT" w:hAnsi="Times New Roman" w:cs="Times New Roman"/>
          <w:color w:val="000000"/>
          <w:spacing w:val="-4"/>
          <w:sz w:val="28"/>
          <w:szCs w:val="28"/>
        </w:rPr>
        <w:t xml:space="preserve"> Большеберезниковского</w:t>
      </w:r>
      <w:r w:rsidRPr="00844987">
        <w:rPr>
          <w:rFonts w:ascii="Times New Roman" w:eastAsia="ABCDEF+TimesNewRomanPSMT" w:hAnsi="Times New Roman" w:cs="Times New Roman"/>
          <w:color w:val="000000"/>
          <w:spacing w:val="-4"/>
          <w:sz w:val="28"/>
          <w:szCs w:val="28"/>
        </w:rPr>
        <w:t xml:space="preserve">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Большеберезниковского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 </w:t>
      </w:r>
    </w:p>
    <w:p w:rsidR="00FB2B1E" w:rsidRPr="00844987" w:rsidRDefault="00FB2B1E" w:rsidP="00814E92">
      <w:pPr>
        <w:autoSpaceDE w:val="0"/>
        <w:spacing w:after="0" w:line="240" w:lineRule="auto"/>
        <w:ind w:firstLine="567"/>
        <w:jc w:val="both"/>
        <w:rPr>
          <w:rFonts w:ascii="Times New Roman" w:eastAsia="Times New Roman" w:hAnsi="Times New Roman" w:cs="Times New Roman"/>
          <w:spacing w:val="-4"/>
          <w:sz w:val="28"/>
          <w:szCs w:val="28"/>
        </w:rPr>
      </w:pPr>
      <w:r w:rsidRPr="00844987">
        <w:rPr>
          <w:rFonts w:ascii="Times New Roman" w:eastAsia="Times New Roman" w:hAnsi="Times New Roman" w:cs="Times New Roman"/>
          <w:color w:val="000000"/>
          <w:spacing w:val="-4"/>
          <w:sz w:val="28"/>
          <w:szCs w:val="28"/>
          <w:shd w:val="clear" w:color="auto" w:fill="FFFFFF"/>
        </w:rPr>
        <w:t xml:space="preserve">Создание в Большеберезниковском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республики,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Большеберезниковского муниципального района.  </w:t>
      </w:r>
      <w:r w:rsidRPr="00844987">
        <w:rPr>
          <w:rFonts w:ascii="Times New Roman" w:eastAsia="Times New Roman" w:hAnsi="Times New Roman" w:cs="Times New Roman"/>
          <w:spacing w:val="-4"/>
          <w:sz w:val="28"/>
          <w:szCs w:val="28"/>
        </w:rPr>
        <w:t xml:space="preserve"> </w:t>
      </w:r>
    </w:p>
    <w:p w:rsidR="00FB2B1E" w:rsidRPr="00844987" w:rsidRDefault="00FB2B1E" w:rsidP="00814E92">
      <w:pPr>
        <w:autoSpaceDE w:val="0"/>
        <w:spacing w:after="0" w:line="240" w:lineRule="auto"/>
        <w:ind w:firstLine="567"/>
        <w:jc w:val="both"/>
        <w:rPr>
          <w:rFonts w:ascii="Times New Roman" w:eastAsia="Times New Roman" w:hAnsi="Times New Roman" w:cs="Times New Roman"/>
          <w:color w:val="000000"/>
          <w:spacing w:val="-4"/>
          <w:sz w:val="28"/>
          <w:szCs w:val="28"/>
        </w:rPr>
      </w:pPr>
      <w:r w:rsidRPr="00844987">
        <w:rPr>
          <w:rFonts w:ascii="Times New Roman" w:eastAsia="Times New Roman" w:hAnsi="Times New Roman" w:cs="Times New Roman"/>
          <w:b/>
          <w:bCs/>
          <w:i/>
          <w:iCs/>
          <w:color w:val="000000"/>
          <w:spacing w:val="-4"/>
          <w:sz w:val="28"/>
          <w:szCs w:val="28"/>
        </w:rPr>
        <w:t>3) Стимулирование предпринимательской активности</w:t>
      </w:r>
      <w:r w:rsidRPr="00844987">
        <w:rPr>
          <w:rFonts w:ascii="Times New Roman" w:eastAsia="Times New Roman" w:hAnsi="Times New Roman" w:cs="Times New Roman"/>
          <w:color w:val="000000"/>
          <w:spacing w:val="-4"/>
          <w:sz w:val="28"/>
          <w:szCs w:val="28"/>
        </w:rPr>
        <w:t xml:space="preserve">. Реализация данного направления будет способствовать диверсификации районной  экономики, а также переходу на интенсивный тип экономического роста. Муниципальной программой предлагаются следующие основные инструменты содействия предпринимательской активности: организация системной работы по ликвидации административных барьеров на пути предпринимательской деятельности; стимулирование молодежного предпринимательства и активного участия молодежи в работе предпринимательского сектора района; стимулирование создания и развитие малых форм хозяйствования в сфере обслуживания населения (включая сферу ЖКХ), диверсификация  видов услуг и повышение их качества; поддержка предпринимательства на селе, включая сферу производства и переработки сельхозпродукции; разработка проектов государственно-частного партнерства. </w:t>
      </w:r>
    </w:p>
    <w:p w:rsidR="00FB2B1E" w:rsidRPr="00844987" w:rsidRDefault="00FB2B1E" w:rsidP="00814E92">
      <w:pPr>
        <w:pStyle w:val="a7"/>
        <w:spacing w:before="0" w:beforeAutospacing="0" w:after="0" w:afterAutospacing="0"/>
        <w:ind w:firstLine="567"/>
        <w:jc w:val="both"/>
        <w:rPr>
          <w:bCs/>
          <w:color w:val="auto"/>
          <w:sz w:val="28"/>
          <w:szCs w:val="28"/>
        </w:rPr>
      </w:pPr>
      <w:r w:rsidRPr="00844987">
        <w:rPr>
          <w:bCs/>
          <w:i/>
          <w:color w:val="auto"/>
          <w:sz w:val="28"/>
          <w:szCs w:val="28"/>
        </w:rPr>
        <w:t xml:space="preserve">Организация системной работы по ликвидации административных барьеров на пути предпринимательской деятельности. </w:t>
      </w:r>
      <w:r w:rsidRPr="00844987">
        <w:rPr>
          <w:bCs/>
          <w:color w:val="auto"/>
          <w:sz w:val="28"/>
          <w:szCs w:val="28"/>
        </w:rPr>
        <w:t>Одним из основных препятствий развития бизнеса являются сохраняющиеся проблемы с оформлением прав на землю, постановкой на кадастровый учет, подключением к сетям генерирующих компаний, нарушение прав при проведении государственного и муниципального контроля.</w:t>
      </w:r>
    </w:p>
    <w:p w:rsidR="00FB2B1E" w:rsidRPr="00844987" w:rsidRDefault="00FB2B1E" w:rsidP="00814E92">
      <w:pPr>
        <w:pStyle w:val="a7"/>
        <w:spacing w:before="0" w:beforeAutospacing="0" w:after="0" w:afterAutospacing="0"/>
        <w:ind w:firstLine="567"/>
        <w:jc w:val="both"/>
        <w:rPr>
          <w:bCs/>
          <w:color w:val="auto"/>
          <w:sz w:val="28"/>
          <w:szCs w:val="28"/>
        </w:rPr>
      </w:pPr>
      <w:r w:rsidRPr="00844987">
        <w:rPr>
          <w:bCs/>
          <w:i/>
          <w:color w:val="auto"/>
          <w:sz w:val="28"/>
          <w:szCs w:val="28"/>
        </w:rPr>
        <w:lastRenderedPageBreak/>
        <w:t xml:space="preserve">Стимулирование молодежного предпринимательства и активного участия молодежи в работе предпринимательского сектора района. </w:t>
      </w:r>
      <w:r w:rsidRPr="00844987">
        <w:rPr>
          <w:bCs/>
          <w:color w:val="auto"/>
          <w:sz w:val="28"/>
          <w:szCs w:val="28"/>
        </w:rPr>
        <w:t>Предусматривается сохранение выпускников высших и средних специальных учебных заведений в качестве приоритетной категории получателей поддержки на создание собственного бизнеса.</w:t>
      </w:r>
    </w:p>
    <w:p w:rsidR="00FB2B1E" w:rsidRPr="00844987" w:rsidRDefault="00FB2B1E" w:rsidP="00814E92">
      <w:pPr>
        <w:pStyle w:val="a7"/>
        <w:spacing w:before="0" w:beforeAutospacing="0" w:after="0" w:afterAutospacing="0"/>
        <w:ind w:firstLine="567"/>
        <w:jc w:val="both"/>
        <w:rPr>
          <w:bCs/>
          <w:color w:val="auto"/>
          <w:sz w:val="28"/>
          <w:szCs w:val="28"/>
        </w:rPr>
      </w:pPr>
      <w:r w:rsidRPr="00844987">
        <w:rPr>
          <w:bCs/>
          <w:i/>
          <w:color w:val="auto"/>
          <w:sz w:val="28"/>
          <w:szCs w:val="28"/>
        </w:rPr>
        <w:t xml:space="preserve">Стимулирование создания и развитие малых форм хозяйствования в сфере обслуживания населения (включая сферу ЖКХ), диверсификация  видов услуг и повышение их качества. </w:t>
      </w:r>
      <w:r w:rsidRPr="00844987">
        <w:rPr>
          <w:bCs/>
          <w:color w:val="auto"/>
          <w:sz w:val="28"/>
          <w:szCs w:val="28"/>
        </w:rPr>
        <w:t>Ниша бытового, информационного, консультационного, технического обслуживания населения традиционно занята малым бизнесом, что отражает его немалую социальную и экономическую значимость. Повышение качества оказываемых услуг населению будет обеспечиваться через стимулирование  создания новых конкурирующих компаний, сохранение здоровых условий конкуренции. Особое внимание в данном направлении должно быть уделено поддержке создания малых обслуживающих компаний под конкретные потребности сельского населения.</w:t>
      </w:r>
    </w:p>
    <w:p w:rsidR="00FB2B1E" w:rsidRPr="00844987" w:rsidRDefault="00FB2B1E" w:rsidP="00814E92">
      <w:pPr>
        <w:pStyle w:val="a7"/>
        <w:spacing w:before="0" w:beforeAutospacing="0" w:after="0" w:afterAutospacing="0"/>
        <w:ind w:firstLine="567"/>
        <w:jc w:val="both"/>
        <w:rPr>
          <w:sz w:val="28"/>
          <w:szCs w:val="28"/>
        </w:rPr>
      </w:pPr>
      <w:r w:rsidRPr="00844987">
        <w:rPr>
          <w:bCs/>
          <w:i/>
          <w:color w:val="auto"/>
          <w:sz w:val="28"/>
          <w:szCs w:val="28"/>
        </w:rPr>
        <w:t xml:space="preserve">Поддержка предпринимательства на селе, включая сферу производства и переработки сельхозпродукции.  </w:t>
      </w:r>
      <w:r w:rsidRPr="00844987">
        <w:rPr>
          <w:bCs/>
          <w:color w:val="auto"/>
          <w:sz w:val="28"/>
          <w:szCs w:val="28"/>
        </w:rPr>
        <w:t>Н</w:t>
      </w:r>
      <w:r w:rsidRPr="00844987">
        <w:rPr>
          <w:bCs/>
          <w:color w:val="auto"/>
          <w:sz w:val="28"/>
          <w:szCs w:val="28"/>
          <w:lang w:eastAsia="ar-SA"/>
        </w:rPr>
        <w:t xml:space="preserve">еобходимо обеспечивать стабильную доступность кредитных ресурсов для личных подсобных и крестьянских (фермерских) хозяйств и создаваемых ими кооперативов, в том числе и через поддержку кредитных кооперативов на селе. </w:t>
      </w:r>
      <w:r w:rsidRPr="00844987">
        <w:rPr>
          <w:sz w:val="28"/>
          <w:szCs w:val="28"/>
        </w:rPr>
        <w:t>В целях обеспечения сбыта продукции планируется стимулировать создание заготовительных, потребительских и снабженческо-сбытовых кооперативов на селе, обеспечивающих передачу сельскохозяйственной продукции в промышленную переработку, путем поддержки создания подобных кооперативов, в том числе с участием безработных граждан, и субсидирования части текущих затрат.</w:t>
      </w:r>
    </w:p>
    <w:p w:rsidR="00FB2B1E" w:rsidRPr="00844987" w:rsidRDefault="00FB2B1E" w:rsidP="00814E92">
      <w:pPr>
        <w:autoSpaceDE w:val="0"/>
        <w:spacing w:after="0" w:line="240" w:lineRule="auto"/>
        <w:ind w:firstLine="567"/>
        <w:jc w:val="both"/>
        <w:rPr>
          <w:rFonts w:ascii="Times New Roman" w:eastAsia="Times New Roman" w:hAnsi="Times New Roman" w:cs="Times New Roman"/>
          <w:bCs/>
          <w:color w:val="000000"/>
          <w:spacing w:val="-4"/>
          <w:sz w:val="28"/>
          <w:szCs w:val="28"/>
        </w:rPr>
      </w:pPr>
      <w:r w:rsidRPr="00844987">
        <w:rPr>
          <w:rFonts w:ascii="Times New Roman" w:eastAsia="ABCDEF+TimesNewRomanPSMT" w:hAnsi="Times New Roman" w:cs="Times New Roman"/>
          <w:i/>
          <w:iCs/>
          <w:color w:val="000000"/>
          <w:sz w:val="28"/>
          <w:szCs w:val="28"/>
        </w:rPr>
        <w:t>Разработка проектов государственно-частного партнерства  (ГЧП),</w:t>
      </w:r>
      <w:r w:rsidRPr="00844987">
        <w:rPr>
          <w:rFonts w:ascii="Times New Roman" w:eastAsia="ABCDEF+TimesNewRomanPSMT" w:hAnsi="Times New Roman" w:cs="Times New Roman"/>
          <w:b/>
          <w:bCs/>
          <w:i/>
          <w:iCs/>
          <w:color w:val="000000"/>
          <w:sz w:val="28"/>
          <w:szCs w:val="28"/>
        </w:rPr>
        <w:t xml:space="preserve"> </w:t>
      </w:r>
      <w:r w:rsidRPr="00844987">
        <w:rPr>
          <w:rFonts w:ascii="Times New Roman" w:eastAsia="ABCDEF+TimesNewRomanPSMT" w:hAnsi="Times New Roman" w:cs="Times New Roman"/>
          <w:color w:val="000000"/>
          <w:sz w:val="28"/>
          <w:szCs w:val="28"/>
        </w:rPr>
        <w:t xml:space="preserve">в рамках которых органы местной власти выступают не только в качестве партнера, располагающего значительными ресурсами, но организатора, регулятора и заказчика инвестиционных взаимодействий.  </w:t>
      </w:r>
      <w:r w:rsidRPr="00844987">
        <w:rPr>
          <w:rFonts w:ascii="Times New Roman" w:eastAsia="Times New Roman" w:hAnsi="Times New Roman" w:cs="Times New Roman"/>
          <w:bCs/>
          <w:color w:val="000000"/>
          <w:spacing w:val="-4"/>
          <w:sz w:val="28"/>
          <w:szCs w:val="28"/>
        </w:rPr>
        <w:t xml:space="preserve">Развитие механизма ГЧП в </w:t>
      </w:r>
      <w:r w:rsidR="00827862" w:rsidRPr="00844987">
        <w:rPr>
          <w:rFonts w:ascii="Times New Roman" w:eastAsia="Times New Roman" w:hAnsi="Times New Roman" w:cs="Times New Roman"/>
          <w:bCs/>
          <w:color w:val="000000"/>
          <w:spacing w:val="-4"/>
          <w:sz w:val="28"/>
          <w:szCs w:val="28"/>
        </w:rPr>
        <w:t>Большеберезниковском</w:t>
      </w:r>
      <w:r w:rsidRPr="00844987">
        <w:rPr>
          <w:rFonts w:ascii="Times New Roman" w:eastAsia="Times New Roman" w:hAnsi="Times New Roman" w:cs="Times New Roman"/>
          <w:bCs/>
          <w:color w:val="000000"/>
          <w:spacing w:val="-4"/>
          <w:sz w:val="28"/>
          <w:szCs w:val="28"/>
        </w:rPr>
        <w:t xml:space="preserve"> муниципальном районе будет возможным лишь при активном участии администрации района и степени понимания всех преимуществ выбранного механизма.</w:t>
      </w:r>
    </w:p>
    <w:p w:rsidR="00FB2B1E" w:rsidRDefault="00FB2B1E" w:rsidP="00814E92">
      <w:pPr>
        <w:spacing w:after="0" w:line="240" w:lineRule="auto"/>
        <w:ind w:firstLine="567"/>
        <w:jc w:val="both"/>
        <w:rPr>
          <w:rFonts w:ascii="Times New Roman" w:hAnsi="Times New Roman" w:cs="Times New Roman"/>
          <w:sz w:val="28"/>
          <w:szCs w:val="28"/>
        </w:rPr>
      </w:pPr>
      <w:r w:rsidRPr="00844987">
        <w:rPr>
          <w:rFonts w:ascii="Times New Roman" w:hAnsi="Times New Roman" w:cs="Times New Roman"/>
          <w:b/>
          <w:color w:val="000000"/>
          <w:spacing w:val="-4"/>
          <w:sz w:val="28"/>
          <w:szCs w:val="28"/>
        </w:rPr>
        <w:t>Показа</w:t>
      </w:r>
      <w:r w:rsidRPr="00844987">
        <w:rPr>
          <w:rFonts w:ascii="Times New Roman" w:hAnsi="Times New Roman" w:cs="Times New Roman"/>
          <w:b/>
          <w:color w:val="000000"/>
          <w:sz w:val="28"/>
          <w:szCs w:val="28"/>
        </w:rPr>
        <w:t>тели экономической и социальной эффективности реализации подраздела.</w:t>
      </w:r>
      <w:r w:rsidRPr="00844987">
        <w:rPr>
          <w:rFonts w:ascii="Times New Roman" w:hAnsi="Times New Roman" w:cs="Times New Roman"/>
          <w:b/>
          <w:i/>
          <w:iCs/>
          <w:color w:val="000000"/>
          <w:sz w:val="28"/>
          <w:szCs w:val="28"/>
        </w:rPr>
        <w:t xml:space="preserve"> </w:t>
      </w:r>
      <w:r w:rsidRPr="00844987">
        <w:rPr>
          <w:rFonts w:ascii="Times New Roman" w:hAnsi="Times New Roman" w:cs="Times New Roman"/>
          <w:sz w:val="28"/>
          <w:szCs w:val="28"/>
        </w:rPr>
        <w:t>Анализ прогнозных значений показателей за период с 2014 по 201</w:t>
      </w:r>
      <w:r w:rsidR="00827862" w:rsidRPr="00844987">
        <w:rPr>
          <w:rFonts w:ascii="Times New Roman" w:hAnsi="Times New Roman" w:cs="Times New Roman"/>
          <w:sz w:val="28"/>
          <w:szCs w:val="28"/>
        </w:rPr>
        <w:t>9</w:t>
      </w:r>
      <w:r w:rsidRPr="00844987">
        <w:rPr>
          <w:rFonts w:ascii="Times New Roman" w:hAnsi="Times New Roman" w:cs="Times New Roman"/>
          <w:sz w:val="28"/>
          <w:szCs w:val="28"/>
        </w:rPr>
        <w:t> гг., позволяет сделать вывод о предполагаемом росте показателей уровня экономического роста Большеберезниковского муниципального района в случае реализации</w:t>
      </w:r>
      <w:r w:rsidR="002A3AD2">
        <w:rPr>
          <w:rFonts w:ascii="Times New Roman" w:hAnsi="Times New Roman" w:cs="Times New Roman"/>
          <w:sz w:val="28"/>
          <w:szCs w:val="28"/>
        </w:rPr>
        <w:t xml:space="preserve"> предлагаемых мероприятий (таблица</w:t>
      </w:r>
      <w:r w:rsidRPr="00844987">
        <w:rPr>
          <w:rFonts w:ascii="Times New Roman" w:hAnsi="Times New Roman" w:cs="Times New Roman"/>
          <w:sz w:val="28"/>
          <w:szCs w:val="28"/>
        </w:rPr>
        <w:t xml:space="preserve"> </w:t>
      </w:r>
      <w:r w:rsidR="007D4727" w:rsidRPr="00844987">
        <w:rPr>
          <w:rFonts w:ascii="Times New Roman" w:hAnsi="Times New Roman" w:cs="Times New Roman"/>
          <w:sz w:val="28"/>
          <w:szCs w:val="28"/>
        </w:rPr>
        <w:t>14</w:t>
      </w:r>
      <w:r w:rsidRPr="00844987">
        <w:rPr>
          <w:rFonts w:ascii="Times New Roman" w:hAnsi="Times New Roman" w:cs="Times New Roman"/>
          <w:sz w:val="28"/>
          <w:szCs w:val="28"/>
        </w:rPr>
        <w:t>).</w:t>
      </w:r>
    </w:p>
    <w:p w:rsidR="00AF3147" w:rsidRPr="00844987" w:rsidRDefault="00AF3147" w:rsidP="00814E92">
      <w:pPr>
        <w:spacing w:after="0" w:line="240" w:lineRule="auto"/>
        <w:ind w:firstLine="567"/>
        <w:jc w:val="both"/>
        <w:rPr>
          <w:rFonts w:ascii="Times New Roman" w:hAnsi="Times New Roman" w:cs="Times New Roman"/>
          <w:sz w:val="28"/>
          <w:szCs w:val="28"/>
        </w:rPr>
      </w:pPr>
    </w:p>
    <w:p w:rsidR="002A3AD2" w:rsidRDefault="002A3AD2" w:rsidP="00814E92">
      <w:pPr>
        <w:spacing w:after="0" w:line="240" w:lineRule="auto"/>
        <w:ind w:left="-70" w:right="-77" w:firstLine="610"/>
        <w:jc w:val="right"/>
        <w:rPr>
          <w:rFonts w:ascii="Times New Roman" w:hAnsi="Times New Roman" w:cs="Times New Roman"/>
          <w:sz w:val="28"/>
          <w:szCs w:val="28"/>
        </w:rPr>
      </w:pPr>
    </w:p>
    <w:p w:rsidR="007D30D6" w:rsidRDefault="007D30D6" w:rsidP="00814E92">
      <w:pPr>
        <w:spacing w:after="0" w:line="240" w:lineRule="auto"/>
        <w:ind w:left="-70" w:right="-77" w:firstLine="610"/>
        <w:jc w:val="right"/>
        <w:rPr>
          <w:rFonts w:ascii="Times New Roman" w:hAnsi="Times New Roman" w:cs="Times New Roman"/>
          <w:sz w:val="28"/>
          <w:szCs w:val="28"/>
        </w:rPr>
      </w:pPr>
    </w:p>
    <w:p w:rsidR="007D30D6" w:rsidRDefault="007D30D6" w:rsidP="00814E92">
      <w:pPr>
        <w:spacing w:after="0" w:line="240" w:lineRule="auto"/>
        <w:ind w:left="-70" w:right="-77" w:firstLine="610"/>
        <w:jc w:val="right"/>
        <w:rPr>
          <w:rFonts w:ascii="Times New Roman" w:hAnsi="Times New Roman" w:cs="Times New Roman"/>
          <w:sz w:val="28"/>
          <w:szCs w:val="28"/>
        </w:rPr>
      </w:pPr>
    </w:p>
    <w:p w:rsidR="00FB2B1E" w:rsidRPr="00844987" w:rsidRDefault="00FB2B1E" w:rsidP="00814E92">
      <w:pPr>
        <w:spacing w:after="0" w:line="240" w:lineRule="auto"/>
        <w:ind w:left="-70" w:right="-77" w:firstLine="610"/>
        <w:jc w:val="right"/>
        <w:rPr>
          <w:rFonts w:ascii="Times New Roman" w:hAnsi="Times New Roman" w:cs="Times New Roman"/>
          <w:sz w:val="28"/>
          <w:szCs w:val="28"/>
        </w:rPr>
      </w:pPr>
      <w:r w:rsidRPr="00844987">
        <w:rPr>
          <w:rFonts w:ascii="Times New Roman" w:hAnsi="Times New Roman" w:cs="Times New Roman"/>
          <w:sz w:val="28"/>
          <w:szCs w:val="28"/>
        </w:rPr>
        <w:lastRenderedPageBreak/>
        <w:t xml:space="preserve">Таблица </w:t>
      </w:r>
      <w:r w:rsidR="007D4727" w:rsidRPr="00844987">
        <w:rPr>
          <w:rFonts w:ascii="Times New Roman" w:hAnsi="Times New Roman" w:cs="Times New Roman"/>
          <w:sz w:val="28"/>
          <w:szCs w:val="28"/>
        </w:rPr>
        <w:t>14</w:t>
      </w:r>
    </w:p>
    <w:p w:rsidR="00FB2B1E" w:rsidRPr="00844987" w:rsidRDefault="00FB2B1E" w:rsidP="00814E92">
      <w:pPr>
        <w:spacing w:after="0" w:line="240" w:lineRule="auto"/>
        <w:ind w:left="-70" w:right="-77" w:firstLine="610"/>
        <w:jc w:val="center"/>
        <w:rPr>
          <w:rFonts w:ascii="Times New Roman" w:hAnsi="Times New Roman" w:cs="Times New Roman"/>
          <w:b/>
          <w:bCs/>
          <w:sz w:val="28"/>
          <w:szCs w:val="28"/>
        </w:rPr>
      </w:pPr>
    </w:p>
    <w:p w:rsidR="00FB2B1E" w:rsidRPr="00844987" w:rsidRDefault="00FB2B1E" w:rsidP="00814E92">
      <w:pPr>
        <w:suppressLineNumbers/>
        <w:snapToGrid w:val="0"/>
        <w:spacing w:after="0" w:line="240" w:lineRule="auto"/>
        <w:ind w:firstLine="567"/>
        <w:jc w:val="center"/>
        <w:rPr>
          <w:rFonts w:ascii="Times New Roman" w:eastAsia="Times New Roman" w:hAnsi="Times New Roman" w:cs="Times New Roman"/>
          <w:b/>
          <w:bCs/>
          <w:color w:val="000000"/>
          <w:spacing w:val="-4"/>
          <w:sz w:val="28"/>
          <w:szCs w:val="28"/>
          <w:shd w:val="clear" w:color="auto" w:fill="FFFFFF"/>
          <w:lang w:eastAsia="he-IL" w:bidi="he-IL"/>
        </w:rPr>
      </w:pPr>
      <w:r w:rsidRPr="00844987">
        <w:rPr>
          <w:rFonts w:ascii="Times New Roman" w:eastAsia="Times New Roman" w:hAnsi="Times New Roman" w:cs="Times New Roman"/>
          <w:b/>
          <w:bCs/>
          <w:color w:val="000000"/>
          <w:spacing w:val="-4"/>
          <w:sz w:val="28"/>
          <w:szCs w:val="28"/>
          <w:shd w:val="clear" w:color="auto" w:fill="FFFFFF"/>
        </w:rPr>
        <w:t xml:space="preserve">Прогнозируемые показатели </w:t>
      </w:r>
      <w:r w:rsidRPr="00844987">
        <w:rPr>
          <w:rFonts w:ascii="Times New Roman" w:eastAsia="Times New Roman" w:hAnsi="Times New Roman" w:cs="Times New Roman"/>
          <w:b/>
          <w:bCs/>
          <w:iCs/>
          <w:color w:val="000000"/>
          <w:spacing w:val="-4"/>
          <w:sz w:val="28"/>
          <w:szCs w:val="28"/>
          <w:lang w:eastAsia="he-IL" w:bidi="he-IL"/>
        </w:rPr>
        <w:t>по подр</w:t>
      </w:r>
      <w:r w:rsidRPr="00844987">
        <w:rPr>
          <w:rFonts w:ascii="Times New Roman" w:eastAsia="Times New Roman" w:hAnsi="Times New Roman" w:cs="Times New Roman"/>
          <w:b/>
          <w:bCs/>
          <w:color w:val="000000"/>
          <w:spacing w:val="-4"/>
          <w:sz w:val="28"/>
          <w:szCs w:val="28"/>
          <w:shd w:val="clear" w:color="auto" w:fill="FFFFFF"/>
          <w:lang w:eastAsia="he-IL" w:bidi="he-IL"/>
        </w:rPr>
        <w:t>азделу № 1 «Достижение экономического роста и конкурентоспособности в реальном секторе экономики»</w:t>
      </w:r>
    </w:p>
    <w:p w:rsidR="00FB2B1E" w:rsidRPr="00844987" w:rsidRDefault="00FB2B1E" w:rsidP="00814E92">
      <w:pPr>
        <w:spacing w:after="0" w:line="240" w:lineRule="auto"/>
        <w:ind w:left="-70" w:right="-77" w:firstLine="610"/>
        <w:jc w:val="center"/>
        <w:rPr>
          <w:rFonts w:ascii="Times New Roman" w:hAnsi="Times New Roman" w:cs="Times New Roman"/>
          <w:sz w:val="28"/>
          <w:szCs w:val="28"/>
        </w:rPr>
      </w:pPr>
    </w:p>
    <w:tbl>
      <w:tblPr>
        <w:tblW w:w="9923" w:type="dxa"/>
        <w:tblInd w:w="-229" w:type="dxa"/>
        <w:tblLayout w:type="fixed"/>
        <w:tblCellMar>
          <w:top w:w="55" w:type="dxa"/>
          <w:left w:w="55" w:type="dxa"/>
          <w:bottom w:w="55" w:type="dxa"/>
          <w:right w:w="55" w:type="dxa"/>
        </w:tblCellMar>
        <w:tblLook w:val="0000"/>
      </w:tblPr>
      <w:tblGrid>
        <w:gridCol w:w="2399"/>
        <w:gridCol w:w="1048"/>
        <w:gridCol w:w="1090"/>
        <w:gridCol w:w="1090"/>
        <w:gridCol w:w="1090"/>
        <w:gridCol w:w="1090"/>
        <w:gridCol w:w="1090"/>
        <w:gridCol w:w="1026"/>
      </w:tblGrid>
      <w:tr w:rsidR="00FB2B1E" w:rsidRPr="00844987" w:rsidTr="00AF3147">
        <w:tc>
          <w:tcPr>
            <w:tcW w:w="2399" w:type="dxa"/>
            <w:tcBorders>
              <w:top w:val="single" w:sz="4" w:space="0" w:color="000000"/>
              <w:left w:val="single" w:sz="4" w:space="0" w:color="000000"/>
              <w:bottom w:val="single" w:sz="4" w:space="0" w:color="000000"/>
            </w:tcBorders>
          </w:tcPr>
          <w:p w:rsidR="00FB2B1E" w:rsidRPr="002A3AD2" w:rsidRDefault="00FB2B1E" w:rsidP="00814E92">
            <w:pPr>
              <w:pStyle w:val="ae"/>
              <w:suppressLineNumbers w:val="0"/>
              <w:snapToGrid w:val="0"/>
              <w:spacing w:line="240" w:lineRule="auto"/>
              <w:jc w:val="center"/>
              <w:rPr>
                <w:color w:val="000000"/>
              </w:rPr>
            </w:pPr>
            <w:r w:rsidRPr="002A3AD2">
              <w:rPr>
                <w:color w:val="000000"/>
              </w:rPr>
              <w:t>Показатель</w:t>
            </w:r>
          </w:p>
        </w:tc>
        <w:tc>
          <w:tcPr>
            <w:tcW w:w="1048" w:type="dxa"/>
            <w:tcBorders>
              <w:top w:val="single" w:sz="4" w:space="0" w:color="000000"/>
              <w:left w:val="single" w:sz="4" w:space="0" w:color="000000"/>
              <w:bottom w:val="single" w:sz="4" w:space="0" w:color="000000"/>
            </w:tcBorders>
          </w:tcPr>
          <w:p w:rsidR="00FB2B1E" w:rsidRPr="002A3AD2" w:rsidRDefault="00FB2B1E" w:rsidP="00814E92">
            <w:pPr>
              <w:snapToGrid w:val="0"/>
              <w:spacing w:after="0" w:line="240" w:lineRule="auto"/>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Ед.</w:t>
            </w:r>
          </w:p>
          <w:p w:rsidR="00FB2B1E" w:rsidRPr="002A3AD2" w:rsidRDefault="002A3AD2" w:rsidP="00814E92">
            <w:pPr>
              <w:snapToGri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и</w:t>
            </w:r>
            <w:r w:rsidR="00FB2B1E" w:rsidRPr="002A3AD2">
              <w:rPr>
                <w:rFonts w:ascii="Times New Roman" w:hAnsi="Times New Roman" w:cs="Times New Roman"/>
                <w:color w:val="000000"/>
                <w:sz w:val="24"/>
                <w:szCs w:val="24"/>
              </w:rPr>
              <w:t>зм</w:t>
            </w:r>
            <w:r>
              <w:rPr>
                <w:rFonts w:ascii="Times New Roman" w:hAnsi="Times New Roman" w:cs="Times New Roman"/>
                <w:color w:val="000000"/>
                <w:sz w:val="24"/>
                <w:szCs w:val="24"/>
              </w:rPr>
              <w:t>.</w:t>
            </w:r>
            <w:r w:rsidR="00FB2B1E" w:rsidRPr="002A3AD2">
              <w:rPr>
                <w:rFonts w:ascii="Times New Roman" w:hAnsi="Times New Roman" w:cs="Times New Roman"/>
                <w:color w:val="000000"/>
                <w:sz w:val="24"/>
                <w:szCs w:val="24"/>
              </w:rPr>
              <w:t>.</w:t>
            </w:r>
          </w:p>
        </w:tc>
        <w:tc>
          <w:tcPr>
            <w:tcW w:w="1090" w:type="dxa"/>
            <w:tcBorders>
              <w:top w:val="single" w:sz="4" w:space="0" w:color="000000"/>
              <w:left w:val="single" w:sz="4" w:space="0" w:color="000000"/>
              <w:bottom w:val="single" w:sz="4" w:space="0" w:color="000000"/>
            </w:tcBorders>
          </w:tcPr>
          <w:p w:rsidR="00FB2B1E" w:rsidRPr="002A3AD2" w:rsidRDefault="00FB2B1E" w:rsidP="00814E92">
            <w:pPr>
              <w:snapToGrid w:val="0"/>
              <w:spacing w:after="0" w:line="240" w:lineRule="auto"/>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2013 г.</w:t>
            </w:r>
          </w:p>
        </w:tc>
        <w:tc>
          <w:tcPr>
            <w:tcW w:w="1090" w:type="dxa"/>
            <w:tcBorders>
              <w:top w:val="single" w:sz="4" w:space="0" w:color="000000"/>
              <w:left w:val="single" w:sz="4" w:space="0" w:color="000000"/>
              <w:bottom w:val="single" w:sz="4" w:space="0" w:color="000000"/>
            </w:tcBorders>
          </w:tcPr>
          <w:p w:rsidR="00FB2B1E" w:rsidRPr="002A3AD2" w:rsidRDefault="00FB2B1E" w:rsidP="00814E92">
            <w:pPr>
              <w:snapToGrid w:val="0"/>
              <w:spacing w:after="0" w:line="240" w:lineRule="auto"/>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2014 г.</w:t>
            </w:r>
          </w:p>
        </w:tc>
        <w:tc>
          <w:tcPr>
            <w:tcW w:w="1090" w:type="dxa"/>
            <w:tcBorders>
              <w:top w:val="single" w:sz="4" w:space="0" w:color="000000"/>
              <w:left w:val="single" w:sz="4" w:space="0" w:color="000000"/>
              <w:bottom w:val="single" w:sz="4" w:space="0" w:color="000000"/>
            </w:tcBorders>
          </w:tcPr>
          <w:p w:rsidR="00FB2B1E" w:rsidRPr="002A3AD2" w:rsidRDefault="00FB2B1E" w:rsidP="00814E92">
            <w:pPr>
              <w:pStyle w:val="ae"/>
              <w:snapToGrid w:val="0"/>
              <w:spacing w:line="240" w:lineRule="auto"/>
              <w:jc w:val="center"/>
              <w:rPr>
                <w:color w:val="000000"/>
              </w:rPr>
            </w:pPr>
            <w:r w:rsidRPr="002A3AD2">
              <w:rPr>
                <w:color w:val="000000"/>
              </w:rPr>
              <w:t>2015 г.</w:t>
            </w:r>
          </w:p>
        </w:tc>
        <w:tc>
          <w:tcPr>
            <w:tcW w:w="1090" w:type="dxa"/>
            <w:tcBorders>
              <w:top w:val="single" w:sz="4" w:space="0" w:color="000000"/>
              <w:left w:val="single" w:sz="4" w:space="0" w:color="000000"/>
              <w:bottom w:val="single" w:sz="4" w:space="0" w:color="000000"/>
            </w:tcBorders>
          </w:tcPr>
          <w:p w:rsidR="00FB2B1E" w:rsidRPr="002A3AD2" w:rsidRDefault="00FB2B1E" w:rsidP="00814E92">
            <w:pPr>
              <w:pStyle w:val="ae"/>
              <w:snapToGrid w:val="0"/>
              <w:spacing w:line="240" w:lineRule="auto"/>
              <w:jc w:val="center"/>
              <w:rPr>
                <w:color w:val="000000"/>
              </w:rPr>
            </w:pPr>
            <w:r w:rsidRPr="002A3AD2">
              <w:rPr>
                <w:color w:val="000000"/>
              </w:rPr>
              <w:t>2016 г.</w:t>
            </w:r>
          </w:p>
        </w:tc>
        <w:tc>
          <w:tcPr>
            <w:tcW w:w="1090" w:type="dxa"/>
            <w:tcBorders>
              <w:top w:val="single" w:sz="4" w:space="0" w:color="000000"/>
              <w:left w:val="single" w:sz="4" w:space="0" w:color="000000"/>
              <w:bottom w:val="single" w:sz="4" w:space="0" w:color="000000"/>
            </w:tcBorders>
          </w:tcPr>
          <w:p w:rsidR="00FB2B1E" w:rsidRPr="002A3AD2" w:rsidRDefault="00FB2B1E" w:rsidP="00814E92">
            <w:pPr>
              <w:pStyle w:val="ae"/>
              <w:snapToGrid w:val="0"/>
              <w:spacing w:line="240" w:lineRule="auto"/>
              <w:jc w:val="center"/>
              <w:rPr>
                <w:color w:val="000000"/>
              </w:rPr>
            </w:pPr>
            <w:r w:rsidRPr="002A3AD2">
              <w:rPr>
                <w:color w:val="000000"/>
              </w:rPr>
              <w:t>2017 г.</w:t>
            </w:r>
          </w:p>
        </w:tc>
        <w:tc>
          <w:tcPr>
            <w:tcW w:w="1026" w:type="dxa"/>
            <w:tcBorders>
              <w:top w:val="single" w:sz="4" w:space="0" w:color="000000"/>
              <w:left w:val="single" w:sz="4" w:space="0" w:color="000000"/>
              <w:bottom w:val="single" w:sz="4" w:space="0" w:color="000000"/>
              <w:right w:val="single" w:sz="4" w:space="0" w:color="000000"/>
            </w:tcBorders>
          </w:tcPr>
          <w:p w:rsidR="00FB2B1E" w:rsidRPr="002A3AD2" w:rsidRDefault="00FB2B1E" w:rsidP="00814E92">
            <w:pPr>
              <w:pStyle w:val="ae"/>
              <w:snapToGrid w:val="0"/>
              <w:spacing w:line="240" w:lineRule="auto"/>
              <w:jc w:val="center"/>
              <w:rPr>
                <w:color w:val="000000"/>
              </w:rPr>
            </w:pPr>
            <w:r w:rsidRPr="002A3AD2">
              <w:rPr>
                <w:color w:val="000000"/>
              </w:rPr>
              <w:t>2018</w:t>
            </w:r>
            <w:r w:rsidR="00490DB7" w:rsidRPr="002A3AD2">
              <w:rPr>
                <w:color w:val="000000"/>
              </w:rPr>
              <w:t>-2019</w:t>
            </w:r>
            <w:r w:rsidRPr="002A3AD2">
              <w:rPr>
                <w:color w:val="000000"/>
              </w:rPr>
              <w:t> г.</w:t>
            </w:r>
          </w:p>
        </w:tc>
      </w:tr>
      <w:tr w:rsidR="00FB2B1E" w:rsidRPr="00844987" w:rsidTr="00AF3147">
        <w:tc>
          <w:tcPr>
            <w:tcW w:w="2399" w:type="dxa"/>
            <w:tcBorders>
              <w:left w:val="single" w:sz="4" w:space="0" w:color="000000"/>
              <w:bottom w:val="single" w:sz="4" w:space="0" w:color="000000"/>
            </w:tcBorders>
          </w:tcPr>
          <w:p w:rsidR="00FB2B1E" w:rsidRPr="002A3AD2" w:rsidRDefault="00FB2B1E" w:rsidP="00814E92">
            <w:pPr>
              <w:snapToGrid w:val="0"/>
              <w:spacing w:after="0" w:line="240" w:lineRule="auto"/>
              <w:jc w:val="both"/>
              <w:rPr>
                <w:rFonts w:ascii="Times New Roman" w:hAnsi="Times New Roman" w:cs="Times New Roman"/>
                <w:sz w:val="24"/>
                <w:szCs w:val="24"/>
              </w:rPr>
            </w:pPr>
            <w:r w:rsidRPr="002A3AD2">
              <w:rPr>
                <w:rFonts w:ascii="Times New Roman" w:hAnsi="Times New Roman" w:cs="Times New Roman"/>
                <w:sz w:val="24"/>
                <w:szCs w:val="24"/>
              </w:rPr>
              <w:t xml:space="preserve">Объем продукции и услуг,  в текущих ценах </w:t>
            </w:r>
          </w:p>
        </w:tc>
        <w:tc>
          <w:tcPr>
            <w:tcW w:w="1048" w:type="dxa"/>
            <w:tcBorders>
              <w:left w:val="single" w:sz="4" w:space="0" w:color="000000"/>
              <w:bottom w:val="single" w:sz="4" w:space="0" w:color="000000"/>
            </w:tcBorders>
          </w:tcPr>
          <w:p w:rsidR="00FB2B1E" w:rsidRPr="002A3AD2" w:rsidRDefault="002A3AD2" w:rsidP="00814E92">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r w:rsidR="00FB2B1E" w:rsidRPr="002A3AD2">
              <w:rPr>
                <w:rFonts w:ascii="Times New Roman" w:hAnsi="Times New Roman" w:cs="Times New Roman"/>
                <w:sz w:val="24"/>
                <w:szCs w:val="24"/>
              </w:rPr>
              <w:t>лн</w:t>
            </w:r>
            <w:r>
              <w:rPr>
                <w:rFonts w:ascii="Times New Roman" w:hAnsi="Times New Roman" w:cs="Times New Roman"/>
                <w:sz w:val="24"/>
                <w:szCs w:val="24"/>
              </w:rPr>
              <w:t>.</w:t>
            </w:r>
            <w:r w:rsidR="00FB2B1E" w:rsidRPr="002A3AD2">
              <w:rPr>
                <w:rFonts w:ascii="Times New Roman" w:hAnsi="Times New Roman" w:cs="Times New Roman"/>
                <w:sz w:val="24"/>
                <w:szCs w:val="24"/>
              </w:rPr>
              <w:t xml:space="preserve"> руб.</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1</w:t>
            </w:r>
            <w:r w:rsidR="002A3AD2">
              <w:rPr>
                <w:rFonts w:ascii="Times New Roman" w:hAnsi="Times New Roman" w:cs="Times New Roman"/>
                <w:color w:val="000000"/>
                <w:sz w:val="24"/>
                <w:szCs w:val="24"/>
              </w:rPr>
              <w:t> </w:t>
            </w:r>
            <w:r w:rsidRPr="002A3AD2">
              <w:rPr>
                <w:rFonts w:ascii="Times New Roman" w:hAnsi="Times New Roman" w:cs="Times New Roman"/>
                <w:color w:val="000000"/>
                <w:sz w:val="24"/>
                <w:szCs w:val="24"/>
              </w:rPr>
              <w:t>477</w:t>
            </w:r>
            <w:r w:rsidR="002A3AD2">
              <w:rPr>
                <w:rFonts w:ascii="Times New Roman" w:hAnsi="Times New Roman" w:cs="Times New Roman"/>
                <w:color w:val="000000"/>
                <w:sz w:val="24"/>
                <w:szCs w:val="24"/>
              </w:rPr>
              <w:t>,0</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1 726,6</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1 892,6</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2 074,9</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2 273,6</w:t>
            </w:r>
          </w:p>
        </w:tc>
        <w:tc>
          <w:tcPr>
            <w:tcW w:w="1026" w:type="dxa"/>
            <w:tcBorders>
              <w:left w:val="single" w:sz="4" w:space="0" w:color="000000"/>
              <w:bottom w:val="single" w:sz="4" w:space="0" w:color="000000"/>
              <w:right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2 488,5</w:t>
            </w:r>
          </w:p>
        </w:tc>
      </w:tr>
      <w:tr w:rsidR="00FB2B1E" w:rsidRPr="00844987" w:rsidTr="00AF3147">
        <w:tc>
          <w:tcPr>
            <w:tcW w:w="2399" w:type="dxa"/>
            <w:tcBorders>
              <w:left w:val="single" w:sz="4" w:space="0" w:color="000000"/>
              <w:bottom w:val="single" w:sz="4" w:space="0" w:color="000000"/>
            </w:tcBorders>
          </w:tcPr>
          <w:p w:rsidR="00FB2B1E" w:rsidRPr="002A3AD2" w:rsidRDefault="002A3AD2" w:rsidP="002A3AD2">
            <w:pPr>
              <w:snapToGri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Инвестиции в основной капитал</w:t>
            </w:r>
          </w:p>
        </w:tc>
        <w:tc>
          <w:tcPr>
            <w:tcW w:w="1048" w:type="dxa"/>
            <w:tcBorders>
              <w:left w:val="single" w:sz="4" w:space="0" w:color="000000"/>
              <w:bottom w:val="single" w:sz="4" w:space="0" w:color="000000"/>
            </w:tcBorders>
          </w:tcPr>
          <w:p w:rsidR="00FB2B1E" w:rsidRPr="002A3AD2" w:rsidRDefault="002A3AD2" w:rsidP="00814E92">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r w:rsidR="00FB2B1E" w:rsidRPr="002A3AD2">
              <w:rPr>
                <w:rFonts w:ascii="Times New Roman" w:hAnsi="Times New Roman" w:cs="Times New Roman"/>
                <w:sz w:val="24"/>
                <w:szCs w:val="24"/>
              </w:rPr>
              <w:t>лн</w:t>
            </w:r>
            <w:r>
              <w:rPr>
                <w:rFonts w:ascii="Times New Roman" w:hAnsi="Times New Roman" w:cs="Times New Roman"/>
                <w:sz w:val="24"/>
                <w:szCs w:val="24"/>
              </w:rPr>
              <w:t>.</w:t>
            </w:r>
            <w:r w:rsidR="00FB2B1E" w:rsidRPr="002A3AD2">
              <w:rPr>
                <w:rFonts w:ascii="Times New Roman" w:hAnsi="Times New Roman" w:cs="Times New Roman"/>
                <w:sz w:val="24"/>
                <w:szCs w:val="24"/>
              </w:rPr>
              <w:t xml:space="preserve"> руб.</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131,8</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144,8</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166,6</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192,3</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200,1</w:t>
            </w:r>
          </w:p>
        </w:tc>
        <w:tc>
          <w:tcPr>
            <w:tcW w:w="1026" w:type="dxa"/>
            <w:tcBorders>
              <w:left w:val="single" w:sz="4" w:space="0" w:color="000000"/>
              <w:bottom w:val="single" w:sz="4" w:space="0" w:color="000000"/>
              <w:right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225,0</w:t>
            </w:r>
          </w:p>
        </w:tc>
      </w:tr>
      <w:tr w:rsidR="00FB2B1E" w:rsidRPr="00844987" w:rsidTr="00AF3147">
        <w:tc>
          <w:tcPr>
            <w:tcW w:w="2399" w:type="dxa"/>
            <w:tcBorders>
              <w:left w:val="single" w:sz="4" w:space="0" w:color="000000"/>
              <w:bottom w:val="single" w:sz="4" w:space="0" w:color="000000"/>
            </w:tcBorders>
          </w:tcPr>
          <w:p w:rsidR="00FB2B1E" w:rsidRPr="002A3AD2" w:rsidRDefault="00FB2B1E" w:rsidP="00814E92">
            <w:pPr>
              <w:snapToGrid w:val="0"/>
              <w:spacing w:after="0" w:line="240" w:lineRule="auto"/>
              <w:jc w:val="both"/>
              <w:rPr>
                <w:rFonts w:ascii="Times New Roman" w:hAnsi="Times New Roman" w:cs="Times New Roman"/>
                <w:color w:val="000000"/>
                <w:sz w:val="24"/>
                <w:szCs w:val="24"/>
              </w:rPr>
            </w:pPr>
            <w:r w:rsidRPr="002A3AD2">
              <w:rPr>
                <w:rFonts w:ascii="Times New Roman" w:hAnsi="Times New Roman" w:cs="Times New Roman"/>
                <w:color w:val="000000"/>
                <w:sz w:val="24"/>
                <w:szCs w:val="24"/>
              </w:rPr>
              <w:t>Собственные доходы бюджета</w:t>
            </w:r>
          </w:p>
        </w:tc>
        <w:tc>
          <w:tcPr>
            <w:tcW w:w="1048" w:type="dxa"/>
            <w:tcBorders>
              <w:left w:val="single" w:sz="4" w:space="0" w:color="000000"/>
              <w:bottom w:val="single" w:sz="4" w:space="0" w:color="000000"/>
            </w:tcBorders>
          </w:tcPr>
          <w:p w:rsidR="00FB2B1E" w:rsidRPr="002A3AD2" w:rsidRDefault="002A3AD2" w:rsidP="00814E92">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r w:rsidR="00FB2B1E" w:rsidRPr="002A3AD2">
              <w:rPr>
                <w:rFonts w:ascii="Times New Roman" w:hAnsi="Times New Roman" w:cs="Times New Roman"/>
                <w:sz w:val="24"/>
                <w:szCs w:val="24"/>
              </w:rPr>
              <w:t>лн</w:t>
            </w:r>
            <w:r>
              <w:rPr>
                <w:rFonts w:ascii="Times New Roman" w:hAnsi="Times New Roman" w:cs="Times New Roman"/>
                <w:sz w:val="24"/>
                <w:szCs w:val="24"/>
              </w:rPr>
              <w:t>.</w:t>
            </w:r>
            <w:r w:rsidR="00FB2B1E" w:rsidRPr="002A3AD2">
              <w:rPr>
                <w:rFonts w:ascii="Times New Roman" w:hAnsi="Times New Roman" w:cs="Times New Roman"/>
                <w:sz w:val="24"/>
                <w:szCs w:val="24"/>
              </w:rPr>
              <w:t xml:space="preserve"> руб.</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70" w:right="-77"/>
              <w:jc w:val="center"/>
              <w:rPr>
                <w:rFonts w:ascii="Times New Roman" w:hAnsi="Times New Roman" w:cs="Times New Roman"/>
                <w:color w:val="000000"/>
                <w:sz w:val="24"/>
                <w:szCs w:val="24"/>
                <w:highlight w:val="yellow"/>
              </w:rPr>
            </w:pPr>
            <w:r w:rsidRPr="002A3AD2">
              <w:rPr>
                <w:rFonts w:ascii="Times New Roman" w:hAnsi="Times New Roman" w:cs="Times New Roman"/>
                <w:color w:val="000000"/>
                <w:sz w:val="24"/>
                <w:szCs w:val="24"/>
              </w:rPr>
              <w:t>33,6</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33,6</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35,4</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40,4</w:t>
            </w:r>
          </w:p>
        </w:tc>
        <w:tc>
          <w:tcPr>
            <w:tcW w:w="1090" w:type="dxa"/>
            <w:tcBorders>
              <w:left w:val="single" w:sz="4" w:space="0" w:color="000000"/>
              <w:bottom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rPr>
            </w:pPr>
            <w:r w:rsidRPr="002A3AD2">
              <w:rPr>
                <w:rFonts w:ascii="Times New Roman" w:hAnsi="Times New Roman" w:cs="Times New Roman"/>
                <w:color w:val="000000"/>
                <w:sz w:val="24"/>
                <w:szCs w:val="24"/>
              </w:rPr>
              <w:t>43,6</w:t>
            </w:r>
          </w:p>
        </w:tc>
        <w:tc>
          <w:tcPr>
            <w:tcW w:w="1026" w:type="dxa"/>
            <w:tcBorders>
              <w:left w:val="single" w:sz="4" w:space="0" w:color="000000"/>
              <w:bottom w:val="single" w:sz="4" w:space="0" w:color="000000"/>
              <w:right w:val="single" w:sz="4" w:space="0" w:color="000000"/>
            </w:tcBorders>
            <w:vAlign w:val="center"/>
          </w:tcPr>
          <w:p w:rsidR="00FB2B1E" w:rsidRPr="002A3AD2" w:rsidRDefault="00FB2B1E" w:rsidP="00814E92">
            <w:pPr>
              <w:snapToGrid w:val="0"/>
              <w:spacing w:after="0" w:line="240" w:lineRule="auto"/>
              <w:ind w:left="57" w:right="57"/>
              <w:jc w:val="center"/>
              <w:rPr>
                <w:rFonts w:ascii="Times New Roman" w:hAnsi="Times New Roman" w:cs="Times New Roman"/>
                <w:color w:val="000000"/>
                <w:sz w:val="24"/>
                <w:szCs w:val="24"/>
                <w:highlight w:val="yellow"/>
              </w:rPr>
            </w:pPr>
            <w:r w:rsidRPr="002A3AD2">
              <w:rPr>
                <w:rFonts w:ascii="Times New Roman" w:hAnsi="Times New Roman" w:cs="Times New Roman"/>
                <w:color w:val="000000"/>
                <w:sz w:val="24"/>
                <w:szCs w:val="24"/>
              </w:rPr>
              <w:t>46,7</w:t>
            </w:r>
          </w:p>
        </w:tc>
      </w:tr>
    </w:tbl>
    <w:p w:rsidR="002A3AD2" w:rsidRDefault="00245C77" w:rsidP="00245C7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p>
    <w:p w:rsidR="00245C77" w:rsidRPr="00844987" w:rsidRDefault="002A3AD2" w:rsidP="002A3AD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45C77" w:rsidRPr="00844987">
        <w:rPr>
          <w:rFonts w:ascii="Times New Roman" w:hAnsi="Times New Roman" w:cs="Times New Roman"/>
          <w:sz w:val="28"/>
          <w:szCs w:val="28"/>
        </w:rPr>
        <w:t xml:space="preserve"> Администрацией Большеберезниковского муниципального района во взаимодействии с бизнес-сообществом в рамках Муниципальной программы будут реализованы следующие мероприятия:</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1. Активизация инвестиционной деятельности на территории района:</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подготовка бюджетных заявок для включения инвестиционных проектов</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Большеберезниковского муниципального района в перечень федеральных, республиканских целевых и адресных программ; оказание консультационной помощи субъектам инвестиционной деятельности по формированию пакета документов на получение льгот и субсидий; оказание консультационной поддержки по разработке бизнес-планов инвестиционных проектов для реализации на территории муниципального района; подготовка новых инвестиционных площадок с инфраструктурным и правовым обеспечением; мониторинг инвестиционных процессов в разрезе видов экономической деятельности, в т. ч. мониторинг реализации инвестиционных проектов.</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2. Информационное обеспечение инвесторов: ведение и обновление</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электронного реестра инвестиционных проектов, реализуемых в муниципальном районе (на web-портале администрации района); ежегодное обновление инвестиционного паспорта района; организация и проведение тематических выставок, ярмарок-презентаций инвестиционных проектов в муниципальном районе.</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3. Формирование инвестиционного имиджа: подготовка и размещение в</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СМИ, на сайтах ведущих информационных агентств материалов об экономических процессах и инвестиционных возможностях муниципального района;</w:t>
      </w:r>
      <w:r w:rsidR="007D30D6">
        <w:rPr>
          <w:rFonts w:ascii="Times New Roman" w:hAnsi="Times New Roman" w:cs="Times New Roman"/>
          <w:sz w:val="28"/>
          <w:szCs w:val="28"/>
        </w:rPr>
        <w:t xml:space="preserve"> </w:t>
      </w:r>
      <w:r w:rsidRPr="00844987">
        <w:rPr>
          <w:rFonts w:ascii="Times New Roman" w:hAnsi="Times New Roman" w:cs="Times New Roman"/>
          <w:sz w:val="28"/>
          <w:szCs w:val="28"/>
        </w:rPr>
        <w:t>объявлений об инвестиционных проектах или конкурсах, об изменениях в</w:t>
      </w:r>
      <w:r w:rsidR="007D30D6">
        <w:rPr>
          <w:rFonts w:ascii="Times New Roman" w:hAnsi="Times New Roman" w:cs="Times New Roman"/>
          <w:sz w:val="28"/>
          <w:szCs w:val="28"/>
        </w:rPr>
        <w:t xml:space="preserve"> </w:t>
      </w:r>
      <w:r w:rsidRPr="00844987">
        <w:rPr>
          <w:rFonts w:ascii="Times New Roman" w:hAnsi="Times New Roman" w:cs="Times New Roman"/>
          <w:sz w:val="28"/>
          <w:szCs w:val="28"/>
        </w:rPr>
        <w:t>инвестиционном муниципальном и региональном законодательстве; изготовление презентационного фильма, флеш-презентации.</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 xml:space="preserve">     4. Одним из приоритетных направлений в развитии инвестиционной деятельности Большеберезниковского муниципального района является внедрение инноваций в агропромышленный комплекс района. В частности, с 2015 г</w:t>
      </w:r>
      <w:r w:rsidR="002A3AD2">
        <w:rPr>
          <w:rFonts w:ascii="Times New Roman" w:hAnsi="Times New Roman" w:cs="Times New Roman"/>
          <w:sz w:val="28"/>
          <w:szCs w:val="28"/>
        </w:rPr>
        <w:t>ода</w:t>
      </w:r>
      <w:r w:rsidRPr="00844987">
        <w:rPr>
          <w:rFonts w:ascii="Times New Roman" w:hAnsi="Times New Roman" w:cs="Times New Roman"/>
          <w:sz w:val="28"/>
          <w:szCs w:val="28"/>
        </w:rPr>
        <w:t xml:space="preserve"> планируется организация  двух малых производственных предприятий: Строительство Гусиной фермы на 10 тыс. голов. с. </w:t>
      </w:r>
      <w:r w:rsidR="00AF41F0">
        <w:rPr>
          <w:rFonts w:ascii="Times New Roman" w:hAnsi="Times New Roman" w:cs="Times New Roman"/>
          <w:sz w:val="28"/>
          <w:szCs w:val="28"/>
        </w:rPr>
        <w:t>Бузаево</w:t>
      </w:r>
      <w:r w:rsidRPr="00844987">
        <w:rPr>
          <w:rFonts w:ascii="Times New Roman" w:hAnsi="Times New Roman" w:cs="Times New Roman"/>
          <w:sz w:val="28"/>
          <w:szCs w:val="28"/>
        </w:rPr>
        <w:t xml:space="preserve"> на 10 рабочих мест; Строительство фермы по выращиванию рыбы осетровых пород по установке замкнутого водоснабжения на 3 рабочих места. Общий объем инвестиций в малые предприятия агропромышленного комплекса района составит  42,9 млн руб.  В производстве – запуск нового оборудования по производству кексов в ООО «Большеберезниковский хлебозавод» на 39 рабочих мест. </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5. Инновационная инфраструктура — это комплекс взаимосвязанных</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структур, обслуживающих и обеспечивающих реализацию инновационной</w:t>
      </w:r>
    </w:p>
    <w:p w:rsidR="00245C77" w:rsidRPr="00844987" w:rsidRDefault="00245C77" w:rsidP="002A3AD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деятельности. В Большеберезниковском муниципальном районе таковыми являются электрификация (энергосети), транспортная инфраструктура, средства связи и коммуникации.</w:t>
      </w:r>
    </w:p>
    <w:p w:rsidR="00245C77" w:rsidRPr="00844987" w:rsidRDefault="00245C77" w:rsidP="002A3AD2">
      <w:pPr>
        <w:spacing w:before="5" w:line="384" w:lineRule="exact"/>
        <w:ind w:firstLine="566"/>
        <w:jc w:val="both"/>
        <w:rPr>
          <w:rFonts w:ascii="Times New Roman" w:hAnsi="Times New Roman" w:cs="Times New Roman"/>
          <w:sz w:val="28"/>
          <w:szCs w:val="28"/>
        </w:rPr>
      </w:pPr>
      <w:r w:rsidRPr="00844987">
        <w:rPr>
          <w:rFonts w:ascii="Times New Roman" w:hAnsi="Times New Roman" w:cs="Times New Roman"/>
          <w:b/>
          <w:bCs/>
          <w:sz w:val="28"/>
          <w:szCs w:val="28"/>
        </w:rPr>
        <w:t xml:space="preserve">Показатели экономической и социальной эффективности реализации подраздела. </w:t>
      </w:r>
      <w:r w:rsidRPr="00844987">
        <w:rPr>
          <w:rFonts w:ascii="Times New Roman" w:hAnsi="Times New Roman" w:cs="Times New Roman"/>
          <w:sz w:val="28"/>
          <w:szCs w:val="28"/>
        </w:rPr>
        <w:t>Повышение инвестиционной привлекательности района; развитие инвестиционной деятельности. Объем инвестиций в основной капи</w:t>
      </w:r>
      <w:r w:rsidRPr="00844987">
        <w:rPr>
          <w:rFonts w:ascii="Times New Roman" w:hAnsi="Times New Roman" w:cs="Times New Roman"/>
          <w:sz w:val="28"/>
          <w:szCs w:val="28"/>
        </w:rPr>
        <w:softHyphen/>
        <w:t>тал в 2018-2019гг. составит 85,4 млн.</w:t>
      </w:r>
      <w:r w:rsidR="001261F6">
        <w:rPr>
          <w:rFonts w:ascii="Times New Roman" w:hAnsi="Times New Roman" w:cs="Times New Roman"/>
          <w:sz w:val="28"/>
          <w:szCs w:val="28"/>
        </w:rPr>
        <w:t xml:space="preserve"> </w:t>
      </w:r>
      <w:r w:rsidRPr="00844987">
        <w:rPr>
          <w:rFonts w:ascii="Times New Roman" w:hAnsi="Times New Roman" w:cs="Times New Roman"/>
          <w:sz w:val="28"/>
          <w:szCs w:val="28"/>
        </w:rPr>
        <w:t>руб.</w:t>
      </w:r>
    </w:p>
    <w:p w:rsidR="00245C77" w:rsidRPr="00844987" w:rsidRDefault="00245C77" w:rsidP="002A3AD2">
      <w:pPr>
        <w:spacing w:line="384" w:lineRule="exact"/>
        <w:ind w:firstLine="562"/>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w:t>
      </w:r>
      <w:r w:rsidR="00AF41F0">
        <w:rPr>
          <w:rFonts w:ascii="Times New Roman" w:hAnsi="Times New Roman" w:cs="Times New Roman"/>
          <w:sz w:val="28"/>
          <w:szCs w:val="28"/>
        </w:rPr>
        <w:t>разделу № 1 представлены в приложении</w:t>
      </w:r>
      <w:r w:rsidRPr="00844987">
        <w:rPr>
          <w:rFonts w:ascii="Times New Roman" w:hAnsi="Times New Roman" w:cs="Times New Roman"/>
          <w:sz w:val="28"/>
          <w:szCs w:val="28"/>
        </w:rPr>
        <w:t xml:space="preserve"> 1 к Муни</w:t>
      </w:r>
      <w:r w:rsidRPr="00844987">
        <w:rPr>
          <w:rFonts w:ascii="Times New Roman" w:hAnsi="Times New Roman" w:cs="Times New Roman"/>
          <w:sz w:val="28"/>
          <w:szCs w:val="28"/>
        </w:rPr>
        <w:softHyphen/>
        <w:t>ципальной программе.</w:t>
      </w:r>
    </w:p>
    <w:p w:rsidR="00245C77" w:rsidRPr="00844987" w:rsidRDefault="00245C77" w:rsidP="002A3AD2">
      <w:pPr>
        <w:spacing w:after="0" w:line="240" w:lineRule="auto"/>
        <w:ind w:firstLine="459"/>
        <w:jc w:val="both"/>
        <w:rPr>
          <w:rFonts w:ascii="Times New Roman" w:hAnsi="Times New Roman" w:cs="Times New Roman"/>
          <w:b/>
          <w:bCs/>
          <w:sz w:val="28"/>
          <w:szCs w:val="28"/>
        </w:rPr>
      </w:pPr>
      <w:r w:rsidRPr="00844987">
        <w:rPr>
          <w:rFonts w:ascii="Times New Roman" w:hAnsi="Times New Roman" w:cs="Times New Roman"/>
          <w:b/>
          <w:bCs/>
          <w:sz w:val="28"/>
          <w:szCs w:val="28"/>
        </w:rPr>
        <w:t>Ответственный исполнитель Муниципальной программы.</w:t>
      </w:r>
    </w:p>
    <w:p w:rsidR="00245C77" w:rsidRPr="00844987" w:rsidRDefault="00245C77" w:rsidP="002A3AD2">
      <w:pPr>
        <w:spacing w:after="0" w:line="240" w:lineRule="auto"/>
        <w:ind w:firstLine="459"/>
        <w:jc w:val="both"/>
        <w:rPr>
          <w:rFonts w:ascii="Times New Roman" w:hAnsi="Times New Roman" w:cs="Times New Roman"/>
          <w:bCs/>
          <w:sz w:val="28"/>
          <w:szCs w:val="28"/>
        </w:rPr>
      </w:pPr>
      <w:r w:rsidRPr="00844987">
        <w:rPr>
          <w:rFonts w:ascii="Times New Roman" w:hAnsi="Times New Roman" w:cs="Times New Roman"/>
          <w:bCs/>
          <w:sz w:val="28"/>
          <w:szCs w:val="28"/>
        </w:rPr>
        <w:t>Администрация Большеберезниковского муниципального района.</w:t>
      </w:r>
    </w:p>
    <w:p w:rsidR="00FB2B1E" w:rsidRPr="00844987" w:rsidRDefault="00FB2B1E" w:rsidP="002A3AD2">
      <w:pPr>
        <w:spacing w:after="0" w:line="240" w:lineRule="auto"/>
        <w:ind w:firstLine="567"/>
        <w:jc w:val="both"/>
        <w:rPr>
          <w:rFonts w:ascii="Times New Roman" w:hAnsi="Times New Roman" w:cs="Times New Roman"/>
          <w:sz w:val="28"/>
          <w:szCs w:val="28"/>
        </w:rPr>
      </w:pPr>
    </w:p>
    <w:p w:rsidR="00FB2B1E" w:rsidRPr="00844987" w:rsidRDefault="00FB2B1E" w:rsidP="002A3AD2">
      <w:pPr>
        <w:pStyle w:val="ac"/>
        <w:widowControl/>
        <w:suppressLineNumbers/>
        <w:suppressAutoHyphens w:val="0"/>
        <w:spacing w:after="0"/>
        <w:ind w:firstLine="567"/>
        <w:jc w:val="both"/>
        <w:rPr>
          <w:rFonts w:ascii="Times New Roman" w:hAnsi="Times New Roman"/>
          <w:sz w:val="28"/>
          <w:szCs w:val="28"/>
        </w:rPr>
      </w:pPr>
      <w:r w:rsidRPr="00844987">
        <w:rPr>
          <w:rFonts w:ascii="Times New Roman" w:hAnsi="Times New Roman"/>
          <w:b/>
          <w:bCs/>
          <w:color w:val="000000"/>
          <w:sz w:val="28"/>
          <w:szCs w:val="28"/>
        </w:rPr>
        <w:t>Соисполнители Муниципальной программы.</w:t>
      </w:r>
      <w:r w:rsidRPr="00844987">
        <w:rPr>
          <w:rFonts w:ascii="Times New Roman" w:hAnsi="Times New Roman"/>
          <w:color w:val="000000"/>
          <w:sz w:val="28"/>
          <w:szCs w:val="28"/>
        </w:rPr>
        <w:t xml:space="preserve"> </w:t>
      </w:r>
      <w:r w:rsidRPr="00844987">
        <w:rPr>
          <w:rFonts w:ascii="Times New Roman" w:eastAsia="Andale Sans UI" w:hAnsi="Times New Roman"/>
          <w:bCs/>
          <w:color w:val="000000"/>
          <w:sz w:val="28"/>
          <w:szCs w:val="28"/>
          <w:shd w:val="clear" w:color="auto" w:fill="FFFFFF"/>
        </w:rPr>
        <w:t xml:space="preserve">Финансовое управление </w:t>
      </w:r>
      <w:r w:rsidRPr="00844987">
        <w:rPr>
          <w:rFonts w:ascii="Times New Roman" w:eastAsia="Andale Sans UI" w:hAnsi="Times New Roman"/>
          <w:color w:val="000000"/>
          <w:sz w:val="28"/>
          <w:szCs w:val="28"/>
          <w:shd w:val="clear" w:color="auto" w:fill="FFFFFF"/>
        </w:rPr>
        <w:t>Администрации Большеберезниковского муниципального района Республики Мордовия</w:t>
      </w:r>
      <w:r w:rsidRPr="00844987">
        <w:rPr>
          <w:rFonts w:ascii="Times New Roman" w:eastAsia="Andale Sans UI" w:hAnsi="Times New Roman"/>
          <w:bCs/>
          <w:color w:val="000000"/>
          <w:sz w:val="28"/>
          <w:szCs w:val="28"/>
          <w:shd w:val="clear" w:color="auto" w:fill="FFFFFF"/>
        </w:rPr>
        <w:t>, отдел экономического развития предпринимательства и торговли Администрации Большеберезниковского муниципального района Республики Мордовия.</w:t>
      </w:r>
    </w:p>
    <w:p w:rsidR="00B97270" w:rsidRPr="00844987" w:rsidRDefault="00B97270" w:rsidP="002A3AD2">
      <w:pPr>
        <w:autoSpaceDE w:val="0"/>
        <w:autoSpaceDN w:val="0"/>
        <w:adjustRightInd w:val="0"/>
        <w:spacing w:after="0" w:line="240" w:lineRule="auto"/>
        <w:jc w:val="both"/>
        <w:rPr>
          <w:rFonts w:ascii="Times New Roman" w:hAnsi="Times New Roman" w:cs="Times New Roman"/>
          <w:sz w:val="28"/>
          <w:szCs w:val="28"/>
        </w:rPr>
      </w:pPr>
    </w:p>
    <w:p w:rsidR="00245C77" w:rsidRPr="00844987" w:rsidRDefault="00245C77" w:rsidP="002A3AD2">
      <w:pPr>
        <w:ind w:firstLine="576"/>
        <w:jc w:val="both"/>
        <w:rPr>
          <w:rFonts w:ascii="Times New Roman" w:hAnsi="Times New Roman" w:cs="Times New Roman"/>
          <w:sz w:val="28"/>
          <w:szCs w:val="28"/>
        </w:rPr>
      </w:pPr>
      <w:r w:rsidRPr="00844987">
        <w:rPr>
          <w:rFonts w:ascii="Times New Roman" w:hAnsi="Times New Roman" w:cs="Times New Roman"/>
          <w:b/>
          <w:bCs/>
          <w:sz w:val="28"/>
          <w:szCs w:val="28"/>
        </w:rPr>
        <w:t xml:space="preserve">Участник мероприятий Муниципальной программы. </w:t>
      </w:r>
      <w:r w:rsidRPr="00844987">
        <w:rPr>
          <w:rFonts w:ascii="Times New Roman" w:hAnsi="Times New Roman" w:cs="Times New Roman"/>
          <w:sz w:val="28"/>
          <w:szCs w:val="28"/>
        </w:rPr>
        <w:t>Совет предпри</w:t>
      </w:r>
      <w:r w:rsidRPr="00844987">
        <w:rPr>
          <w:rFonts w:ascii="Times New Roman" w:hAnsi="Times New Roman" w:cs="Times New Roman"/>
          <w:sz w:val="28"/>
          <w:szCs w:val="28"/>
        </w:rPr>
        <w:softHyphen/>
        <w:t>нимателей Большеберезниковского муниципального района Республики Мордовия</w:t>
      </w:r>
    </w:p>
    <w:p w:rsidR="00B97270" w:rsidRPr="00844987" w:rsidRDefault="00B97270" w:rsidP="00D5720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D5720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D57207">
      <w:pPr>
        <w:autoSpaceDE w:val="0"/>
        <w:autoSpaceDN w:val="0"/>
        <w:adjustRightInd w:val="0"/>
        <w:spacing w:after="0" w:line="240" w:lineRule="auto"/>
        <w:jc w:val="both"/>
        <w:rPr>
          <w:rFonts w:ascii="Times New Roman" w:hAnsi="Times New Roman" w:cs="Times New Roman"/>
          <w:sz w:val="28"/>
          <w:szCs w:val="28"/>
        </w:rPr>
      </w:pPr>
    </w:p>
    <w:p w:rsidR="00844987" w:rsidRDefault="0009054E" w:rsidP="00C52E4C">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w:t>
      </w:r>
      <w:r w:rsidR="00C52E4C" w:rsidRPr="00844987">
        <w:rPr>
          <w:rFonts w:ascii="Times New Roman" w:hAnsi="Times New Roman" w:cs="Times New Roman"/>
          <w:b/>
          <w:bCs/>
          <w:sz w:val="28"/>
          <w:szCs w:val="28"/>
        </w:rPr>
        <w:t xml:space="preserve">                                       </w:t>
      </w:r>
    </w:p>
    <w:p w:rsidR="00844987" w:rsidRDefault="00844987" w:rsidP="00C52E4C">
      <w:pPr>
        <w:autoSpaceDE w:val="0"/>
        <w:autoSpaceDN w:val="0"/>
        <w:adjustRightInd w:val="0"/>
        <w:spacing w:after="0" w:line="240" w:lineRule="auto"/>
        <w:jc w:val="both"/>
        <w:rPr>
          <w:rFonts w:ascii="Times New Roman" w:hAnsi="Times New Roman" w:cs="Times New Roman"/>
          <w:b/>
          <w:bCs/>
          <w:sz w:val="28"/>
          <w:szCs w:val="28"/>
        </w:rPr>
      </w:pPr>
    </w:p>
    <w:p w:rsidR="00844987" w:rsidRDefault="00844987" w:rsidP="00C52E4C">
      <w:pPr>
        <w:autoSpaceDE w:val="0"/>
        <w:autoSpaceDN w:val="0"/>
        <w:adjustRightInd w:val="0"/>
        <w:spacing w:after="0" w:line="240" w:lineRule="auto"/>
        <w:jc w:val="both"/>
        <w:rPr>
          <w:rFonts w:ascii="Times New Roman" w:hAnsi="Times New Roman" w:cs="Times New Roman"/>
          <w:b/>
          <w:bCs/>
          <w:sz w:val="28"/>
          <w:szCs w:val="28"/>
        </w:rPr>
      </w:pPr>
    </w:p>
    <w:p w:rsidR="000F3F51" w:rsidRPr="00844987" w:rsidRDefault="000F3F51" w:rsidP="00844987">
      <w:pPr>
        <w:autoSpaceDE w:val="0"/>
        <w:autoSpaceDN w:val="0"/>
        <w:adjustRightInd w:val="0"/>
        <w:spacing w:after="0" w:line="240" w:lineRule="auto"/>
        <w:jc w:val="center"/>
        <w:rPr>
          <w:rFonts w:ascii="Times New Roman" w:hAnsi="Times New Roman" w:cs="Times New Roman"/>
          <w:b/>
          <w:bCs/>
          <w:i/>
          <w:iCs/>
          <w:sz w:val="28"/>
          <w:szCs w:val="28"/>
        </w:rPr>
      </w:pPr>
      <w:r w:rsidRPr="00844987">
        <w:rPr>
          <w:rFonts w:ascii="Times New Roman" w:hAnsi="Times New Roman" w:cs="Times New Roman"/>
          <w:b/>
          <w:bCs/>
          <w:i/>
          <w:iCs/>
          <w:sz w:val="28"/>
          <w:szCs w:val="28"/>
        </w:rPr>
        <w:lastRenderedPageBreak/>
        <w:t xml:space="preserve">Подраздел № </w:t>
      </w:r>
      <w:r w:rsidR="00C900A4" w:rsidRPr="00844987">
        <w:rPr>
          <w:rFonts w:ascii="Times New Roman" w:hAnsi="Times New Roman" w:cs="Times New Roman"/>
          <w:b/>
          <w:bCs/>
          <w:i/>
          <w:iCs/>
          <w:sz w:val="28"/>
          <w:szCs w:val="28"/>
        </w:rPr>
        <w:t>2</w:t>
      </w:r>
    </w:p>
    <w:p w:rsidR="00B97270" w:rsidRDefault="00B97270" w:rsidP="000F3F51">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промышленного комплекса</w:t>
      </w:r>
    </w:p>
    <w:p w:rsidR="001133AB" w:rsidRPr="00844987" w:rsidRDefault="001133AB" w:rsidP="000F3F51">
      <w:pPr>
        <w:autoSpaceDE w:val="0"/>
        <w:autoSpaceDN w:val="0"/>
        <w:adjustRightInd w:val="0"/>
        <w:spacing w:after="0" w:line="240" w:lineRule="auto"/>
        <w:jc w:val="center"/>
        <w:rPr>
          <w:rFonts w:ascii="Times New Roman" w:hAnsi="Times New Roman" w:cs="Times New Roman"/>
          <w:b/>
          <w:bCs/>
          <w:sz w:val="28"/>
          <w:szCs w:val="28"/>
        </w:rPr>
      </w:pPr>
    </w:p>
    <w:p w:rsidR="000F3F51" w:rsidRPr="00844987" w:rsidRDefault="000F3F51" w:rsidP="000F3F51">
      <w:pPr>
        <w:spacing w:after="0" w:line="240" w:lineRule="auto"/>
        <w:jc w:val="both"/>
        <w:rPr>
          <w:rFonts w:ascii="Times New Roman" w:hAnsi="Times New Roman" w:cs="Times New Roman"/>
          <w:bCs/>
          <w:iCs/>
          <w:sz w:val="28"/>
          <w:szCs w:val="28"/>
        </w:rPr>
      </w:pPr>
      <w:r w:rsidRPr="00844987">
        <w:rPr>
          <w:rFonts w:ascii="Times New Roman" w:hAnsi="Times New Roman" w:cs="Times New Roman"/>
          <w:bCs/>
          <w:iCs/>
          <w:sz w:val="28"/>
          <w:szCs w:val="28"/>
        </w:rPr>
        <w:t xml:space="preserve">      Промышленный сектор Большеберезниковского муниципального района в 2015-2019 годах будет развиваться в рамках приоритетных направлений экономической и социальной политики района. В связи с этим будет продолжена реализация мероприятий и проектов, имеющих для района  стратегическое значение.</w:t>
      </w:r>
    </w:p>
    <w:p w:rsidR="000F3F51" w:rsidRDefault="000F3F51" w:rsidP="000F3F51">
      <w:pPr>
        <w:spacing w:after="0" w:line="240" w:lineRule="auto"/>
        <w:jc w:val="both"/>
        <w:rPr>
          <w:rFonts w:ascii="Times New Roman" w:hAnsi="Times New Roman" w:cs="Times New Roman"/>
          <w:bCs/>
          <w:iCs/>
          <w:sz w:val="28"/>
          <w:szCs w:val="28"/>
        </w:rPr>
      </w:pPr>
      <w:r w:rsidRPr="00844987">
        <w:rPr>
          <w:rFonts w:ascii="Times New Roman" w:hAnsi="Times New Roman" w:cs="Times New Roman"/>
          <w:bCs/>
          <w:iCs/>
          <w:sz w:val="28"/>
          <w:szCs w:val="28"/>
        </w:rPr>
        <w:t xml:space="preserve">       Прогноз основных показателей развития промышленности Большеберезниковского района представлен в таблице 1</w:t>
      </w:r>
      <w:r w:rsidR="0074774A">
        <w:rPr>
          <w:rFonts w:ascii="Times New Roman" w:hAnsi="Times New Roman" w:cs="Times New Roman"/>
          <w:bCs/>
          <w:iCs/>
          <w:sz w:val="28"/>
          <w:szCs w:val="28"/>
        </w:rPr>
        <w:t>5</w:t>
      </w:r>
      <w:r w:rsidRPr="00844987">
        <w:rPr>
          <w:rFonts w:ascii="Times New Roman" w:hAnsi="Times New Roman" w:cs="Times New Roman"/>
          <w:bCs/>
          <w:iCs/>
          <w:sz w:val="28"/>
          <w:szCs w:val="28"/>
        </w:rPr>
        <w:t>.</w:t>
      </w:r>
    </w:p>
    <w:p w:rsidR="001261F6" w:rsidRPr="00844987" w:rsidRDefault="001261F6" w:rsidP="000F3F51">
      <w:pPr>
        <w:spacing w:after="0" w:line="240" w:lineRule="auto"/>
        <w:jc w:val="both"/>
        <w:rPr>
          <w:rFonts w:ascii="Times New Roman" w:hAnsi="Times New Roman" w:cs="Times New Roman"/>
          <w:bCs/>
          <w:iCs/>
          <w:sz w:val="28"/>
          <w:szCs w:val="28"/>
        </w:rPr>
      </w:pPr>
    </w:p>
    <w:p w:rsidR="001261F6" w:rsidRPr="007D30D6" w:rsidRDefault="000F3F51" w:rsidP="007D30D6">
      <w:pPr>
        <w:spacing w:after="0" w:line="240" w:lineRule="auto"/>
        <w:ind w:left="720" w:firstLine="720"/>
        <w:jc w:val="both"/>
        <w:rPr>
          <w:rFonts w:ascii="Times New Roman" w:hAnsi="Times New Roman" w:cs="Times New Roman"/>
          <w:bCs/>
          <w:iCs/>
          <w:sz w:val="28"/>
          <w:szCs w:val="28"/>
        </w:rPr>
      </w:pPr>
      <w:r w:rsidRPr="00844987">
        <w:rPr>
          <w:rFonts w:ascii="Times New Roman" w:hAnsi="Times New Roman" w:cs="Times New Roman"/>
          <w:bCs/>
          <w:iCs/>
          <w:sz w:val="28"/>
          <w:szCs w:val="28"/>
        </w:rPr>
        <w:t xml:space="preserve">                                                                                      </w:t>
      </w:r>
      <w:r w:rsidR="007D30D6">
        <w:rPr>
          <w:rFonts w:ascii="Times New Roman" w:hAnsi="Times New Roman" w:cs="Times New Roman"/>
          <w:bCs/>
          <w:iCs/>
          <w:sz w:val="28"/>
          <w:szCs w:val="28"/>
        </w:rPr>
        <w:t xml:space="preserve">     </w:t>
      </w:r>
      <w:r w:rsidRPr="00844987">
        <w:rPr>
          <w:rFonts w:ascii="Times New Roman" w:hAnsi="Times New Roman" w:cs="Times New Roman"/>
          <w:bCs/>
          <w:iCs/>
          <w:sz w:val="28"/>
          <w:szCs w:val="28"/>
        </w:rPr>
        <w:t xml:space="preserve">  Таблица 1</w:t>
      </w:r>
      <w:r w:rsidR="0074774A">
        <w:rPr>
          <w:rFonts w:ascii="Times New Roman" w:hAnsi="Times New Roman" w:cs="Times New Roman"/>
          <w:bCs/>
          <w:iCs/>
          <w:sz w:val="28"/>
          <w:szCs w:val="28"/>
        </w:rPr>
        <w:t>5</w:t>
      </w:r>
    </w:p>
    <w:p w:rsidR="000F3F51" w:rsidRPr="00844987" w:rsidRDefault="007D30D6" w:rsidP="007D30D6">
      <w:pPr>
        <w:spacing w:after="0" w:line="240" w:lineRule="auto"/>
        <w:rPr>
          <w:rFonts w:ascii="Times New Roman" w:hAnsi="Times New Roman" w:cs="Times New Roman"/>
          <w:b/>
          <w:bCs/>
          <w:iCs/>
          <w:sz w:val="28"/>
          <w:szCs w:val="28"/>
        </w:rPr>
      </w:pPr>
      <w:r>
        <w:rPr>
          <w:rFonts w:ascii="Times New Roman" w:hAnsi="Times New Roman" w:cs="Times New Roman"/>
          <w:b/>
          <w:bCs/>
          <w:iCs/>
          <w:sz w:val="28"/>
          <w:szCs w:val="28"/>
        </w:rPr>
        <w:t xml:space="preserve">    </w:t>
      </w:r>
      <w:r w:rsidR="000F3F51" w:rsidRPr="00844987">
        <w:rPr>
          <w:rFonts w:ascii="Times New Roman" w:hAnsi="Times New Roman" w:cs="Times New Roman"/>
          <w:b/>
          <w:bCs/>
          <w:iCs/>
          <w:sz w:val="28"/>
          <w:szCs w:val="28"/>
        </w:rPr>
        <w:t>Прогноз развития промышленности Большеберезниковского района</w:t>
      </w:r>
    </w:p>
    <w:p w:rsidR="000F3F51" w:rsidRPr="00844987" w:rsidRDefault="000F3F51" w:rsidP="000F3F51">
      <w:pPr>
        <w:spacing w:after="0" w:line="240" w:lineRule="auto"/>
        <w:ind w:left="720" w:firstLine="720"/>
        <w:jc w:val="both"/>
        <w:rPr>
          <w:rFonts w:ascii="Times New Roman" w:hAnsi="Times New Roman" w:cs="Times New Roman"/>
          <w:bCs/>
          <w:iCs/>
          <w:sz w:val="28"/>
          <w:szCs w:val="28"/>
        </w:rPr>
      </w:pPr>
      <w:r w:rsidRPr="00844987">
        <w:rPr>
          <w:rFonts w:ascii="Times New Roman" w:hAnsi="Times New Roman" w:cs="Times New Roman"/>
          <w:bCs/>
          <w:iCs/>
          <w:sz w:val="28"/>
          <w:szCs w:val="28"/>
        </w:rPr>
        <w:t xml:space="preserve">                                                                                                  </w:t>
      </w:r>
    </w:p>
    <w:tbl>
      <w:tblPr>
        <w:tblW w:w="9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992"/>
        <w:gridCol w:w="993"/>
        <w:gridCol w:w="992"/>
        <w:gridCol w:w="992"/>
        <w:gridCol w:w="58"/>
        <w:gridCol w:w="992"/>
        <w:gridCol w:w="993"/>
      </w:tblGrid>
      <w:tr w:rsidR="000F3F51" w:rsidRPr="00844987" w:rsidTr="00AF41F0">
        <w:tc>
          <w:tcPr>
            <w:tcW w:w="3686" w:type="dxa"/>
            <w:vMerge w:val="restart"/>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Показатель</w:t>
            </w:r>
          </w:p>
        </w:tc>
        <w:tc>
          <w:tcPr>
            <w:tcW w:w="992"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2013г.</w:t>
            </w:r>
          </w:p>
        </w:tc>
        <w:tc>
          <w:tcPr>
            <w:tcW w:w="993"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2014г.</w:t>
            </w:r>
          </w:p>
        </w:tc>
        <w:tc>
          <w:tcPr>
            <w:tcW w:w="992"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2015г.</w:t>
            </w:r>
          </w:p>
        </w:tc>
        <w:tc>
          <w:tcPr>
            <w:tcW w:w="992"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2016г.</w:t>
            </w:r>
          </w:p>
        </w:tc>
        <w:tc>
          <w:tcPr>
            <w:tcW w:w="1050" w:type="dxa"/>
            <w:gridSpan w:val="2"/>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2017г.</w:t>
            </w:r>
          </w:p>
        </w:tc>
        <w:tc>
          <w:tcPr>
            <w:tcW w:w="993"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2018-2019гг.</w:t>
            </w:r>
          </w:p>
        </w:tc>
      </w:tr>
      <w:tr w:rsidR="000F3F51" w:rsidRPr="00844987" w:rsidTr="00AF41F0">
        <w:trPr>
          <w:trHeight w:val="257"/>
        </w:trPr>
        <w:tc>
          <w:tcPr>
            <w:tcW w:w="3686" w:type="dxa"/>
            <w:vMerge/>
            <w:shd w:val="clear" w:color="auto" w:fill="auto"/>
          </w:tcPr>
          <w:p w:rsidR="000F3F51" w:rsidRPr="00AF41F0" w:rsidRDefault="000F3F51" w:rsidP="000F3F51">
            <w:pPr>
              <w:spacing w:after="0" w:line="240" w:lineRule="auto"/>
              <w:jc w:val="center"/>
              <w:rPr>
                <w:rFonts w:ascii="Times New Roman" w:hAnsi="Times New Roman" w:cs="Times New Roman"/>
                <w:b/>
                <w:bCs/>
                <w:i/>
                <w:iCs/>
                <w:sz w:val="24"/>
                <w:szCs w:val="24"/>
              </w:rPr>
            </w:pPr>
          </w:p>
        </w:tc>
        <w:tc>
          <w:tcPr>
            <w:tcW w:w="992"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факт</w:t>
            </w:r>
          </w:p>
        </w:tc>
        <w:tc>
          <w:tcPr>
            <w:tcW w:w="993" w:type="dxa"/>
            <w:shd w:val="clear" w:color="auto" w:fill="auto"/>
          </w:tcPr>
          <w:p w:rsidR="000F3F51" w:rsidRPr="00AF41F0" w:rsidRDefault="000F3F51" w:rsidP="000F3F51">
            <w:pPr>
              <w:spacing w:after="0" w:line="240" w:lineRule="auto"/>
              <w:rPr>
                <w:rFonts w:ascii="Times New Roman" w:hAnsi="Times New Roman" w:cs="Times New Roman"/>
                <w:bCs/>
                <w:iCs/>
                <w:sz w:val="24"/>
                <w:szCs w:val="24"/>
              </w:rPr>
            </w:pPr>
            <w:r w:rsidRPr="00AF41F0">
              <w:rPr>
                <w:rFonts w:ascii="Times New Roman" w:hAnsi="Times New Roman" w:cs="Times New Roman"/>
                <w:bCs/>
                <w:iCs/>
                <w:sz w:val="24"/>
                <w:szCs w:val="24"/>
              </w:rPr>
              <w:t>оценка</w:t>
            </w:r>
          </w:p>
        </w:tc>
        <w:tc>
          <w:tcPr>
            <w:tcW w:w="4027" w:type="dxa"/>
            <w:gridSpan w:val="5"/>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Прогноз</w:t>
            </w:r>
          </w:p>
        </w:tc>
      </w:tr>
      <w:tr w:rsidR="000F3F51" w:rsidRPr="00844987" w:rsidTr="00AF41F0">
        <w:tc>
          <w:tcPr>
            <w:tcW w:w="3686"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Объем отгруженных товаров собственного производства, выполненных работ и услуг собственными силами (по крупным и средним предприятиям)    млн.</w:t>
            </w:r>
            <w:r w:rsidR="001261F6">
              <w:rPr>
                <w:rFonts w:ascii="Times New Roman" w:hAnsi="Times New Roman" w:cs="Times New Roman"/>
                <w:bCs/>
                <w:iCs/>
                <w:sz w:val="24"/>
                <w:szCs w:val="24"/>
              </w:rPr>
              <w:t xml:space="preserve"> </w:t>
            </w:r>
            <w:r w:rsidRPr="00AF41F0">
              <w:rPr>
                <w:rFonts w:ascii="Times New Roman" w:hAnsi="Times New Roman" w:cs="Times New Roman"/>
                <w:bCs/>
                <w:iCs/>
                <w:sz w:val="24"/>
                <w:szCs w:val="24"/>
              </w:rPr>
              <w:t>руб.</w:t>
            </w:r>
          </w:p>
        </w:tc>
        <w:tc>
          <w:tcPr>
            <w:tcW w:w="992"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394,3</w:t>
            </w:r>
          </w:p>
        </w:tc>
        <w:tc>
          <w:tcPr>
            <w:tcW w:w="993"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391,4</w:t>
            </w:r>
          </w:p>
        </w:tc>
        <w:tc>
          <w:tcPr>
            <w:tcW w:w="992"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411,0</w:t>
            </w:r>
          </w:p>
        </w:tc>
        <w:tc>
          <w:tcPr>
            <w:tcW w:w="1050" w:type="dxa"/>
            <w:gridSpan w:val="2"/>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429,1</w:t>
            </w:r>
          </w:p>
        </w:tc>
        <w:tc>
          <w:tcPr>
            <w:tcW w:w="992"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444,7</w:t>
            </w:r>
          </w:p>
        </w:tc>
        <w:tc>
          <w:tcPr>
            <w:tcW w:w="993"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462,7</w:t>
            </w:r>
          </w:p>
        </w:tc>
      </w:tr>
      <w:tr w:rsidR="000F3F51" w:rsidRPr="00844987" w:rsidTr="00AF41F0">
        <w:tc>
          <w:tcPr>
            <w:tcW w:w="3686" w:type="dxa"/>
            <w:shd w:val="clear" w:color="auto" w:fill="auto"/>
          </w:tcPr>
          <w:p w:rsidR="000F3F51" w:rsidRPr="00AF41F0" w:rsidRDefault="000F3F51"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Темп роста объема  отгруженных товаров собственного производства, выполненных работ и услуг собственными силами (по крупным и средним предприятиям) к соответствующему периоду предыдущего года    %</w:t>
            </w:r>
          </w:p>
        </w:tc>
        <w:tc>
          <w:tcPr>
            <w:tcW w:w="992"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219,2</w:t>
            </w:r>
          </w:p>
        </w:tc>
        <w:tc>
          <w:tcPr>
            <w:tcW w:w="993"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99,3</w:t>
            </w:r>
          </w:p>
        </w:tc>
        <w:tc>
          <w:tcPr>
            <w:tcW w:w="992"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105</w:t>
            </w:r>
          </w:p>
        </w:tc>
        <w:tc>
          <w:tcPr>
            <w:tcW w:w="1050" w:type="dxa"/>
            <w:gridSpan w:val="2"/>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104,4</w:t>
            </w:r>
          </w:p>
        </w:tc>
        <w:tc>
          <w:tcPr>
            <w:tcW w:w="992"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103,6</w:t>
            </w:r>
          </w:p>
        </w:tc>
        <w:tc>
          <w:tcPr>
            <w:tcW w:w="993" w:type="dxa"/>
            <w:shd w:val="clear" w:color="auto" w:fill="auto"/>
          </w:tcPr>
          <w:p w:rsidR="000F3F51" w:rsidRPr="00AF41F0" w:rsidRDefault="00695520" w:rsidP="000F3F51">
            <w:pPr>
              <w:spacing w:after="0" w:line="240" w:lineRule="auto"/>
              <w:jc w:val="center"/>
              <w:rPr>
                <w:rFonts w:ascii="Times New Roman" w:hAnsi="Times New Roman" w:cs="Times New Roman"/>
                <w:bCs/>
                <w:iCs/>
                <w:sz w:val="24"/>
                <w:szCs w:val="24"/>
              </w:rPr>
            </w:pPr>
            <w:r w:rsidRPr="00AF41F0">
              <w:rPr>
                <w:rFonts w:ascii="Times New Roman" w:hAnsi="Times New Roman" w:cs="Times New Roman"/>
                <w:bCs/>
                <w:iCs/>
                <w:sz w:val="24"/>
                <w:szCs w:val="24"/>
              </w:rPr>
              <w:t>104,0</w:t>
            </w:r>
          </w:p>
        </w:tc>
      </w:tr>
    </w:tbl>
    <w:p w:rsidR="00AF41F0" w:rsidRDefault="00695520" w:rsidP="000F3F51">
      <w:pPr>
        <w:spacing w:after="0" w:line="240" w:lineRule="auto"/>
        <w:jc w:val="both"/>
        <w:rPr>
          <w:rFonts w:ascii="Times New Roman" w:hAnsi="Times New Roman" w:cs="Times New Roman"/>
          <w:bCs/>
          <w:iCs/>
          <w:sz w:val="28"/>
          <w:szCs w:val="28"/>
        </w:rPr>
      </w:pPr>
      <w:r w:rsidRPr="00844987">
        <w:rPr>
          <w:rFonts w:ascii="Times New Roman" w:hAnsi="Times New Roman" w:cs="Times New Roman"/>
          <w:bCs/>
          <w:iCs/>
          <w:sz w:val="28"/>
          <w:szCs w:val="28"/>
        </w:rPr>
        <w:t xml:space="preserve">      </w:t>
      </w:r>
      <w:r w:rsidR="00AF41F0">
        <w:rPr>
          <w:rFonts w:ascii="Times New Roman" w:hAnsi="Times New Roman" w:cs="Times New Roman"/>
          <w:bCs/>
          <w:iCs/>
          <w:sz w:val="28"/>
          <w:szCs w:val="28"/>
        </w:rPr>
        <w:t xml:space="preserve"> </w:t>
      </w:r>
    </w:p>
    <w:p w:rsidR="000F3F51" w:rsidRPr="00844987" w:rsidRDefault="00AF41F0" w:rsidP="000F3F51">
      <w:pPr>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695520" w:rsidRPr="00844987">
        <w:rPr>
          <w:rFonts w:ascii="Times New Roman" w:hAnsi="Times New Roman" w:cs="Times New Roman"/>
          <w:bCs/>
          <w:iCs/>
          <w:sz w:val="28"/>
          <w:szCs w:val="28"/>
        </w:rPr>
        <w:t xml:space="preserve"> </w:t>
      </w:r>
      <w:r w:rsidR="000F3F51" w:rsidRPr="00844987">
        <w:rPr>
          <w:rFonts w:ascii="Times New Roman" w:hAnsi="Times New Roman" w:cs="Times New Roman"/>
          <w:bCs/>
          <w:iCs/>
          <w:sz w:val="28"/>
          <w:szCs w:val="28"/>
        </w:rPr>
        <w:t xml:space="preserve">Темп прироста промышленного производства в 2015-2019 годах составит  от </w:t>
      </w:r>
      <w:r w:rsidR="00695520" w:rsidRPr="00844987">
        <w:rPr>
          <w:rFonts w:ascii="Times New Roman" w:hAnsi="Times New Roman" w:cs="Times New Roman"/>
          <w:bCs/>
          <w:iCs/>
          <w:sz w:val="28"/>
          <w:szCs w:val="28"/>
        </w:rPr>
        <w:t>99,3</w:t>
      </w:r>
      <w:r w:rsidR="000F3F51" w:rsidRPr="00844987">
        <w:rPr>
          <w:rFonts w:ascii="Times New Roman" w:hAnsi="Times New Roman" w:cs="Times New Roman"/>
          <w:bCs/>
          <w:iCs/>
          <w:sz w:val="28"/>
          <w:szCs w:val="28"/>
        </w:rPr>
        <w:t xml:space="preserve">% до </w:t>
      </w:r>
      <w:r w:rsidR="00695520" w:rsidRPr="00844987">
        <w:rPr>
          <w:rFonts w:ascii="Times New Roman" w:hAnsi="Times New Roman" w:cs="Times New Roman"/>
          <w:bCs/>
          <w:iCs/>
          <w:sz w:val="28"/>
          <w:szCs w:val="28"/>
        </w:rPr>
        <w:t>105</w:t>
      </w:r>
      <w:r w:rsidR="000F3F51" w:rsidRPr="00844987">
        <w:rPr>
          <w:rFonts w:ascii="Times New Roman" w:hAnsi="Times New Roman" w:cs="Times New Roman"/>
          <w:bCs/>
          <w:iCs/>
          <w:sz w:val="28"/>
          <w:szCs w:val="28"/>
        </w:rPr>
        <w:t xml:space="preserve">%. Промышленные предприятия </w:t>
      </w:r>
      <w:r w:rsidR="00695520" w:rsidRPr="00844987">
        <w:rPr>
          <w:rFonts w:ascii="Times New Roman" w:hAnsi="Times New Roman" w:cs="Times New Roman"/>
          <w:bCs/>
          <w:iCs/>
          <w:sz w:val="28"/>
          <w:szCs w:val="28"/>
        </w:rPr>
        <w:t>Большеберезниковского</w:t>
      </w:r>
      <w:r w:rsidR="000F3F51" w:rsidRPr="00844987">
        <w:rPr>
          <w:rFonts w:ascii="Times New Roman" w:hAnsi="Times New Roman" w:cs="Times New Roman"/>
          <w:bCs/>
          <w:iCs/>
          <w:sz w:val="28"/>
          <w:szCs w:val="28"/>
        </w:rPr>
        <w:t xml:space="preserve"> района обеспечат  у</w:t>
      </w:r>
      <w:r>
        <w:rPr>
          <w:rFonts w:ascii="Times New Roman" w:hAnsi="Times New Roman" w:cs="Times New Roman"/>
          <w:bCs/>
          <w:iCs/>
          <w:sz w:val="28"/>
          <w:szCs w:val="28"/>
        </w:rPr>
        <w:t>величение объемов  производства</w:t>
      </w:r>
      <w:r w:rsidR="000F3F51" w:rsidRPr="00844987">
        <w:rPr>
          <w:rFonts w:ascii="Times New Roman" w:hAnsi="Times New Roman" w:cs="Times New Roman"/>
          <w:bCs/>
          <w:iCs/>
          <w:sz w:val="28"/>
          <w:szCs w:val="28"/>
        </w:rPr>
        <w:t>, а также повышение конкурентоспособности  предприятий  по виду экономической деятельности  «Обрабатыващие производства».</w:t>
      </w:r>
    </w:p>
    <w:p w:rsidR="000F3F51" w:rsidRPr="00844987" w:rsidRDefault="000F3F51" w:rsidP="00A75DEC">
      <w:pPr>
        <w:autoSpaceDE w:val="0"/>
        <w:autoSpaceDN w:val="0"/>
        <w:adjustRightInd w:val="0"/>
        <w:spacing w:after="0" w:line="240" w:lineRule="auto"/>
        <w:jc w:val="center"/>
        <w:rPr>
          <w:rFonts w:ascii="Times New Roman" w:hAnsi="Times New Roman" w:cs="Times New Roman"/>
          <w:b/>
          <w:bCs/>
          <w:sz w:val="28"/>
          <w:szCs w:val="28"/>
        </w:rPr>
      </w:pPr>
    </w:p>
    <w:p w:rsidR="00B97270" w:rsidRPr="00844987" w:rsidRDefault="00490DB7" w:rsidP="00A75DEC">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3</w:t>
      </w:r>
      <w:r w:rsidR="00984E5E" w:rsidRPr="00844987">
        <w:rPr>
          <w:rFonts w:ascii="Times New Roman" w:hAnsi="Times New Roman" w:cs="Times New Roman"/>
          <w:b/>
          <w:bCs/>
          <w:sz w:val="28"/>
          <w:szCs w:val="28"/>
        </w:rPr>
        <w:t xml:space="preserve">.1. </w:t>
      </w:r>
      <w:r w:rsidR="00B97270" w:rsidRPr="00844987">
        <w:rPr>
          <w:rFonts w:ascii="Times New Roman" w:hAnsi="Times New Roman" w:cs="Times New Roman"/>
          <w:b/>
          <w:bCs/>
          <w:sz w:val="28"/>
          <w:szCs w:val="28"/>
        </w:rPr>
        <w:t>ООО «Большеберезниковский хлебозавод»</w:t>
      </w:r>
    </w:p>
    <w:p w:rsidR="00B97270" w:rsidRPr="00844987" w:rsidRDefault="00B97270" w:rsidP="00A75DEC">
      <w:pPr>
        <w:autoSpaceDE w:val="0"/>
        <w:autoSpaceDN w:val="0"/>
        <w:adjustRightInd w:val="0"/>
        <w:spacing w:after="0" w:line="240" w:lineRule="auto"/>
        <w:jc w:val="center"/>
        <w:rPr>
          <w:rFonts w:ascii="Times New Roman" w:hAnsi="Times New Roman" w:cs="Times New Roman"/>
          <w:b/>
          <w:bCs/>
          <w:sz w:val="28"/>
          <w:szCs w:val="28"/>
        </w:rPr>
      </w:pP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повышение эффективности деятельности предприятия ООО «Большеберезниковский хлебозавод».</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увеличение объемов производства; освоение и внедрение в про-</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изводство новых технологий, приобретение нового оборудования для расширения  производства.</w:t>
      </w:r>
    </w:p>
    <w:p w:rsidR="00B97270" w:rsidRPr="00844987" w:rsidRDefault="00B97270" w:rsidP="00106A79">
      <w:pPr>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lastRenderedPageBreak/>
        <w:t xml:space="preserve">       Перспективы развития: </w:t>
      </w:r>
      <w:r w:rsidRPr="00844987">
        <w:rPr>
          <w:rFonts w:ascii="Times New Roman" w:hAnsi="Times New Roman" w:cs="Times New Roman"/>
          <w:color w:val="000000"/>
          <w:sz w:val="28"/>
          <w:szCs w:val="28"/>
        </w:rPr>
        <w:t xml:space="preserve">ООО «Большеберезниковский хлебозавод» </w:t>
      </w:r>
      <w:r w:rsidRPr="00844987">
        <w:rPr>
          <w:rFonts w:ascii="Times New Roman" w:hAnsi="Times New Roman" w:cs="Times New Roman"/>
          <w:sz w:val="28"/>
          <w:szCs w:val="28"/>
        </w:rPr>
        <w:t>запущен в 2011 году</w:t>
      </w:r>
      <w:r w:rsidRPr="00844987">
        <w:rPr>
          <w:rFonts w:ascii="Times New Roman" w:hAnsi="Times New Roman" w:cs="Times New Roman"/>
          <w:sz w:val="28"/>
          <w:szCs w:val="28"/>
          <w:lang w:eastAsia="ru-RU"/>
        </w:rPr>
        <w:t xml:space="preserve"> на площадке бывшего хлебозавода</w:t>
      </w:r>
      <w:r w:rsidRPr="00844987">
        <w:rPr>
          <w:rFonts w:ascii="Times New Roman" w:hAnsi="Times New Roman" w:cs="Times New Roman"/>
          <w:sz w:val="28"/>
          <w:szCs w:val="28"/>
        </w:rPr>
        <w:t xml:space="preserve">. Основная деятельность направлена на производство мучных кондитерских изделий.    </w:t>
      </w:r>
    </w:p>
    <w:p w:rsidR="00B97270" w:rsidRPr="00844987" w:rsidRDefault="00B97270" w:rsidP="00106A79">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Кондитерская фабрика производит марципановые песочные кондитерские изделия на голландском, германском и французском оборудовании. </w:t>
      </w:r>
    </w:p>
    <w:p w:rsidR="00B97270" w:rsidRPr="00844987" w:rsidRDefault="00B97270" w:rsidP="00106A79">
      <w:pPr>
        <w:pStyle w:val="aa"/>
        <w:spacing w:after="0"/>
        <w:ind w:left="0" w:firstLine="709"/>
        <w:jc w:val="both"/>
        <w:rPr>
          <w:rFonts w:ascii="Times New Roman" w:hAnsi="Times New Roman"/>
          <w:sz w:val="28"/>
          <w:szCs w:val="28"/>
        </w:rPr>
      </w:pPr>
      <w:r w:rsidRPr="00844987">
        <w:rPr>
          <w:rFonts w:ascii="Times New Roman" w:hAnsi="Times New Roman"/>
          <w:sz w:val="28"/>
          <w:szCs w:val="28"/>
        </w:rPr>
        <w:t xml:space="preserve">Применение только высококачественного сырья и применение современной технологии обеспечивает получение высококачественных и конкурентоспособных кондитерских изделий. Их невысокая цена при неоспоримых отличных вкусовых качествах, безусловно, пользуется спросом у людей со средним достатком.   </w:t>
      </w:r>
    </w:p>
    <w:p w:rsidR="00B97270" w:rsidRPr="00844987" w:rsidRDefault="00B97270" w:rsidP="00106A79">
      <w:pPr>
        <w:spacing w:after="0" w:line="240" w:lineRule="auto"/>
        <w:ind w:firstLine="709"/>
        <w:jc w:val="both"/>
        <w:rPr>
          <w:rFonts w:ascii="Times New Roman" w:hAnsi="Times New Roman" w:cs="Times New Roman"/>
          <w:sz w:val="28"/>
          <w:szCs w:val="28"/>
        </w:rPr>
      </w:pPr>
      <w:r w:rsidRPr="00844987">
        <w:rPr>
          <w:rFonts w:ascii="Times New Roman" w:hAnsi="Times New Roman" w:cs="Times New Roman"/>
          <w:sz w:val="28"/>
          <w:szCs w:val="28"/>
        </w:rPr>
        <w:t>Поставщиками сырья являются зарубежные и российские производители, производящие полезные и безопасные ингредиенты для кондитерской промышленности. За соблюдением высоких стандартов собственной продукции на производстве постоянно следит отдел по контролю качества.</w:t>
      </w:r>
    </w:p>
    <w:p w:rsidR="00B97270" w:rsidRPr="00844987" w:rsidRDefault="00B97270" w:rsidP="00F25CE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2013 г</w:t>
      </w:r>
      <w:r w:rsidR="00AF41F0">
        <w:rPr>
          <w:rFonts w:ascii="Times New Roman" w:hAnsi="Times New Roman" w:cs="Times New Roman"/>
          <w:sz w:val="28"/>
          <w:szCs w:val="28"/>
        </w:rPr>
        <w:t>оду</w:t>
      </w:r>
      <w:r w:rsidRPr="00844987">
        <w:rPr>
          <w:rFonts w:ascii="Times New Roman" w:hAnsi="Times New Roman" w:cs="Times New Roman"/>
          <w:sz w:val="28"/>
          <w:szCs w:val="28"/>
        </w:rPr>
        <w:t xml:space="preserve"> деятельность предприятия характеризуется выручкой от реализации товарной продукции на сумму 158,6 млн</w:t>
      </w:r>
      <w:r w:rsidR="00AF41F0">
        <w:rPr>
          <w:rFonts w:ascii="Times New Roman" w:hAnsi="Times New Roman" w:cs="Times New Roman"/>
          <w:sz w:val="28"/>
          <w:szCs w:val="28"/>
        </w:rPr>
        <w:t>.</w:t>
      </w:r>
      <w:r w:rsidRPr="00844987">
        <w:rPr>
          <w:rFonts w:ascii="Times New Roman" w:hAnsi="Times New Roman" w:cs="Times New Roman"/>
          <w:sz w:val="28"/>
          <w:szCs w:val="28"/>
        </w:rPr>
        <w:t xml:space="preserve"> руб. Рентабельность предприятия в 2013 г</w:t>
      </w:r>
      <w:r w:rsidR="00AF41F0">
        <w:rPr>
          <w:rFonts w:ascii="Times New Roman" w:hAnsi="Times New Roman" w:cs="Times New Roman"/>
          <w:sz w:val="28"/>
          <w:szCs w:val="28"/>
        </w:rPr>
        <w:t>оду составила 0,8 % (таблица</w:t>
      </w:r>
      <w:r w:rsidRPr="00844987">
        <w:rPr>
          <w:rFonts w:ascii="Times New Roman" w:hAnsi="Times New Roman" w:cs="Times New Roman"/>
          <w:sz w:val="28"/>
          <w:szCs w:val="28"/>
        </w:rPr>
        <w:t xml:space="preserve"> </w:t>
      </w:r>
      <w:r w:rsidR="007D4727" w:rsidRPr="00844987">
        <w:rPr>
          <w:rFonts w:ascii="Times New Roman" w:hAnsi="Times New Roman" w:cs="Times New Roman"/>
          <w:sz w:val="28"/>
          <w:szCs w:val="28"/>
        </w:rPr>
        <w:t>1</w:t>
      </w:r>
      <w:r w:rsidR="0074774A">
        <w:rPr>
          <w:rFonts w:ascii="Times New Roman" w:hAnsi="Times New Roman" w:cs="Times New Roman"/>
          <w:sz w:val="28"/>
          <w:szCs w:val="28"/>
        </w:rPr>
        <w:t>6</w:t>
      </w:r>
      <w:r w:rsidRPr="00844987">
        <w:rPr>
          <w:rFonts w:ascii="Times New Roman" w:hAnsi="Times New Roman" w:cs="Times New Roman"/>
          <w:sz w:val="28"/>
          <w:szCs w:val="28"/>
        </w:rPr>
        <w:t>).</w:t>
      </w:r>
    </w:p>
    <w:p w:rsidR="00B97270" w:rsidRPr="00844987" w:rsidRDefault="00B97270" w:rsidP="00F25CE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На сегодняшний день продукция </w:t>
      </w:r>
      <w:r w:rsidRPr="00844987">
        <w:rPr>
          <w:rFonts w:ascii="Times New Roman" w:hAnsi="Times New Roman" w:cs="Times New Roman"/>
          <w:color w:val="000000"/>
          <w:sz w:val="28"/>
          <w:szCs w:val="28"/>
        </w:rPr>
        <w:t xml:space="preserve">ООО «Большеберезниковский хлебозавод» </w:t>
      </w:r>
      <w:r w:rsidRPr="00844987">
        <w:rPr>
          <w:rFonts w:ascii="Times New Roman" w:hAnsi="Times New Roman" w:cs="Times New Roman"/>
          <w:sz w:val="28"/>
          <w:szCs w:val="28"/>
        </w:rPr>
        <w:t xml:space="preserve">представлена практически во всех субъектах Российской Федерации от Дагестана до Владивостока. В таких городах как:  Санкт-Петербург,  Москва, Челябинск,  Новосибирск, Самара,  Нижний Новгород,  а также Казань, Уфа, Екатеринбург, Саратов, Краснодар, Ростов-на-Дону, Ставрополь и другие города России. </w:t>
      </w:r>
    </w:p>
    <w:p w:rsidR="00B97270" w:rsidRPr="00844987" w:rsidRDefault="00B97270" w:rsidP="004D06A8">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7D4727" w:rsidRPr="00844987">
        <w:rPr>
          <w:rFonts w:ascii="Times New Roman" w:hAnsi="Times New Roman" w:cs="Times New Roman"/>
          <w:sz w:val="28"/>
          <w:szCs w:val="28"/>
        </w:rPr>
        <w:t>1</w:t>
      </w:r>
      <w:r w:rsidR="0074774A">
        <w:rPr>
          <w:rFonts w:ascii="Times New Roman" w:hAnsi="Times New Roman" w:cs="Times New Roman"/>
          <w:sz w:val="28"/>
          <w:szCs w:val="28"/>
        </w:rPr>
        <w:t>6</w:t>
      </w:r>
    </w:p>
    <w:p w:rsidR="00B97270" w:rsidRPr="00844987" w:rsidRDefault="00B97270" w:rsidP="004D06A8">
      <w:pPr>
        <w:pStyle w:val="21"/>
        <w:widowControl/>
        <w:suppressAutoHyphens w:val="0"/>
        <w:spacing w:line="200" w:lineRule="atLeast"/>
        <w:ind w:firstLine="0"/>
        <w:jc w:val="center"/>
        <w:rPr>
          <w:rFonts w:ascii="Times New Roman" w:hAnsi="Times New Roman"/>
          <w:b/>
          <w:bCs/>
          <w:color w:val="000000"/>
        </w:rPr>
      </w:pPr>
      <w:r w:rsidRPr="00844987">
        <w:rPr>
          <w:rFonts w:ascii="Times New Roman" w:hAnsi="Times New Roman"/>
          <w:b/>
          <w:bCs/>
          <w:color w:val="000000"/>
        </w:rPr>
        <w:t xml:space="preserve">Основные технико-экономические показатели </w:t>
      </w:r>
    </w:p>
    <w:p w:rsidR="00B97270" w:rsidRPr="00844987" w:rsidRDefault="00B97270" w:rsidP="004D06A8">
      <w:pPr>
        <w:pStyle w:val="21"/>
        <w:widowControl/>
        <w:suppressAutoHyphens w:val="0"/>
        <w:spacing w:line="200" w:lineRule="atLeast"/>
        <w:ind w:firstLine="0"/>
        <w:jc w:val="center"/>
        <w:rPr>
          <w:rFonts w:ascii="Times New Roman" w:hAnsi="Times New Roman"/>
          <w:b/>
          <w:bCs/>
          <w:color w:val="000000"/>
        </w:rPr>
      </w:pPr>
      <w:r w:rsidRPr="00844987">
        <w:rPr>
          <w:rFonts w:ascii="Times New Roman" w:hAnsi="Times New Roman"/>
          <w:b/>
          <w:bCs/>
          <w:color w:val="000000"/>
        </w:rPr>
        <w:t>ООО «Большеберезниковский хлебозавод»</w:t>
      </w:r>
    </w:p>
    <w:p w:rsidR="00B97270" w:rsidRPr="00844987" w:rsidRDefault="00B97270" w:rsidP="004D06A8">
      <w:pPr>
        <w:pStyle w:val="21"/>
        <w:widowControl/>
        <w:suppressAutoHyphens w:val="0"/>
        <w:spacing w:line="200" w:lineRule="atLeast"/>
        <w:ind w:firstLine="0"/>
        <w:jc w:val="center"/>
        <w:rPr>
          <w:rFonts w:ascii="Times New Roman" w:hAnsi="Times New Roman"/>
          <w:b/>
          <w:bCs/>
          <w:color w:val="000000"/>
        </w:rPr>
      </w:pPr>
    </w:p>
    <w:tbl>
      <w:tblPr>
        <w:tblW w:w="10010" w:type="dxa"/>
        <w:tblInd w:w="-279" w:type="dxa"/>
        <w:tblLayout w:type="fixed"/>
        <w:tblCellMar>
          <w:left w:w="0" w:type="dxa"/>
          <w:right w:w="0" w:type="dxa"/>
        </w:tblCellMar>
        <w:tblLook w:val="0000"/>
      </w:tblPr>
      <w:tblGrid>
        <w:gridCol w:w="2124"/>
        <w:gridCol w:w="851"/>
        <w:gridCol w:w="992"/>
        <w:gridCol w:w="992"/>
        <w:gridCol w:w="992"/>
        <w:gridCol w:w="851"/>
        <w:gridCol w:w="850"/>
        <w:gridCol w:w="851"/>
        <w:gridCol w:w="1507"/>
      </w:tblGrid>
      <w:tr w:rsidR="00AA2C16" w:rsidRPr="00AF41F0" w:rsidTr="00AF41F0">
        <w:trPr>
          <w:tblHeader/>
        </w:trPr>
        <w:tc>
          <w:tcPr>
            <w:tcW w:w="2124" w:type="dxa"/>
            <w:vMerge w:val="restart"/>
            <w:tcBorders>
              <w:top w:val="single" w:sz="4" w:space="0" w:color="000000"/>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 xml:space="preserve">Показатель </w:t>
            </w:r>
          </w:p>
        </w:tc>
        <w:tc>
          <w:tcPr>
            <w:tcW w:w="851" w:type="dxa"/>
            <w:vMerge w:val="restart"/>
            <w:tcBorders>
              <w:top w:val="single" w:sz="4" w:space="0" w:color="000000"/>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2011 г.</w:t>
            </w:r>
          </w:p>
        </w:tc>
        <w:tc>
          <w:tcPr>
            <w:tcW w:w="992" w:type="dxa"/>
            <w:vMerge w:val="restart"/>
            <w:tcBorders>
              <w:top w:val="single" w:sz="4" w:space="0" w:color="000000"/>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2012 г.</w:t>
            </w:r>
          </w:p>
        </w:tc>
        <w:tc>
          <w:tcPr>
            <w:tcW w:w="992" w:type="dxa"/>
            <w:vMerge w:val="restart"/>
            <w:tcBorders>
              <w:top w:val="single" w:sz="4" w:space="0" w:color="000000"/>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2013 г.</w:t>
            </w:r>
          </w:p>
        </w:tc>
        <w:tc>
          <w:tcPr>
            <w:tcW w:w="992" w:type="dxa"/>
            <w:tcBorders>
              <w:top w:val="single" w:sz="4" w:space="0" w:color="000000"/>
              <w:left w:val="single" w:sz="4" w:space="0" w:color="000000"/>
              <w:bottom w:val="single" w:sz="4" w:space="0" w:color="auto"/>
              <w:right w:val="single" w:sz="4" w:space="0" w:color="auto"/>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2014 г.</w:t>
            </w:r>
          </w:p>
        </w:tc>
        <w:tc>
          <w:tcPr>
            <w:tcW w:w="851" w:type="dxa"/>
            <w:tcBorders>
              <w:top w:val="single" w:sz="4" w:space="0" w:color="000000"/>
              <w:left w:val="single" w:sz="4" w:space="0" w:color="auto"/>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2015 г.</w:t>
            </w:r>
          </w:p>
        </w:tc>
        <w:tc>
          <w:tcPr>
            <w:tcW w:w="850" w:type="dxa"/>
            <w:tcBorders>
              <w:top w:val="single" w:sz="4" w:space="0" w:color="000000"/>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2016 г.</w:t>
            </w:r>
          </w:p>
          <w:p w:rsidR="00AA2C16" w:rsidRPr="00AF41F0" w:rsidRDefault="00AA2C16" w:rsidP="00CE71C3">
            <w:pPr>
              <w:pStyle w:val="ae"/>
              <w:widowControl/>
              <w:snapToGrid w:val="0"/>
              <w:spacing w:line="200" w:lineRule="atLeast"/>
              <w:ind w:left="57" w:right="57"/>
              <w:jc w:val="center"/>
              <w:rPr>
                <w:color w:val="000000"/>
              </w:rPr>
            </w:pPr>
          </w:p>
        </w:tc>
        <w:tc>
          <w:tcPr>
            <w:tcW w:w="851" w:type="dxa"/>
            <w:tcBorders>
              <w:top w:val="single" w:sz="4" w:space="0" w:color="000000"/>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2017 г.</w:t>
            </w:r>
          </w:p>
        </w:tc>
        <w:tc>
          <w:tcPr>
            <w:tcW w:w="1507" w:type="dxa"/>
            <w:tcBorders>
              <w:top w:val="single" w:sz="4" w:space="0" w:color="000000"/>
              <w:left w:val="single" w:sz="4" w:space="0" w:color="000000"/>
              <w:bottom w:val="single" w:sz="4" w:space="0" w:color="000000"/>
              <w:right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2018</w:t>
            </w:r>
            <w:r w:rsidRPr="00AF41F0">
              <w:rPr>
                <w:b/>
                <w:bCs/>
                <w:color w:val="000000"/>
              </w:rPr>
              <w:t>—</w:t>
            </w:r>
            <w:r w:rsidRPr="00AF41F0">
              <w:rPr>
                <w:color w:val="000000"/>
              </w:rPr>
              <w:t>2019 гг.</w:t>
            </w:r>
          </w:p>
        </w:tc>
      </w:tr>
      <w:tr w:rsidR="00B97270" w:rsidRPr="00AF41F0" w:rsidTr="00AF41F0">
        <w:trPr>
          <w:tblHeader/>
        </w:trPr>
        <w:tc>
          <w:tcPr>
            <w:tcW w:w="2124" w:type="dxa"/>
            <w:vMerge/>
            <w:tcBorders>
              <w:left w:val="single" w:sz="4" w:space="0" w:color="000000"/>
              <w:bottom w:val="single" w:sz="4" w:space="0" w:color="000000"/>
            </w:tcBorders>
          </w:tcPr>
          <w:p w:rsidR="00B97270" w:rsidRPr="00AF41F0" w:rsidRDefault="00B97270" w:rsidP="00CE71C3">
            <w:pPr>
              <w:pStyle w:val="ae"/>
              <w:widowControl/>
              <w:snapToGrid w:val="0"/>
              <w:spacing w:line="200" w:lineRule="atLeast"/>
              <w:ind w:left="57" w:right="57"/>
              <w:jc w:val="center"/>
              <w:rPr>
                <w:color w:val="000000"/>
              </w:rPr>
            </w:pPr>
          </w:p>
        </w:tc>
        <w:tc>
          <w:tcPr>
            <w:tcW w:w="851" w:type="dxa"/>
            <w:vMerge/>
            <w:tcBorders>
              <w:left w:val="single" w:sz="4" w:space="0" w:color="000000"/>
              <w:bottom w:val="single" w:sz="4" w:space="0" w:color="000000"/>
            </w:tcBorders>
          </w:tcPr>
          <w:p w:rsidR="00B97270" w:rsidRPr="00AF41F0" w:rsidRDefault="00B97270" w:rsidP="00CE71C3">
            <w:pPr>
              <w:pStyle w:val="ae"/>
              <w:widowControl/>
              <w:snapToGrid w:val="0"/>
              <w:spacing w:line="200" w:lineRule="atLeast"/>
              <w:ind w:left="57" w:right="57"/>
              <w:jc w:val="center"/>
              <w:rPr>
                <w:color w:val="000000"/>
              </w:rPr>
            </w:pPr>
          </w:p>
        </w:tc>
        <w:tc>
          <w:tcPr>
            <w:tcW w:w="992" w:type="dxa"/>
            <w:vMerge/>
            <w:tcBorders>
              <w:left w:val="single" w:sz="4" w:space="0" w:color="000000"/>
              <w:bottom w:val="single" w:sz="4" w:space="0" w:color="000000"/>
            </w:tcBorders>
          </w:tcPr>
          <w:p w:rsidR="00B97270" w:rsidRPr="00AF41F0" w:rsidRDefault="00B97270" w:rsidP="00CE71C3">
            <w:pPr>
              <w:pStyle w:val="ae"/>
              <w:widowControl/>
              <w:snapToGrid w:val="0"/>
              <w:spacing w:line="200" w:lineRule="atLeast"/>
              <w:ind w:left="57" w:right="57"/>
              <w:jc w:val="center"/>
              <w:rPr>
                <w:color w:val="000000"/>
              </w:rPr>
            </w:pPr>
          </w:p>
        </w:tc>
        <w:tc>
          <w:tcPr>
            <w:tcW w:w="992" w:type="dxa"/>
            <w:vMerge/>
            <w:tcBorders>
              <w:left w:val="single" w:sz="4" w:space="0" w:color="000000"/>
              <w:bottom w:val="single" w:sz="4" w:space="0" w:color="000000"/>
            </w:tcBorders>
          </w:tcPr>
          <w:p w:rsidR="00B97270" w:rsidRPr="00AF41F0" w:rsidRDefault="00B97270" w:rsidP="00CE71C3">
            <w:pPr>
              <w:pStyle w:val="ae"/>
              <w:widowControl/>
              <w:snapToGrid w:val="0"/>
              <w:spacing w:line="200" w:lineRule="atLeast"/>
              <w:ind w:left="57" w:right="57"/>
              <w:jc w:val="center"/>
              <w:rPr>
                <w:color w:val="000000"/>
              </w:rPr>
            </w:pPr>
          </w:p>
        </w:tc>
        <w:tc>
          <w:tcPr>
            <w:tcW w:w="992" w:type="dxa"/>
            <w:tcBorders>
              <w:top w:val="single" w:sz="4" w:space="0" w:color="auto"/>
              <w:left w:val="single" w:sz="4" w:space="0" w:color="000000"/>
              <w:bottom w:val="single" w:sz="4" w:space="0" w:color="000000"/>
            </w:tcBorders>
          </w:tcPr>
          <w:p w:rsidR="00B97270" w:rsidRPr="00AF41F0" w:rsidRDefault="00B97270" w:rsidP="00CE71C3">
            <w:pPr>
              <w:pStyle w:val="ae"/>
              <w:snapToGrid w:val="0"/>
              <w:spacing w:line="200" w:lineRule="atLeast"/>
              <w:ind w:left="57" w:right="57"/>
              <w:jc w:val="center"/>
              <w:rPr>
                <w:color w:val="000000"/>
              </w:rPr>
            </w:pPr>
          </w:p>
        </w:tc>
        <w:tc>
          <w:tcPr>
            <w:tcW w:w="4059" w:type="dxa"/>
            <w:gridSpan w:val="4"/>
            <w:tcBorders>
              <w:left w:val="nil"/>
              <w:bottom w:val="single" w:sz="4" w:space="0" w:color="000000"/>
              <w:right w:val="single" w:sz="4" w:space="0" w:color="000000"/>
            </w:tcBorders>
          </w:tcPr>
          <w:p w:rsidR="00B97270" w:rsidRPr="00AF41F0" w:rsidRDefault="00B97270" w:rsidP="00CE71C3">
            <w:pPr>
              <w:pStyle w:val="ae"/>
              <w:widowControl/>
              <w:snapToGrid w:val="0"/>
              <w:spacing w:line="200" w:lineRule="atLeast"/>
              <w:ind w:left="57" w:right="57"/>
              <w:jc w:val="center"/>
              <w:rPr>
                <w:color w:val="000000"/>
              </w:rPr>
            </w:pPr>
            <w:r w:rsidRPr="00AF41F0">
              <w:rPr>
                <w:color w:val="000000"/>
              </w:rPr>
              <w:t>Прогноз</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rPr>
                <w:rFonts w:ascii="Times New Roman" w:hAnsi="Times New Roman" w:cs="Times New Roman"/>
                <w:color w:val="000000"/>
                <w:sz w:val="24"/>
                <w:szCs w:val="24"/>
              </w:rPr>
            </w:pPr>
            <w:r w:rsidRPr="00AF41F0">
              <w:rPr>
                <w:rFonts w:ascii="Times New Roman" w:hAnsi="Times New Roman" w:cs="Times New Roman"/>
                <w:color w:val="000000"/>
                <w:sz w:val="24"/>
                <w:szCs w:val="24"/>
              </w:rPr>
              <w:t>Объем производства, тыс. тонн</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0,1</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1,5</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1,7</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2,2</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3,6</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4,1</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4,5</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snapToGrid w:val="0"/>
              <w:spacing w:line="200" w:lineRule="atLeast"/>
              <w:ind w:right="57"/>
              <w:jc w:val="center"/>
              <w:rPr>
                <w:color w:val="000000"/>
              </w:rPr>
            </w:pPr>
            <w:r w:rsidRPr="00AF41F0">
              <w:rPr>
                <w:color w:val="000000"/>
              </w:rPr>
              <w:t>4,8</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Выручка от реализации товарной продукции, млн. руб.</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10,4</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128,5</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158,6</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225,0</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422,0</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500,0</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561,7</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732,8</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Себестоимость, млн. руб.</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10,5</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128,6</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157,3</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227,1</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386,8</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440,3</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489,3</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snapToGrid w:val="0"/>
              <w:spacing w:line="200" w:lineRule="atLeast"/>
              <w:ind w:right="57"/>
              <w:jc w:val="center"/>
              <w:rPr>
                <w:color w:val="000000"/>
              </w:rPr>
            </w:pPr>
            <w:r w:rsidRPr="00AF41F0">
              <w:rPr>
                <w:color w:val="000000"/>
              </w:rPr>
              <w:t>646,8</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Налогооблагаемая прибыль, млн. руб.</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1,3</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35,2</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59,7</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72,4</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snapToGrid w:val="0"/>
              <w:spacing w:line="200" w:lineRule="atLeast"/>
              <w:ind w:right="57"/>
              <w:jc w:val="center"/>
              <w:rPr>
                <w:color w:val="000000"/>
              </w:rPr>
            </w:pPr>
            <w:r w:rsidRPr="00AF41F0">
              <w:rPr>
                <w:color w:val="000000"/>
              </w:rPr>
              <w:t>86,0</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 xml:space="preserve">Чистая прибыль </w:t>
            </w:r>
            <w:r w:rsidRPr="00AF41F0">
              <w:rPr>
                <w:color w:val="000000"/>
              </w:rPr>
              <w:lastRenderedPageBreak/>
              <w:t>(после всех выплат), тыс. руб.</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lastRenderedPageBreak/>
              <w:t>-</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1,0</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28,2</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47,8</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57,9</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snapToGrid w:val="0"/>
              <w:spacing w:line="200" w:lineRule="atLeast"/>
              <w:ind w:right="57"/>
              <w:jc w:val="center"/>
              <w:rPr>
                <w:color w:val="000000"/>
              </w:rPr>
            </w:pPr>
            <w:r w:rsidRPr="00AF41F0">
              <w:rPr>
                <w:color w:val="000000"/>
              </w:rPr>
              <w:t>68,8</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lastRenderedPageBreak/>
              <w:t>Рентабельность, %</w:t>
            </w:r>
          </w:p>
        </w:tc>
        <w:tc>
          <w:tcPr>
            <w:tcW w:w="851" w:type="dxa"/>
            <w:tcBorders>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0,8</w:t>
            </w:r>
          </w:p>
        </w:tc>
        <w:tc>
          <w:tcPr>
            <w:tcW w:w="992" w:type="dxa"/>
            <w:tcBorders>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w:t>
            </w:r>
          </w:p>
        </w:tc>
        <w:tc>
          <w:tcPr>
            <w:tcW w:w="851" w:type="dxa"/>
            <w:tcBorders>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8,3</w:t>
            </w:r>
          </w:p>
        </w:tc>
        <w:tc>
          <w:tcPr>
            <w:tcW w:w="850" w:type="dxa"/>
            <w:tcBorders>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11,9</w:t>
            </w:r>
          </w:p>
        </w:tc>
        <w:tc>
          <w:tcPr>
            <w:tcW w:w="851" w:type="dxa"/>
            <w:tcBorders>
              <w:left w:val="single" w:sz="4" w:space="0" w:color="000000"/>
              <w:bottom w:val="single" w:sz="4" w:space="0" w:color="000000"/>
            </w:tcBorders>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12,9</w:t>
            </w:r>
          </w:p>
        </w:tc>
        <w:tc>
          <w:tcPr>
            <w:tcW w:w="1507" w:type="dxa"/>
            <w:tcBorders>
              <w:left w:val="single" w:sz="4" w:space="0" w:color="000000"/>
              <w:bottom w:val="single" w:sz="4" w:space="0" w:color="000000"/>
              <w:right w:val="single" w:sz="4" w:space="0" w:color="000000"/>
            </w:tcBorders>
          </w:tcPr>
          <w:p w:rsidR="00AA2C16" w:rsidRPr="00AF41F0" w:rsidRDefault="00AA2C16" w:rsidP="00CE71C3">
            <w:pPr>
              <w:pStyle w:val="ae"/>
              <w:snapToGrid w:val="0"/>
              <w:spacing w:line="200" w:lineRule="atLeast"/>
              <w:ind w:right="57"/>
              <w:jc w:val="center"/>
              <w:rPr>
                <w:color w:val="000000"/>
              </w:rPr>
            </w:pPr>
            <w:r w:rsidRPr="00AF41F0">
              <w:rPr>
                <w:color w:val="000000"/>
              </w:rPr>
              <w:t>11,7</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Общее число работников предприятия, чел.</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13</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118</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191</w:t>
            </w:r>
          </w:p>
        </w:tc>
        <w:tc>
          <w:tcPr>
            <w:tcW w:w="992" w:type="dxa"/>
            <w:tcBorders>
              <w:left w:val="single" w:sz="4" w:space="0" w:color="000000"/>
              <w:bottom w:val="single" w:sz="4" w:space="0" w:color="000000"/>
            </w:tcBorders>
            <w:vAlign w:val="bottom"/>
          </w:tcPr>
          <w:p w:rsidR="00AA2C16" w:rsidRPr="00AF41F0" w:rsidRDefault="00AA2C16" w:rsidP="00FF05C8">
            <w:pPr>
              <w:pStyle w:val="ae"/>
              <w:widowControl/>
              <w:snapToGrid w:val="0"/>
              <w:spacing w:line="200" w:lineRule="atLeast"/>
              <w:ind w:left="57" w:right="57"/>
              <w:jc w:val="center"/>
              <w:rPr>
                <w:color w:val="000000"/>
              </w:rPr>
            </w:pPr>
            <w:r w:rsidRPr="00AF41F0">
              <w:rPr>
                <w:color w:val="000000"/>
              </w:rPr>
              <w:t>230</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269</w:t>
            </w:r>
          </w:p>
        </w:tc>
        <w:tc>
          <w:tcPr>
            <w:tcW w:w="850" w:type="dxa"/>
            <w:tcBorders>
              <w:left w:val="single" w:sz="4" w:space="0" w:color="000000"/>
              <w:bottom w:val="single" w:sz="4" w:space="0" w:color="000000"/>
            </w:tcBorders>
            <w:vAlign w:val="bottom"/>
          </w:tcPr>
          <w:p w:rsidR="00AA2C16" w:rsidRPr="00AF41F0" w:rsidRDefault="00AA2C16" w:rsidP="00FF05C8">
            <w:pPr>
              <w:pStyle w:val="ae"/>
              <w:widowControl/>
              <w:snapToGrid w:val="0"/>
              <w:spacing w:line="200" w:lineRule="atLeast"/>
              <w:ind w:left="57" w:right="57"/>
              <w:jc w:val="center"/>
              <w:rPr>
                <w:color w:val="000000"/>
              </w:rPr>
            </w:pPr>
            <w:r w:rsidRPr="00AF41F0">
              <w:rPr>
                <w:color w:val="000000"/>
              </w:rPr>
              <w:t>275</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280</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snapToGrid w:val="0"/>
              <w:spacing w:line="200" w:lineRule="atLeast"/>
              <w:ind w:right="57"/>
              <w:jc w:val="center"/>
              <w:rPr>
                <w:color w:val="000000"/>
              </w:rPr>
            </w:pPr>
            <w:r w:rsidRPr="00AF41F0">
              <w:rPr>
                <w:color w:val="000000"/>
              </w:rPr>
              <w:t>300</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Среднемесячная заработная плата, тыс. руб.</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5,2</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5,2</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6,8</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8,6</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21,8</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25,8</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25,8</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snapToGrid w:val="0"/>
              <w:spacing w:line="200" w:lineRule="atLeast"/>
              <w:ind w:right="57"/>
              <w:jc w:val="center"/>
              <w:rPr>
                <w:color w:val="000000"/>
              </w:rPr>
            </w:pPr>
            <w:r w:rsidRPr="00AF41F0">
              <w:rPr>
                <w:color w:val="000000"/>
              </w:rPr>
              <w:t>25,8</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Износ оборудования, %</w:t>
            </w:r>
          </w:p>
        </w:tc>
        <w:tc>
          <w:tcPr>
            <w:tcW w:w="851"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0</w:t>
            </w:r>
          </w:p>
        </w:tc>
        <w:tc>
          <w:tcPr>
            <w:tcW w:w="992"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0</w:t>
            </w:r>
          </w:p>
        </w:tc>
        <w:tc>
          <w:tcPr>
            <w:tcW w:w="992"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0</w:t>
            </w:r>
          </w:p>
        </w:tc>
        <w:tc>
          <w:tcPr>
            <w:tcW w:w="992"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15</w:t>
            </w:r>
          </w:p>
        </w:tc>
        <w:tc>
          <w:tcPr>
            <w:tcW w:w="851"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20</w:t>
            </w:r>
          </w:p>
        </w:tc>
        <w:tc>
          <w:tcPr>
            <w:tcW w:w="850"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25</w:t>
            </w:r>
          </w:p>
        </w:tc>
        <w:tc>
          <w:tcPr>
            <w:tcW w:w="851" w:type="dxa"/>
            <w:tcBorders>
              <w:left w:val="single" w:sz="4" w:space="0" w:color="000000"/>
              <w:bottom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30</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snapToGrid w:val="0"/>
              <w:spacing w:line="200" w:lineRule="atLeast"/>
              <w:ind w:left="57" w:right="57"/>
              <w:jc w:val="center"/>
              <w:rPr>
                <w:rFonts w:ascii="Times New Roman" w:hAnsi="Times New Roman" w:cs="Times New Roman"/>
                <w:color w:val="000000"/>
                <w:sz w:val="24"/>
                <w:szCs w:val="24"/>
              </w:rPr>
            </w:pPr>
            <w:r w:rsidRPr="00AF41F0">
              <w:rPr>
                <w:rFonts w:ascii="Times New Roman" w:hAnsi="Times New Roman" w:cs="Times New Roman"/>
                <w:color w:val="000000"/>
                <w:sz w:val="24"/>
                <w:szCs w:val="24"/>
              </w:rPr>
              <w:t>45</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Затраты на ремонт оборудования, млн. руб.</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1,4</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2,1</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2,5</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3,0</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3,2</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3,5</w:t>
            </w:r>
          </w:p>
        </w:tc>
      </w:tr>
      <w:tr w:rsidR="00AA2C16" w:rsidRPr="00AF41F0" w:rsidTr="00AF41F0">
        <w:tc>
          <w:tcPr>
            <w:tcW w:w="2124"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rPr>
                <w:color w:val="000000"/>
              </w:rPr>
            </w:pPr>
            <w:r w:rsidRPr="00AF41F0">
              <w:rPr>
                <w:color w:val="000000"/>
              </w:rPr>
              <w:t>Коэффициент обновления, %</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w:t>
            </w:r>
          </w:p>
        </w:tc>
        <w:tc>
          <w:tcPr>
            <w:tcW w:w="992"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0,9</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0,02</w:t>
            </w:r>
          </w:p>
        </w:tc>
        <w:tc>
          <w:tcPr>
            <w:tcW w:w="850"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0,05</w:t>
            </w:r>
          </w:p>
        </w:tc>
        <w:tc>
          <w:tcPr>
            <w:tcW w:w="851" w:type="dxa"/>
            <w:tcBorders>
              <w:left w:val="single" w:sz="4" w:space="0" w:color="000000"/>
              <w:bottom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0,04</w:t>
            </w:r>
          </w:p>
        </w:tc>
        <w:tc>
          <w:tcPr>
            <w:tcW w:w="1507" w:type="dxa"/>
            <w:tcBorders>
              <w:left w:val="single" w:sz="4" w:space="0" w:color="000000"/>
              <w:bottom w:val="single" w:sz="4" w:space="0" w:color="000000"/>
              <w:right w:val="single" w:sz="4" w:space="0" w:color="000000"/>
            </w:tcBorders>
            <w:vAlign w:val="bottom"/>
          </w:tcPr>
          <w:p w:rsidR="00AA2C16" w:rsidRPr="00AF41F0" w:rsidRDefault="00AA2C16" w:rsidP="00CE71C3">
            <w:pPr>
              <w:pStyle w:val="ae"/>
              <w:widowControl/>
              <w:snapToGrid w:val="0"/>
              <w:spacing w:line="200" w:lineRule="atLeast"/>
              <w:ind w:left="57" w:right="57"/>
              <w:jc w:val="center"/>
              <w:rPr>
                <w:color w:val="000000"/>
              </w:rPr>
            </w:pPr>
            <w:r w:rsidRPr="00AF41F0">
              <w:rPr>
                <w:color w:val="000000"/>
              </w:rPr>
              <w:t>0,04</w:t>
            </w:r>
          </w:p>
        </w:tc>
      </w:tr>
      <w:tr w:rsidR="004836EB" w:rsidRPr="00AF41F0" w:rsidTr="00AF41F0">
        <w:trPr>
          <w:trHeight w:val="644"/>
        </w:trPr>
        <w:tc>
          <w:tcPr>
            <w:tcW w:w="2124"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rPr>
                <w:color w:val="000000"/>
              </w:rPr>
            </w:pPr>
            <w:r w:rsidRPr="00AF41F0">
              <w:rPr>
                <w:color w:val="000000"/>
              </w:rPr>
              <w:t>Стоимость основных фондов, млн руб.</w:t>
            </w:r>
          </w:p>
        </w:tc>
        <w:tc>
          <w:tcPr>
            <w:tcW w:w="851"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w:t>
            </w:r>
          </w:p>
        </w:tc>
        <w:tc>
          <w:tcPr>
            <w:tcW w:w="992"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75,0</w:t>
            </w:r>
          </w:p>
        </w:tc>
        <w:tc>
          <w:tcPr>
            <w:tcW w:w="851"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80,0</w:t>
            </w:r>
          </w:p>
        </w:tc>
        <w:tc>
          <w:tcPr>
            <w:tcW w:w="850"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80,0</w:t>
            </w:r>
          </w:p>
        </w:tc>
        <w:tc>
          <w:tcPr>
            <w:tcW w:w="851"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80,0</w:t>
            </w:r>
          </w:p>
        </w:tc>
        <w:tc>
          <w:tcPr>
            <w:tcW w:w="1507" w:type="dxa"/>
            <w:tcBorders>
              <w:left w:val="single" w:sz="4" w:space="0" w:color="000000"/>
              <w:bottom w:val="single" w:sz="4" w:space="0" w:color="000000"/>
              <w:right w:val="single" w:sz="4" w:space="0" w:color="000000"/>
            </w:tcBorders>
            <w:vAlign w:val="bottom"/>
          </w:tcPr>
          <w:p w:rsidR="004836EB" w:rsidRPr="00AF41F0" w:rsidRDefault="004836EB" w:rsidP="00CE71C3">
            <w:pPr>
              <w:pStyle w:val="ae"/>
              <w:snapToGrid w:val="0"/>
              <w:spacing w:line="200" w:lineRule="atLeast"/>
              <w:ind w:right="57"/>
              <w:jc w:val="center"/>
              <w:rPr>
                <w:color w:val="000000"/>
              </w:rPr>
            </w:pPr>
            <w:r w:rsidRPr="00AF41F0">
              <w:rPr>
                <w:color w:val="000000"/>
              </w:rPr>
              <w:t>85,0</w:t>
            </w:r>
          </w:p>
        </w:tc>
      </w:tr>
      <w:tr w:rsidR="004836EB" w:rsidRPr="00AF41F0" w:rsidTr="00AF41F0">
        <w:trPr>
          <w:trHeight w:val="400"/>
        </w:trPr>
        <w:tc>
          <w:tcPr>
            <w:tcW w:w="2124"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rPr>
                <w:color w:val="000000"/>
              </w:rPr>
            </w:pPr>
            <w:r w:rsidRPr="00AF41F0">
              <w:rPr>
                <w:color w:val="000000"/>
              </w:rPr>
              <w:t>Использование производственных мощностей, %</w:t>
            </w:r>
          </w:p>
        </w:tc>
        <w:tc>
          <w:tcPr>
            <w:tcW w:w="851"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5</w:t>
            </w:r>
          </w:p>
        </w:tc>
        <w:tc>
          <w:tcPr>
            <w:tcW w:w="992"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45</w:t>
            </w:r>
          </w:p>
        </w:tc>
        <w:tc>
          <w:tcPr>
            <w:tcW w:w="992"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60</w:t>
            </w:r>
          </w:p>
        </w:tc>
        <w:tc>
          <w:tcPr>
            <w:tcW w:w="992"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75</w:t>
            </w:r>
          </w:p>
        </w:tc>
        <w:tc>
          <w:tcPr>
            <w:tcW w:w="851"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75</w:t>
            </w:r>
          </w:p>
        </w:tc>
        <w:tc>
          <w:tcPr>
            <w:tcW w:w="850"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80</w:t>
            </w:r>
          </w:p>
        </w:tc>
        <w:tc>
          <w:tcPr>
            <w:tcW w:w="851" w:type="dxa"/>
            <w:tcBorders>
              <w:left w:val="single" w:sz="4" w:space="0" w:color="000000"/>
              <w:bottom w:val="single" w:sz="4" w:space="0" w:color="000000"/>
            </w:tcBorders>
            <w:vAlign w:val="bottom"/>
          </w:tcPr>
          <w:p w:rsidR="004836EB" w:rsidRPr="00AF41F0" w:rsidRDefault="004836EB" w:rsidP="00CE71C3">
            <w:pPr>
              <w:pStyle w:val="ae"/>
              <w:widowControl/>
              <w:snapToGrid w:val="0"/>
              <w:spacing w:line="200" w:lineRule="atLeast"/>
              <w:ind w:left="57" w:right="57"/>
              <w:jc w:val="center"/>
              <w:rPr>
                <w:color w:val="000000"/>
              </w:rPr>
            </w:pPr>
            <w:r w:rsidRPr="00AF41F0">
              <w:rPr>
                <w:color w:val="000000"/>
              </w:rPr>
              <w:t>90</w:t>
            </w:r>
          </w:p>
        </w:tc>
        <w:tc>
          <w:tcPr>
            <w:tcW w:w="1507" w:type="dxa"/>
            <w:tcBorders>
              <w:left w:val="single" w:sz="4" w:space="0" w:color="000000"/>
              <w:bottom w:val="single" w:sz="4" w:space="0" w:color="000000"/>
              <w:right w:val="single" w:sz="4" w:space="0" w:color="000000"/>
            </w:tcBorders>
            <w:vAlign w:val="bottom"/>
          </w:tcPr>
          <w:p w:rsidR="004836EB" w:rsidRPr="00AF41F0" w:rsidRDefault="004836EB" w:rsidP="00CE71C3">
            <w:pPr>
              <w:pStyle w:val="ae"/>
              <w:snapToGrid w:val="0"/>
              <w:spacing w:line="200" w:lineRule="atLeast"/>
              <w:ind w:right="57"/>
              <w:jc w:val="center"/>
              <w:rPr>
                <w:color w:val="000000"/>
              </w:rPr>
            </w:pPr>
            <w:r w:rsidRPr="00AF41F0">
              <w:rPr>
                <w:color w:val="000000"/>
              </w:rPr>
              <w:t>100</w:t>
            </w:r>
          </w:p>
        </w:tc>
      </w:tr>
    </w:tbl>
    <w:p w:rsidR="00B97270" w:rsidRPr="00844987" w:rsidRDefault="00B97270" w:rsidP="004D06A8">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220F71">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настоящее время основные усилия предприятия направлены на осуществление текущего производства, </w:t>
      </w:r>
      <w:r w:rsidRPr="00844987">
        <w:rPr>
          <w:rFonts w:ascii="Times New Roman" w:hAnsi="Times New Roman" w:cs="Times New Roman"/>
          <w:color w:val="000000"/>
          <w:sz w:val="28"/>
          <w:szCs w:val="28"/>
        </w:rPr>
        <w:t xml:space="preserve"> и запуск новой  линии  </w:t>
      </w:r>
      <w:r w:rsidRPr="00844987">
        <w:rPr>
          <w:rFonts w:ascii="Times New Roman" w:hAnsi="Times New Roman" w:cs="Times New Roman"/>
          <w:sz w:val="28"/>
          <w:szCs w:val="28"/>
          <w:lang w:val="en-US"/>
        </w:rPr>
        <w:t>BVT</w:t>
      </w:r>
      <w:r w:rsidRPr="00844987">
        <w:rPr>
          <w:rFonts w:ascii="Times New Roman" w:hAnsi="Times New Roman" w:cs="Times New Roman"/>
          <w:sz w:val="28"/>
          <w:szCs w:val="28"/>
        </w:rPr>
        <w:t xml:space="preserve"> (Нидерланды) </w:t>
      </w:r>
      <w:r w:rsidRPr="00844987">
        <w:rPr>
          <w:rFonts w:ascii="Times New Roman" w:hAnsi="Times New Roman" w:cs="Times New Roman"/>
          <w:color w:val="000000"/>
          <w:sz w:val="28"/>
          <w:szCs w:val="28"/>
        </w:rPr>
        <w:t xml:space="preserve">по производству бисквитов в целях организации производства кексов в ассортименте. </w:t>
      </w:r>
      <w:r w:rsidRPr="00844987">
        <w:rPr>
          <w:rFonts w:ascii="Times New Roman" w:hAnsi="Times New Roman" w:cs="Times New Roman"/>
          <w:sz w:val="28"/>
          <w:szCs w:val="28"/>
        </w:rPr>
        <w:t>В результате реализации инвестиционного проекта ежегодно планируется реализовывать 3427,2 т кексов на сумму 527,788</w:t>
      </w:r>
      <w:r w:rsidRPr="00844987">
        <w:rPr>
          <w:rFonts w:ascii="Times New Roman" w:hAnsi="Times New Roman" w:cs="Times New Roman"/>
          <w:i/>
          <w:iCs/>
          <w:sz w:val="28"/>
          <w:szCs w:val="28"/>
        </w:rPr>
        <w:t xml:space="preserve"> </w:t>
      </w:r>
      <w:r w:rsidRPr="00844987">
        <w:rPr>
          <w:rFonts w:ascii="Times New Roman" w:hAnsi="Times New Roman" w:cs="Times New Roman"/>
          <w:sz w:val="28"/>
          <w:szCs w:val="28"/>
        </w:rPr>
        <w:t>млн. руб.</w:t>
      </w:r>
    </w:p>
    <w:p w:rsidR="00304C06" w:rsidRPr="00844987" w:rsidRDefault="00304C06" w:rsidP="00304C06">
      <w:pPr>
        <w:widowControl w:val="0"/>
        <w:tabs>
          <w:tab w:val="left" w:pos="432"/>
          <w:tab w:val="left" w:pos="1296"/>
          <w:tab w:val="left" w:pos="4608"/>
        </w:tabs>
        <w:jc w:val="both"/>
        <w:rPr>
          <w:rFonts w:ascii="Times New Roman" w:hAnsi="Times New Roman" w:cs="Times New Roman"/>
          <w:snapToGrid w:val="0"/>
          <w:sz w:val="28"/>
          <w:szCs w:val="28"/>
        </w:rPr>
      </w:pPr>
      <w:r w:rsidRPr="00844987">
        <w:rPr>
          <w:rFonts w:ascii="Times New Roman" w:hAnsi="Times New Roman" w:cs="Times New Roman"/>
          <w:snapToGrid w:val="0"/>
          <w:sz w:val="28"/>
          <w:szCs w:val="28"/>
        </w:rPr>
        <w:t xml:space="preserve">      С учетом возможно максимальной производительности и коэффициента загрузки в таблице </w:t>
      </w:r>
      <w:r w:rsidR="0074774A">
        <w:rPr>
          <w:rFonts w:ascii="Times New Roman" w:hAnsi="Times New Roman" w:cs="Times New Roman"/>
          <w:snapToGrid w:val="0"/>
          <w:sz w:val="28"/>
          <w:szCs w:val="28"/>
        </w:rPr>
        <w:t>17</w:t>
      </w:r>
      <w:r w:rsidRPr="00844987">
        <w:rPr>
          <w:rFonts w:ascii="Times New Roman" w:hAnsi="Times New Roman" w:cs="Times New Roman"/>
          <w:snapToGrid w:val="0"/>
          <w:sz w:val="28"/>
          <w:szCs w:val="28"/>
        </w:rPr>
        <w:t xml:space="preserve"> представлен планируемый объем производства кондитерских изделий (кексов).</w:t>
      </w:r>
    </w:p>
    <w:p w:rsidR="00304C06" w:rsidRPr="00844987" w:rsidRDefault="00304C06" w:rsidP="00304C06">
      <w:pPr>
        <w:widowControl w:val="0"/>
        <w:tabs>
          <w:tab w:val="left" w:pos="432"/>
          <w:tab w:val="left" w:pos="1296"/>
          <w:tab w:val="left" w:pos="4608"/>
        </w:tabs>
        <w:jc w:val="right"/>
        <w:rPr>
          <w:rFonts w:ascii="Times New Roman" w:hAnsi="Times New Roman" w:cs="Times New Roman"/>
          <w:snapToGrid w:val="0"/>
          <w:sz w:val="28"/>
          <w:szCs w:val="28"/>
        </w:rPr>
      </w:pPr>
      <w:r w:rsidRPr="00844987">
        <w:rPr>
          <w:rFonts w:ascii="Times New Roman" w:hAnsi="Times New Roman" w:cs="Times New Roman"/>
          <w:snapToGrid w:val="0"/>
          <w:sz w:val="28"/>
          <w:szCs w:val="28"/>
        </w:rPr>
        <w:t>Таблица</w:t>
      </w:r>
      <w:r w:rsidR="007D4727" w:rsidRPr="00844987">
        <w:rPr>
          <w:rFonts w:ascii="Times New Roman" w:hAnsi="Times New Roman" w:cs="Times New Roman"/>
          <w:snapToGrid w:val="0"/>
          <w:sz w:val="28"/>
          <w:szCs w:val="28"/>
        </w:rPr>
        <w:t>1</w:t>
      </w:r>
      <w:r w:rsidR="0074774A">
        <w:rPr>
          <w:rFonts w:ascii="Times New Roman" w:hAnsi="Times New Roman" w:cs="Times New Roman"/>
          <w:snapToGrid w:val="0"/>
          <w:sz w:val="28"/>
          <w:szCs w:val="28"/>
        </w:rPr>
        <w:t>7</w:t>
      </w:r>
    </w:p>
    <w:p w:rsidR="00304C06" w:rsidRPr="00844987" w:rsidRDefault="00304C06" w:rsidP="00304C06">
      <w:pPr>
        <w:widowControl w:val="0"/>
        <w:tabs>
          <w:tab w:val="left" w:pos="432"/>
          <w:tab w:val="left" w:pos="1296"/>
          <w:tab w:val="left" w:pos="4608"/>
        </w:tabs>
        <w:spacing w:line="360" w:lineRule="auto"/>
        <w:jc w:val="center"/>
        <w:rPr>
          <w:rFonts w:ascii="Times New Roman" w:hAnsi="Times New Roman" w:cs="Times New Roman"/>
          <w:b/>
          <w:snapToGrid w:val="0"/>
          <w:sz w:val="28"/>
          <w:szCs w:val="28"/>
        </w:rPr>
      </w:pPr>
      <w:r w:rsidRPr="00844987">
        <w:rPr>
          <w:rFonts w:ascii="Times New Roman" w:hAnsi="Times New Roman" w:cs="Times New Roman"/>
          <w:b/>
          <w:snapToGrid w:val="0"/>
          <w:sz w:val="28"/>
          <w:szCs w:val="28"/>
        </w:rPr>
        <w:t>Планируемый объем производства кексов, т</w:t>
      </w:r>
      <w:r w:rsidR="000D5C58">
        <w:rPr>
          <w:rFonts w:ascii="Times New Roman" w:hAnsi="Times New Roman" w:cs="Times New Roman"/>
          <w:b/>
          <w:snapToGrid w:val="0"/>
          <w:sz w:val="28"/>
          <w:szCs w:val="28"/>
        </w:rPr>
        <w:t>онн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701"/>
        <w:gridCol w:w="1418"/>
        <w:gridCol w:w="1275"/>
        <w:gridCol w:w="1418"/>
        <w:gridCol w:w="1417"/>
      </w:tblGrid>
      <w:tr w:rsidR="004836EB" w:rsidRPr="00844987" w:rsidTr="004836EB">
        <w:trPr>
          <w:trHeight w:val="268"/>
        </w:trPr>
        <w:tc>
          <w:tcPr>
            <w:tcW w:w="2518" w:type="dxa"/>
            <w:tcBorders>
              <w:top w:val="single" w:sz="4" w:space="0" w:color="auto"/>
              <w:left w:val="single" w:sz="4" w:space="0" w:color="auto"/>
              <w:right w:val="single" w:sz="4" w:space="0" w:color="auto"/>
            </w:tcBorders>
          </w:tcPr>
          <w:p w:rsidR="00304C06" w:rsidRPr="000D5C58" w:rsidRDefault="00304C06" w:rsidP="00A0470A">
            <w:pPr>
              <w:widowControl w:val="0"/>
              <w:tabs>
                <w:tab w:val="left" w:pos="432"/>
                <w:tab w:val="left" w:pos="1296"/>
                <w:tab w:val="left" w:pos="4608"/>
              </w:tabs>
              <w:jc w:val="center"/>
              <w:rPr>
                <w:rFonts w:ascii="Times New Roman" w:hAnsi="Times New Roman" w:cs="Times New Roman"/>
                <w:snapToGrid w:val="0"/>
                <w:sz w:val="24"/>
                <w:szCs w:val="24"/>
              </w:rPr>
            </w:pPr>
            <w:r w:rsidRPr="000D5C58">
              <w:rPr>
                <w:rFonts w:ascii="Times New Roman" w:hAnsi="Times New Roman" w:cs="Times New Roman"/>
                <w:snapToGrid w:val="0"/>
                <w:sz w:val="24"/>
                <w:szCs w:val="24"/>
              </w:rPr>
              <w:t xml:space="preserve">Показатель </w:t>
            </w:r>
          </w:p>
          <w:p w:rsidR="00304C06" w:rsidRPr="000D5C58" w:rsidRDefault="00304C06" w:rsidP="00A0470A">
            <w:pPr>
              <w:widowControl w:val="0"/>
              <w:tabs>
                <w:tab w:val="left" w:pos="432"/>
                <w:tab w:val="left" w:pos="1296"/>
                <w:tab w:val="left" w:pos="4608"/>
              </w:tabs>
              <w:jc w:val="center"/>
              <w:rPr>
                <w:rFonts w:ascii="Times New Roman" w:hAnsi="Times New Roman" w:cs="Times New Roman"/>
                <w:snapToGrid w:val="0"/>
                <w:sz w:val="24"/>
                <w:szCs w:val="24"/>
              </w:rPr>
            </w:pPr>
          </w:p>
        </w:tc>
        <w:tc>
          <w:tcPr>
            <w:tcW w:w="1701" w:type="dxa"/>
            <w:tcBorders>
              <w:top w:val="single" w:sz="4" w:space="0" w:color="auto"/>
              <w:left w:val="single" w:sz="4" w:space="0" w:color="auto"/>
              <w:bottom w:val="single" w:sz="4" w:space="0" w:color="auto"/>
              <w:right w:val="single" w:sz="4" w:space="0" w:color="auto"/>
            </w:tcBorders>
          </w:tcPr>
          <w:p w:rsidR="00304C06" w:rsidRPr="000D5C58" w:rsidRDefault="00304C06" w:rsidP="00A0470A">
            <w:pPr>
              <w:widowControl w:val="0"/>
              <w:tabs>
                <w:tab w:val="left" w:pos="432"/>
                <w:tab w:val="left" w:pos="1296"/>
                <w:tab w:val="left" w:pos="4608"/>
              </w:tabs>
              <w:jc w:val="center"/>
              <w:rPr>
                <w:rFonts w:ascii="Times New Roman" w:hAnsi="Times New Roman" w:cs="Times New Roman"/>
                <w:snapToGrid w:val="0"/>
                <w:sz w:val="24"/>
                <w:szCs w:val="24"/>
              </w:rPr>
            </w:pPr>
            <w:r w:rsidRPr="000D5C58">
              <w:rPr>
                <w:rFonts w:ascii="Times New Roman" w:hAnsi="Times New Roman" w:cs="Times New Roman"/>
                <w:snapToGrid w:val="0"/>
                <w:sz w:val="24"/>
                <w:szCs w:val="24"/>
              </w:rPr>
              <w:t>2014г</w:t>
            </w:r>
          </w:p>
        </w:tc>
        <w:tc>
          <w:tcPr>
            <w:tcW w:w="1418" w:type="dxa"/>
            <w:tcBorders>
              <w:top w:val="single" w:sz="4" w:space="0" w:color="auto"/>
              <w:left w:val="single" w:sz="4" w:space="0" w:color="auto"/>
              <w:right w:val="single" w:sz="4" w:space="0" w:color="auto"/>
            </w:tcBorders>
          </w:tcPr>
          <w:p w:rsidR="00304C06" w:rsidRPr="000D5C58" w:rsidRDefault="00304C06" w:rsidP="00A0470A">
            <w:pPr>
              <w:widowControl w:val="0"/>
              <w:tabs>
                <w:tab w:val="left" w:pos="432"/>
                <w:tab w:val="left" w:pos="1296"/>
                <w:tab w:val="left" w:pos="4608"/>
              </w:tabs>
              <w:jc w:val="center"/>
              <w:rPr>
                <w:rFonts w:ascii="Times New Roman" w:hAnsi="Times New Roman" w:cs="Times New Roman"/>
                <w:snapToGrid w:val="0"/>
                <w:sz w:val="24"/>
                <w:szCs w:val="24"/>
              </w:rPr>
            </w:pPr>
            <w:r w:rsidRPr="000D5C58">
              <w:rPr>
                <w:rFonts w:ascii="Times New Roman" w:hAnsi="Times New Roman" w:cs="Times New Roman"/>
                <w:snapToGrid w:val="0"/>
                <w:sz w:val="24"/>
                <w:szCs w:val="24"/>
              </w:rPr>
              <w:t>2015г</w:t>
            </w:r>
          </w:p>
        </w:tc>
        <w:tc>
          <w:tcPr>
            <w:tcW w:w="1275" w:type="dxa"/>
            <w:tcBorders>
              <w:top w:val="single" w:sz="4" w:space="0" w:color="auto"/>
              <w:left w:val="single" w:sz="4" w:space="0" w:color="auto"/>
              <w:right w:val="single" w:sz="4" w:space="0" w:color="auto"/>
            </w:tcBorders>
          </w:tcPr>
          <w:p w:rsidR="00304C06" w:rsidRPr="000D5C58" w:rsidRDefault="00304C06" w:rsidP="00A0470A">
            <w:pPr>
              <w:widowControl w:val="0"/>
              <w:tabs>
                <w:tab w:val="left" w:pos="432"/>
                <w:tab w:val="left" w:pos="1296"/>
                <w:tab w:val="left" w:pos="4608"/>
              </w:tabs>
              <w:jc w:val="center"/>
              <w:rPr>
                <w:rFonts w:ascii="Times New Roman" w:hAnsi="Times New Roman" w:cs="Times New Roman"/>
                <w:snapToGrid w:val="0"/>
                <w:sz w:val="24"/>
                <w:szCs w:val="24"/>
              </w:rPr>
            </w:pPr>
            <w:r w:rsidRPr="000D5C58">
              <w:rPr>
                <w:rFonts w:ascii="Times New Roman" w:hAnsi="Times New Roman" w:cs="Times New Roman"/>
                <w:snapToGrid w:val="0"/>
                <w:sz w:val="24"/>
                <w:szCs w:val="24"/>
              </w:rPr>
              <w:t>2016г</w:t>
            </w:r>
          </w:p>
        </w:tc>
        <w:tc>
          <w:tcPr>
            <w:tcW w:w="1418" w:type="dxa"/>
            <w:tcBorders>
              <w:top w:val="single" w:sz="4" w:space="0" w:color="auto"/>
              <w:left w:val="single" w:sz="4" w:space="0" w:color="auto"/>
              <w:right w:val="single" w:sz="4" w:space="0" w:color="auto"/>
            </w:tcBorders>
          </w:tcPr>
          <w:p w:rsidR="00304C06" w:rsidRPr="000D5C58" w:rsidRDefault="00304C06" w:rsidP="00A0470A">
            <w:pPr>
              <w:widowControl w:val="0"/>
              <w:tabs>
                <w:tab w:val="left" w:pos="432"/>
                <w:tab w:val="left" w:pos="1296"/>
                <w:tab w:val="left" w:pos="4608"/>
              </w:tabs>
              <w:jc w:val="center"/>
              <w:rPr>
                <w:rFonts w:ascii="Times New Roman" w:hAnsi="Times New Roman" w:cs="Times New Roman"/>
                <w:snapToGrid w:val="0"/>
                <w:sz w:val="24"/>
                <w:szCs w:val="24"/>
              </w:rPr>
            </w:pPr>
            <w:r w:rsidRPr="000D5C58">
              <w:rPr>
                <w:rFonts w:ascii="Times New Roman" w:hAnsi="Times New Roman" w:cs="Times New Roman"/>
                <w:snapToGrid w:val="0"/>
                <w:sz w:val="24"/>
                <w:szCs w:val="24"/>
              </w:rPr>
              <w:t>2017г</w:t>
            </w:r>
          </w:p>
        </w:tc>
        <w:tc>
          <w:tcPr>
            <w:tcW w:w="1417" w:type="dxa"/>
            <w:tcBorders>
              <w:top w:val="single" w:sz="4" w:space="0" w:color="auto"/>
              <w:left w:val="single" w:sz="4" w:space="0" w:color="auto"/>
              <w:right w:val="single" w:sz="4" w:space="0" w:color="auto"/>
            </w:tcBorders>
          </w:tcPr>
          <w:p w:rsidR="00304C06" w:rsidRPr="000D5C58" w:rsidRDefault="00304C06" w:rsidP="00A0470A">
            <w:pPr>
              <w:widowControl w:val="0"/>
              <w:tabs>
                <w:tab w:val="left" w:pos="432"/>
                <w:tab w:val="left" w:pos="1296"/>
                <w:tab w:val="left" w:pos="4608"/>
              </w:tabs>
              <w:jc w:val="center"/>
              <w:rPr>
                <w:rFonts w:ascii="Times New Roman" w:hAnsi="Times New Roman" w:cs="Times New Roman"/>
                <w:snapToGrid w:val="0"/>
                <w:sz w:val="24"/>
                <w:szCs w:val="24"/>
              </w:rPr>
            </w:pPr>
            <w:r w:rsidRPr="000D5C58">
              <w:rPr>
                <w:rFonts w:ascii="Times New Roman" w:hAnsi="Times New Roman" w:cs="Times New Roman"/>
                <w:snapToGrid w:val="0"/>
                <w:sz w:val="24"/>
                <w:szCs w:val="24"/>
              </w:rPr>
              <w:t>2018-2019гг</w:t>
            </w:r>
          </w:p>
        </w:tc>
      </w:tr>
      <w:tr w:rsidR="004836EB" w:rsidRPr="00844987" w:rsidTr="004836EB">
        <w:trPr>
          <w:trHeight w:val="220"/>
        </w:trPr>
        <w:tc>
          <w:tcPr>
            <w:tcW w:w="2518" w:type="dxa"/>
            <w:tcBorders>
              <w:top w:val="single" w:sz="4" w:space="0" w:color="auto"/>
              <w:left w:val="single" w:sz="4" w:space="0" w:color="auto"/>
              <w:bottom w:val="single" w:sz="4" w:space="0" w:color="auto"/>
              <w:right w:val="single" w:sz="4" w:space="0" w:color="auto"/>
            </w:tcBorders>
            <w:vAlign w:val="bottom"/>
          </w:tcPr>
          <w:p w:rsidR="00304C06" w:rsidRPr="000D5C58" w:rsidRDefault="00304C06" w:rsidP="00A0470A">
            <w:pPr>
              <w:rPr>
                <w:rFonts w:ascii="Times New Roman" w:hAnsi="Times New Roman" w:cs="Times New Roman"/>
                <w:sz w:val="24"/>
                <w:szCs w:val="24"/>
                <w:lang w:eastAsia="ru-RU"/>
              </w:rPr>
            </w:pPr>
            <w:r w:rsidRPr="000D5C58">
              <w:rPr>
                <w:rFonts w:ascii="Times New Roman" w:hAnsi="Times New Roman" w:cs="Times New Roman"/>
                <w:sz w:val="24"/>
                <w:szCs w:val="24"/>
                <w:lang w:eastAsia="ru-RU"/>
              </w:rPr>
              <w:t xml:space="preserve"> Максимальная производительность, т</w:t>
            </w:r>
            <w:r w:rsidR="000D5C58">
              <w:rPr>
                <w:rFonts w:ascii="Times New Roman" w:hAnsi="Times New Roman" w:cs="Times New Roman"/>
                <w:sz w:val="24"/>
                <w:szCs w:val="24"/>
                <w:lang w:eastAsia="ru-RU"/>
              </w:rPr>
              <w:t>онн</w:t>
            </w:r>
            <w:r w:rsidRPr="000D5C58">
              <w:rPr>
                <w:rFonts w:ascii="Times New Roman" w:hAnsi="Times New Roman" w:cs="Times New Roman"/>
                <w:sz w:val="24"/>
                <w:szCs w:val="24"/>
                <w:lang w:eastAsia="ru-RU"/>
              </w:rPr>
              <w:t xml:space="preserve"> </w:t>
            </w:r>
          </w:p>
        </w:tc>
        <w:tc>
          <w:tcPr>
            <w:tcW w:w="1701" w:type="dxa"/>
            <w:tcBorders>
              <w:top w:val="single" w:sz="4" w:space="0" w:color="auto"/>
              <w:left w:val="single" w:sz="4" w:space="0" w:color="auto"/>
              <w:bottom w:val="single" w:sz="4" w:space="0" w:color="auto"/>
              <w:right w:val="single" w:sz="4" w:space="0" w:color="auto"/>
            </w:tcBorders>
            <w:vAlign w:val="bottom"/>
          </w:tcPr>
          <w:p w:rsidR="00304C06" w:rsidRPr="000D5C58" w:rsidRDefault="00304C06" w:rsidP="000D5C58">
            <w:pPr>
              <w:rPr>
                <w:rFonts w:ascii="Times New Roman" w:hAnsi="Times New Roman" w:cs="Times New Roman"/>
                <w:sz w:val="24"/>
                <w:szCs w:val="24"/>
              </w:rPr>
            </w:pPr>
            <w:r w:rsidRPr="000D5C58">
              <w:rPr>
                <w:rFonts w:ascii="Times New Roman" w:hAnsi="Times New Roman" w:cs="Times New Roman"/>
                <w:sz w:val="24"/>
                <w:szCs w:val="24"/>
              </w:rPr>
              <w:t>672,00</w:t>
            </w:r>
          </w:p>
        </w:tc>
        <w:tc>
          <w:tcPr>
            <w:tcW w:w="1418" w:type="dxa"/>
            <w:tcBorders>
              <w:top w:val="single" w:sz="4" w:space="0" w:color="auto"/>
              <w:left w:val="single" w:sz="4" w:space="0" w:color="auto"/>
              <w:bottom w:val="single" w:sz="4" w:space="0" w:color="auto"/>
              <w:right w:val="single" w:sz="4" w:space="0" w:color="auto"/>
            </w:tcBorders>
            <w:vAlign w:val="bottom"/>
          </w:tcPr>
          <w:p w:rsidR="00304C06" w:rsidRPr="000D5C58" w:rsidRDefault="00304C06" w:rsidP="000D5C58">
            <w:pPr>
              <w:rPr>
                <w:rFonts w:ascii="Times New Roman" w:hAnsi="Times New Roman" w:cs="Times New Roman"/>
                <w:sz w:val="24"/>
                <w:szCs w:val="24"/>
              </w:rPr>
            </w:pPr>
            <w:r w:rsidRPr="000D5C58">
              <w:rPr>
                <w:rFonts w:ascii="Times New Roman" w:hAnsi="Times New Roman" w:cs="Times New Roman"/>
                <w:sz w:val="24"/>
                <w:szCs w:val="24"/>
              </w:rPr>
              <w:t>4032,00</w:t>
            </w:r>
          </w:p>
        </w:tc>
        <w:tc>
          <w:tcPr>
            <w:tcW w:w="1275" w:type="dxa"/>
            <w:tcBorders>
              <w:top w:val="single" w:sz="4" w:space="0" w:color="auto"/>
              <w:left w:val="single" w:sz="4" w:space="0" w:color="auto"/>
              <w:bottom w:val="single" w:sz="4" w:space="0" w:color="auto"/>
              <w:right w:val="single" w:sz="4" w:space="0" w:color="auto"/>
            </w:tcBorders>
          </w:tcPr>
          <w:p w:rsidR="00241206" w:rsidRPr="000D5C58" w:rsidRDefault="00241206" w:rsidP="00A0470A">
            <w:pPr>
              <w:jc w:val="center"/>
              <w:rPr>
                <w:rFonts w:ascii="Times New Roman" w:hAnsi="Times New Roman" w:cs="Times New Roman"/>
                <w:sz w:val="24"/>
                <w:szCs w:val="24"/>
              </w:rPr>
            </w:pPr>
          </w:p>
          <w:p w:rsidR="00304C06" w:rsidRPr="000D5C58" w:rsidRDefault="00304C06" w:rsidP="000D5C58">
            <w:pPr>
              <w:rPr>
                <w:rFonts w:ascii="Times New Roman" w:hAnsi="Times New Roman" w:cs="Times New Roman"/>
                <w:sz w:val="24"/>
                <w:szCs w:val="24"/>
              </w:rPr>
            </w:pPr>
            <w:r w:rsidRPr="000D5C58">
              <w:rPr>
                <w:rFonts w:ascii="Times New Roman" w:hAnsi="Times New Roman" w:cs="Times New Roman"/>
                <w:sz w:val="24"/>
                <w:szCs w:val="24"/>
              </w:rPr>
              <w:t>4032,00</w:t>
            </w:r>
          </w:p>
        </w:tc>
        <w:tc>
          <w:tcPr>
            <w:tcW w:w="1418" w:type="dxa"/>
            <w:tcBorders>
              <w:top w:val="single" w:sz="4" w:space="0" w:color="auto"/>
              <w:left w:val="single" w:sz="4" w:space="0" w:color="auto"/>
              <w:bottom w:val="single" w:sz="4" w:space="0" w:color="auto"/>
              <w:right w:val="single" w:sz="4" w:space="0" w:color="auto"/>
            </w:tcBorders>
          </w:tcPr>
          <w:p w:rsidR="00241206" w:rsidRPr="000D5C58" w:rsidRDefault="00241206" w:rsidP="00241206">
            <w:pPr>
              <w:tabs>
                <w:tab w:val="center" w:pos="601"/>
              </w:tabs>
              <w:rPr>
                <w:rFonts w:ascii="Times New Roman" w:hAnsi="Times New Roman" w:cs="Times New Roman"/>
                <w:sz w:val="24"/>
                <w:szCs w:val="24"/>
              </w:rPr>
            </w:pPr>
            <w:r w:rsidRPr="000D5C58">
              <w:rPr>
                <w:rFonts w:ascii="Times New Roman" w:hAnsi="Times New Roman" w:cs="Times New Roman"/>
                <w:sz w:val="24"/>
                <w:szCs w:val="24"/>
              </w:rPr>
              <w:tab/>
            </w:r>
          </w:p>
          <w:p w:rsidR="00304C06" w:rsidRPr="000D5C58" w:rsidRDefault="00304C06" w:rsidP="00241206">
            <w:pPr>
              <w:tabs>
                <w:tab w:val="center" w:pos="601"/>
              </w:tabs>
              <w:rPr>
                <w:rFonts w:ascii="Times New Roman" w:hAnsi="Times New Roman" w:cs="Times New Roman"/>
                <w:sz w:val="24"/>
                <w:szCs w:val="24"/>
              </w:rPr>
            </w:pPr>
            <w:r w:rsidRPr="000D5C58">
              <w:rPr>
                <w:rFonts w:ascii="Times New Roman" w:hAnsi="Times New Roman" w:cs="Times New Roman"/>
                <w:sz w:val="24"/>
                <w:szCs w:val="24"/>
              </w:rPr>
              <w:t>4032,00</w:t>
            </w:r>
          </w:p>
        </w:tc>
        <w:tc>
          <w:tcPr>
            <w:tcW w:w="1417" w:type="dxa"/>
            <w:tcBorders>
              <w:top w:val="single" w:sz="4" w:space="0" w:color="auto"/>
              <w:left w:val="single" w:sz="4" w:space="0" w:color="auto"/>
              <w:bottom w:val="single" w:sz="4" w:space="0" w:color="auto"/>
              <w:right w:val="single" w:sz="4" w:space="0" w:color="auto"/>
            </w:tcBorders>
          </w:tcPr>
          <w:p w:rsidR="00241206" w:rsidRPr="000D5C58" w:rsidRDefault="00241206" w:rsidP="00241206">
            <w:pPr>
              <w:tabs>
                <w:tab w:val="center" w:pos="600"/>
              </w:tabs>
              <w:rPr>
                <w:rFonts w:ascii="Times New Roman" w:hAnsi="Times New Roman" w:cs="Times New Roman"/>
                <w:sz w:val="24"/>
                <w:szCs w:val="24"/>
              </w:rPr>
            </w:pPr>
          </w:p>
          <w:p w:rsidR="00304C06" w:rsidRPr="000D5C58" w:rsidRDefault="00241206" w:rsidP="00241206">
            <w:pPr>
              <w:tabs>
                <w:tab w:val="center" w:pos="600"/>
              </w:tabs>
              <w:rPr>
                <w:rFonts w:ascii="Times New Roman" w:hAnsi="Times New Roman" w:cs="Times New Roman"/>
                <w:sz w:val="24"/>
                <w:szCs w:val="24"/>
              </w:rPr>
            </w:pPr>
            <w:r w:rsidRPr="000D5C58">
              <w:rPr>
                <w:rFonts w:ascii="Times New Roman" w:hAnsi="Times New Roman" w:cs="Times New Roman"/>
                <w:sz w:val="24"/>
                <w:szCs w:val="24"/>
              </w:rPr>
              <w:tab/>
            </w:r>
            <w:r w:rsidR="00304C06" w:rsidRPr="000D5C58">
              <w:rPr>
                <w:rFonts w:ascii="Times New Roman" w:hAnsi="Times New Roman" w:cs="Times New Roman"/>
                <w:sz w:val="24"/>
                <w:szCs w:val="24"/>
              </w:rPr>
              <w:t>4032,00</w:t>
            </w:r>
          </w:p>
        </w:tc>
      </w:tr>
      <w:tr w:rsidR="004836EB" w:rsidRPr="00844987" w:rsidTr="004836EB">
        <w:tc>
          <w:tcPr>
            <w:tcW w:w="2518" w:type="dxa"/>
            <w:tcBorders>
              <w:top w:val="single" w:sz="4" w:space="0" w:color="auto"/>
              <w:left w:val="single" w:sz="4" w:space="0" w:color="auto"/>
              <w:bottom w:val="single" w:sz="4" w:space="0" w:color="auto"/>
              <w:right w:val="single" w:sz="4" w:space="0" w:color="auto"/>
            </w:tcBorders>
            <w:vAlign w:val="bottom"/>
          </w:tcPr>
          <w:p w:rsidR="00304C06" w:rsidRPr="000D5C58" w:rsidRDefault="00304C06" w:rsidP="00A0470A">
            <w:pPr>
              <w:rPr>
                <w:rFonts w:ascii="Times New Roman" w:hAnsi="Times New Roman" w:cs="Times New Roman"/>
                <w:sz w:val="24"/>
                <w:szCs w:val="24"/>
                <w:lang w:eastAsia="ru-RU"/>
              </w:rPr>
            </w:pPr>
            <w:r w:rsidRPr="000D5C58">
              <w:rPr>
                <w:rFonts w:ascii="Times New Roman" w:hAnsi="Times New Roman" w:cs="Times New Roman"/>
                <w:sz w:val="24"/>
                <w:szCs w:val="24"/>
                <w:lang w:eastAsia="ru-RU"/>
              </w:rPr>
              <w:lastRenderedPageBreak/>
              <w:t xml:space="preserve"> Коэффициент загрузки, % </w:t>
            </w:r>
          </w:p>
        </w:tc>
        <w:tc>
          <w:tcPr>
            <w:tcW w:w="1701" w:type="dxa"/>
            <w:tcBorders>
              <w:top w:val="single" w:sz="4" w:space="0" w:color="auto"/>
              <w:left w:val="single" w:sz="4" w:space="0" w:color="auto"/>
              <w:bottom w:val="single" w:sz="4" w:space="0" w:color="auto"/>
              <w:right w:val="single" w:sz="4" w:space="0" w:color="auto"/>
            </w:tcBorders>
            <w:vAlign w:val="bottom"/>
          </w:tcPr>
          <w:p w:rsidR="00304C06" w:rsidRPr="000D5C58" w:rsidRDefault="004836EB" w:rsidP="00A0470A">
            <w:pPr>
              <w:rPr>
                <w:rFonts w:ascii="Times New Roman" w:hAnsi="Times New Roman" w:cs="Times New Roman"/>
                <w:sz w:val="24"/>
                <w:szCs w:val="24"/>
              </w:rPr>
            </w:pPr>
            <w:r w:rsidRPr="000D5C58">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bottom"/>
          </w:tcPr>
          <w:p w:rsidR="00304C06" w:rsidRPr="000D5C58" w:rsidRDefault="000D5C58" w:rsidP="000D5C58">
            <w:pPr>
              <w:rPr>
                <w:rFonts w:ascii="Times New Roman" w:hAnsi="Times New Roman" w:cs="Times New Roman"/>
                <w:sz w:val="24"/>
                <w:szCs w:val="24"/>
              </w:rPr>
            </w:pPr>
            <w:r>
              <w:rPr>
                <w:rFonts w:ascii="Times New Roman" w:hAnsi="Times New Roman" w:cs="Times New Roman"/>
                <w:sz w:val="24"/>
                <w:szCs w:val="24"/>
              </w:rPr>
              <w:t>0,35</w:t>
            </w:r>
          </w:p>
        </w:tc>
        <w:tc>
          <w:tcPr>
            <w:tcW w:w="1275" w:type="dxa"/>
            <w:tcBorders>
              <w:top w:val="single" w:sz="4" w:space="0" w:color="auto"/>
              <w:left w:val="single" w:sz="4" w:space="0" w:color="auto"/>
              <w:bottom w:val="single" w:sz="4" w:space="0" w:color="auto"/>
              <w:right w:val="single" w:sz="4" w:space="0" w:color="auto"/>
            </w:tcBorders>
          </w:tcPr>
          <w:p w:rsidR="000D5C58" w:rsidRDefault="000D5C58" w:rsidP="00A0470A">
            <w:pPr>
              <w:jc w:val="center"/>
              <w:rPr>
                <w:rFonts w:ascii="Times New Roman" w:hAnsi="Times New Roman" w:cs="Times New Roman"/>
                <w:sz w:val="24"/>
                <w:szCs w:val="24"/>
              </w:rPr>
            </w:pPr>
          </w:p>
          <w:p w:rsidR="00304C06" w:rsidRPr="000D5C58" w:rsidRDefault="00304C06" w:rsidP="00A0470A">
            <w:pPr>
              <w:jc w:val="center"/>
              <w:rPr>
                <w:rFonts w:ascii="Times New Roman" w:hAnsi="Times New Roman" w:cs="Times New Roman"/>
                <w:sz w:val="24"/>
                <w:szCs w:val="24"/>
              </w:rPr>
            </w:pPr>
            <w:r w:rsidRPr="000D5C58">
              <w:rPr>
                <w:rFonts w:ascii="Times New Roman" w:hAnsi="Times New Roman" w:cs="Times New Roman"/>
                <w:sz w:val="24"/>
                <w:szCs w:val="24"/>
              </w:rPr>
              <w:t>0,48</w:t>
            </w:r>
          </w:p>
        </w:tc>
        <w:tc>
          <w:tcPr>
            <w:tcW w:w="1418" w:type="dxa"/>
            <w:tcBorders>
              <w:top w:val="single" w:sz="4" w:space="0" w:color="auto"/>
              <w:left w:val="single" w:sz="4" w:space="0" w:color="auto"/>
              <w:bottom w:val="single" w:sz="4" w:space="0" w:color="auto"/>
              <w:right w:val="single" w:sz="4" w:space="0" w:color="auto"/>
            </w:tcBorders>
          </w:tcPr>
          <w:p w:rsidR="000D5C58" w:rsidRDefault="000D5C58" w:rsidP="00A0470A">
            <w:pPr>
              <w:jc w:val="center"/>
              <w:rPr>
                <w:rFonts w:ascii="Times New Roman" w:hAnsi="Times New Roman" w:cs="Times New Roman"/>
                <w:sz w:val="24"/>
                <w:szCs w:val="24"/>
              </w:rPr>
            </w:pPr>
          </w:p>
          <w:p w:rsidR="00304C06" w:rsidRPr="000D5C58" w:rsidRDefault="00304C06" w:rsidP="00A0470A">
            <w:pPr>
              <w:jc w:val="center"/>
              <w:rPr>
                <w:rFonts w:ascii="Times New Roman" w:hAnsi="Times New Roman" w:cs="Times New Roman"/>
                <w:sz w:val="24"/>
                <w:szCs w:val="24"/>
              </w:rPr>
            </w:pPr>
            <w:r w:rsidRPr="000D5C58">
              <w:rPr>
                <w:rFonts w:ascii="Times New Roman" w:hAnsi="Times New Roman" w:cs="Times New Roman"/>
                <w:sz w:val="24"/>
                <w:szCs w:val="24"/>
              </w:rPr>
              <w:t>0,58</w:t>
            </w:r>
          </w:p>
        </w:tc>
        <w:tc>
          <w:tcPr>
            <w:tcW w:w="1417" w:type="dxa"/>
            <w:tcBorders>
              <w:top w:val="single" w:sz="4" w:space="0" w:color="auto"/>
              <w:left w:val="single" w:sz="4" w:space="0" w:color="auto"/>
              <w:bottom w:val="single" w:sz="4" w:space="0" w:color="auto"/>
              <w:right w:val="single" w:sz="4" w:space="0" w:color="auto"/>
            </w:tcBorders>
          </w:tcPr>
          <w:p w:rsidR="000D5C58" w:rsidRDefault="000D5C58" w:rsidP="00A0470A">
            <w:pPr>
              <w:jc w:val="center"/>
              <w:rPr>
                <w:rFonts w:ascii="Times New Roman" w:hAnsi="Times New Roman" w:cs="Times New Roman"/>
                <w:sz w:val="24"/>
                <w:szCs w:val="24"/>
              </w:rPr>
            </w:pPr>
          </w:p>
          <w:p w:rsidR="00304C06" w:rsidRPr="000D5C58" w:rsidRDefault="00304C06" w:rsidP="00A0470A">
            <w:pPr>
              <w:jc w:val="center"/>
              <w:rPr>
                <w:rFonts w:ascii="Times New Roman" w:hAnsi="Times New Roman" w:cs="Times New Roman"/>
                <w:sz w:val="24"/>
                <w:szCs w:val="24"/>
              </w:rPr>
            </w:pPr>
            <w:r w:rsidRPr="000D5C58">
              <w:rPr>
                <w:rFonts w:ascii="Times New Roman" w:hAnsi="Times New Roman" w:cs="Times New Roman"/>
                <w:sz w:val="24"/>
                <w:szCs w:val="24"/>
              </w:rPr>
              <w:t>0,85</w:t>
            </w:r>
          </w:p>
        </w:tc>
      </w:tr>
      <w:tr w:rsidR="004836EB" w:rsidRPr="00844987" w:rsidTr="004836EB">
        <w:tc>
          <w:tcPr>
            <w:tcW w:w="2518" w:type="dxa"/>
            <w:tcBorders>
              <w:top w:val="single" w:sz="4" w:space="0" w:color="auto"/>
              <w:left w:val="single" w:sz="4" w:space="0" w:color="auto"/>
              <w:bottom w:val="single" w:sz="4" w:space="0" w:color="auto"/>
              <w:right w:val="single" w:sz="4" w:space="0" w:color="auto"/>
            </w:tcBorders>
            <w:vAlign w:val="bottom"/>
          </w:tcPr>
          <w:p w:rsidR="00304C06" w:rsidRPr="000D5C58" w:rsidRDefault="00304C06" w:rsidP="000D5C58">
            <w:pPr>
              <w:rPr>
                <w:rFonts w:ascii="Times New Roman" w:hAnsi="Times New Roman" w:cs="Times New Roman"/>
                <w:sz w:val="24"/>
                <w:szCs w:val="24"/>
                <w:lang w:eastAsia="ru-RU"/>
              </w:rPr>
            </w:pPr>
            <w:r w:rsidRPr="000D5C58">
              <w:rPr>
                <w:rFonts w:ascii="Times New Roman" w:hAnsi="Times New Roman" w:cs="Times New Roman"/>
                <w:sz w:val="24"/>
                <w:szCs w:val="24"/>
                <w:lang w:eastAsia="ru-RU"/>
              </w:rPr>
              <w:t xml:space="preserve"> Объем производства, </w:t>
            </w:r>
            <w:r w:rsidR="000D5C58">
              <w:rPr>
                <w:rFonts w:ascii="Times New Roman" w:hAnsi="Times New Roman" w:cs="Times New Roman"/>
                <w:sz w:val="24"/>
                <w:szCs w:val="24"/>
                <w:lang w:eastAsia="ru-RU"/>
              </w:rPr>
              <w:t>тонн</w:t>
            </w:r>
            <w:r w:rsidRPr="000D5C58">
              <w:rPr>
                <w:rFonts w:ascii="Times New Roman" w:hAnsi="Times New Roman" w:cs="Times New Roman"/>
                <w:sz w:val="24"/>
                <w:szCs w:val="24"/>
                <w:lang w:eastAsia="ru-RU"/>
              </w:rPr>
              <w:t xml:space="preserve"> </w:t>
            </w:r>
          </w:p>
        </w:tc>
        <w:tc>
          <w:tcPr>
            <w:tcW w:w="1701" w:type="dxa"/>
            <w:tcBorders>
              <w:top w:val="single" w:sz="4" w:space="0" w:color="auto"/>
              <w:left w:val="single" w:sz="4" w:space="0" w:color="auto"/>
              <w:bottom w:val="single" w:sz="4" w:space="0" w:color="auto"/>
              <w:right w:val="single" w:sz="4" w:space="0" w:color="auto"/>
            </w:tcBorders>
            <w:vAlign w:val="bottom"/>
          </w:tcPr>
          <w:p w:rsidR="00304C06" w:rsidRPr="000D5C58" w:rsidRDefault="00304C06" w:rsidP="00A0470A">
            <w:pPr>
              <w:jc w:val="right"/>
              <w:rPr>
                <w:rFonts w:ascii="Times New Roman" w:hAnsi="Times New Roman" w:cs="Times New Roman"/>
                <w:sz w:val="24"/>
                <w:szCs w:val="24"/>
              </w:rPr>
            </w:pPr>
            <w:r w:rsidRPr="000D5C58">
              <w:rPr>
                <w:rFonts w:ascii="Times New Roman" w:hAnsi="Times New Roman" w:cs="Times New Roman"/>
                <w:sz w:val="24"/>
                <w:szCs w:val="24"/>
              </w:rPr>
              <w:t>139,98</w:t>
            </w:r>
          </w:p>
        </w:tc>
        <w:tc>
          <w:tcPr>
            <w:tcW w:w="1418" w:type="dxa"/>
            <w:tcBorders>
              <w:top w:val="single" w:sz="4" w:space="0" w:color="auto"/>
              <w:left w:val="single" w:sz="4" w:space="0" w:color="auto"/>
              <w:bottom w:val="single" w:sz="4" w:space="0" w:color="auto"/>
              <w:right w:val="single" w:sz="4" w:space="0" w:color="auto"/>
            </w:tcBorders>
            <w:vAlign w:val="bottom"/>
          </w:tcPr>
          <w:p w:rsidR="00304C06" w:rsidRPr="000D5C58" w:rsidRDefault="00304C06" w:rsidP="00A0470A">
            <w:pPr>
              <w:jc w:val="right"/>
              <w:rPr>
                <w:rFonts w:ascii="Times New Roman" w:hAnsi="Times New Roman" w:cs="Times New Roman"/>
                <w:sz w:val="24"/>
                <w:szCs w:val="24"/>
              </w:rPr>
            </w:pPr>
            <w:r w:rsidRPr="000D5C58">
              <w:rPr>
                <w:rFonts w:ascii="Times New Roman" w:hAnsi="Times New Roman" w:cs="Times New Roman"/>
                <w:sz w:val="24"/>
                <w:szCs w:val="24"/>
              </w:rPr>
              <w:t>1428,03</w:t>
            </w:r>
          </w:p>
        </w:tc>
        <w:tc>
          <w:tcPr>
            <w:tcW w:w="1275" w:type="dxa"/>
            <w:tcBorders>
              <w:top w:val="single" w:sz="4" w:space="0" w:color="auto"/>
              <w:left w:val="single" w:sz="4" w:space="0" w:color="auto"/>
              <w:bottom w:val="single" w:sz="4" w:space="0" w:color="auto"/>
              <w:right w:val="single" w:sz="4" w:space="0" w:color="auto"/>
            </w:tcBorders>
          </w:tcPr>
          <w:p w:rsidR="00413594" w:rsidRPr="000D5C58" w:rsidRDefault="00413594" w:rsidP="00A0470A">
            <w:pPr>
              <w:jc w:val="center"/>
              <w:rPr>
                <w:rFonts w:ascii="Times New Roman" w:hAnsi="Times New Roman" w:cs="Times New Roman"/>
                <w:sz w:val="24"/>
                <w:szCs w:val="24"/>
              </w:rPr>
            </w:pPr>
          </w:p>
          <w:p w:rsidR="00304C06" w:rsidRPr="000D5C58" w:rsidRDefault="00304C06" w:rsidP="00A0470A">
            <w:pPr>
              <w:jc w:val="center"/>
              <w:rPr>
                <w:rFonts w:ascii="Times New Roman" w:hAnsi="Times New Roman" w:cs="Times New Roman"/>
                <w:sz w:val="24"/>
                <w:szCs w:val="24"/>
              </w:rPr>
            </w:pPr>
            <w:r w:rsidRPr="000D5C58">
              <w:rPr>
                <w:rFonts w:ascii="Times New Roman" w:hAnsi="Times New Roman" w:cs="Times New Roman"/>
                <w:sz w:val="24"/>
                <w:szCs w:val="24"/>
              </w:rPr>
              <w:t>1931,93</w:t>
            </w:r>
          </w:p>
        </w:tc>
        <w:tc>
          <w:tcPr>
            <w:tcW w:w="1418" w:type="dxa"/>
            <w:tcBorders>
              <w:top w:val="single" w:sz="4" w:space="0" w:color="auto"/>
              <w:left w:val="single" w:sz="4" w:space="0" w:color="auto"/>
              <w:bottom w:val="single" w:sz="4" w:space="0" w:color="auto"/>
              <w:right w:val="single" w:sz="4" w:space="0" w:color="auto"/>
            </w:tcBorders>
          </w:tcPr>
          <w:p w:rsidR="00413594" w:rsidRPr="000D5C58" w:rsidRDefault="00413594" w:rsidP="00A0470A">
            <w:pPr>
              <w:jc w:val="center"/>
              <w:rPr>
                <w:rFonts w:ascii="Times New Roman" w:hAnsi="Times New Roman" w:cs="Times New Roman"/>
                <w:sz w:val="24"/>
                <w:szCs w:val="24"/>
              </w:rPr>
            </w:pPr>
          </w:p>
          <w:p w:rsidR="00304C06" w:rsidRPr="000D5C58" w:rsidRDefault="00304C06" w:rsidP="00A0470A">
            <w:pPr>
              <w:jc w:val="center"/>
              <w:rPr>
                <w:rFonts w:ascii="Times New Roman" w:hAnsi="Times New Roman" w:cs="Times New Roman"/>
                <w:sz w:val="24"/>
                <w:szCs w:val="24"/>
              </w:rPr>
            </w:pPr>
            <w:r w:rsidRPr="000D5C58">
              <w:rPr>
                <w:rFonts w:ascii="Times New Roman" w:hAnsi="Times New Roman" w:cs="Times New Roman"/>
                <w:sz w:val="24"/>
                <w:szCs w:val="24"/>
              </w:rPr>
              <w:t>2339,67</w:t>
            </w:r>
          </w:p>
        </w:tc>
        <w:tc>
          <w:tcPr>
            <w:tcW w:w="1417" w:type="dxa"/>
            <w:tcBorders>
              <w:top w:val="single" w:sz="4" w:space="0" w:color="auto"/>
              <w:left w:val="single" w:sz="4" w:space="0" w:color="auto"/>
              <w:bottom w:val="single" w:sz="4" w:space="0" w:color="auto"/>
              <w:right w:val="single" w:sz="4" w:space="0" w:color="auto"/>
            </w:tcBorders>
          </w:tcPr>
          <w:p w:rsidR="00413594" w:rsidRPr="000D5C58" w:rsidRDefault="00413594" w:rsidP="00A0470A">
            <w:pPr>
              <w:jc w:val="center"/>
              <w:rPr>
                <w:rFonts w:ascii="Times New Roman" w:hAnsi="Times New Roman" w:cs="Times New Roman"/>
                <w:sz w:val="24"/>
                <w:szCs w:val="24"/>
              </w:rPr>
            </w:pPr>
          </w:p>
          <w:p w:rsidR="00304C06" w:rsidRPr="000D5C58" w:rsidRDefault="00304C06" w:rsidP="00A0470A">
            <w:pPr>
              <w:jc w:val="center"/>
              <w:rPr>
                <w:rFonts w:ascii="Times New Roman" w:hAnsi="Times New Roman" w:cs="Times New Roman"/>
                <w:sz w:val="24"/>
                <w:szCs w:val="24"/>
              </w:rPr>
            </w:pPr>
            <w:r w:rsidRPr="000D5C58">
              <w:rPr>
                <w:rFonts w:ascii="Times New Roman" w:hAnsi="Times New Roman" w:cs="Times New Roman"/>
                <w:sz w:val="24"/>
                <w:szCs w:val="24"/>
              </w:rPr>
              <w:t>3427,20</w:t>
            </w:r>
          </w:p>
        </w:tc>
      </w:tr>
    </w:tbl>
    <w:p w:rsidR="00304C06" w:rsidRPr="00844987" w:rsidRDefault="00304C06" w:rsidP="00220F71">
      <w:pPr>
        <w:spacing w:after="0" w:line="240" w:lineRule="auto"/>
        <w:jc w:val="both"/>
        <w:rPr>
          <w:rFonts w:ascii="Times New Roman" w:hAnsi="Times New Roman" w:cs="Times New Roman"/>
          <w:color w:val="000000"/>
          <w:sz w:val="28"/>
          <w:szCs w:val="28"/>
        </w:rPr>
      </w:pPr>
    </w:p>
    <w:p w:rsidR="00AA2C16" w:rsidRPr="00844987" w:rsidRDefault="00B97270" w:rsidP="00AA2C16">
      <w:pPr>
        <w:spacing w:line="384" w:lineRule="exact"/>
        <w:ind w:firstLine="451"/>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E3528F" w:rsidRPr="00844987">
        <w:rPr>
          <w:rStyle w:val="FontStyle163"/>
          <w:sz w:val="28"/>
          <w:szCs w:val="28"/>
        </w:rPr>
        <w:t>Показатели экономической и социальной эффективности реализации проекта:</w:t>
      </w:r>
      <w:r w:rsidR="00E3528F" w:rsidRPr="00844987">
        <w:rPr>
          <w:rFonts w:ascii="Times New Roman" w:hAnsi="Times New Roman" w:cs="Times New Roman"/>
          <w:sz w:val="28"/>
          <w:szCs w:val="28"/>
        </w:rPr>
        <w:t xml:space="preserve"> </w:t>
      </w:r>
      <w:r w:rsidR="00AA2C16" w:rsidRPr="00844987">
        <w:rPr>
          <w:rFonts w:ascii="Times New Roman" w:hAnsi="Times New Roman" w:cs="Times New Roman"/>
          <w:sz w:val="28"/>
          <w:szCs w:val="28"/>
        </w:rPr>
        <w:t>Предложенные мероприятия позволят задействовать в полном объеме производственные мощности предприятия. В результате увеличения объемов производства возрастут поступления в бюджет в виде налогов. Соци</w:t>
      </w:r>
      <w:r w:rsidR="00AA2C16" w:rsidRPr="00844987">
        <w:rPr>
          <w:rFonts w:ascii="Times New Roman" w:hAnsi="Times New Roman" w:cs="Times New Roman"/>
          <w:sz w:val="28"/>
          <w:szCs w:val="28"/>
        </w:rPr>
        <w:softHyphen/>
        <w:t>альный эффект выразится в создании 39 новых рабочих мест и повышении заработной платы в 2018</w:t>
      </w:r>
      <w:r w:rsidR="00AA2C16" w:rsidRPr="00844987">
        <w:rPr>
          <w:rFonts w:ascii="Times New Roman" w:hAnsi="Times New Roman" w:cs="Times New Roman"/>
          <w:spacing w:val="-20"/>
          <w:sz w:val="28"/>
          <w:szCs w:val="28"/>
        </w:rPr>
        <w:t>г.</w:t>
      </w:r>
      <w:r w:rsidR="000D5C58">
        <w:rPr>
          <w:rFonts w:ascii="Times New Roman" w:hAnsi="Times New Roman" w:cs="Times New Roman"/>
          <w:sz w:val="28"/>
          <w:szCs w:val="28"/>
        </w:rPr>
        <w:t xml:space="preserve"> до 25</w:t>
      </w:r>
      <w:r w:rsidR="00AA2C16" w:rsidRPr="00844987">
        <w:rPr>
          <w:rFonts w:ascii="Times New Roman" w:hAnsi="Times New Roman" w:cs="Times New Roman"/>
          <w:sz w:val="28"/>
          <w:szCs w:val="28"/>
        </w:rPr>
        <w:t>8</w:t>
      </w:r>
      <w:r w:rsidR="000D5C58">
        <w:rPr>
          <w:rFonts w:ascii="Times New Roman" w:hAnsi="Times New Roman" w:cs="Times New Roman"/>
          <w:sz w:val="28"/>
          <w:szCs w:val="28"/>
        </w:rPr>
        <w:t xml:space="preserve">00 </w:t>
      </w:r>
      <w:r w:rsidR="00AA2C16" w:rsidRPr="00844987">
        <w:rPr>
          <w:rFonts w:ascii="Times New Roman" w:hAnsi="Times New Roman" w:cs="Times New Roman"/>
          <w:sz w:val="28"/>
          <w:szCs w:val="28"/>
        </w:rPr>
        <w:t xml:space="preserve"> руб. В настоящее время на предприя</w:t>
      </w:r>
      <w:r w:rsidR="00AA2C16" w:rsidRPr="00844987">
        <w:rPr>
          <w:rFonts w:ascii="Times New Roman" w:hAnsi="Times New Roman" w:cs="Times New Roman"/>
          <w:sz w:val="28"/>
          <w:szCs w:val="28"/>
        </w:rPr>
        <w:softHyphen/>
        <w:t>тии работают  196 чел., средняя заработная плата составляет 8600 руб.</w:t>
      </w:r>
    </w:p>
    <w:p w:rsidR="00B97270" w:rsidRPr="00844987" w:rsidRDefault="00E3528F" w:rsidP="00E3528F">
      <w:pPr>
        <w:autoSpaceDE w:val="0"/>
        <w:autoSpaceDN w:val="0"/>
        <w:adjustRightInd w:val="0"/>
        <w:spacing w:after="0" w:line="240" w:lineRule="auto"/>
        <w:rPr>
          <w:rFonts w:ascii="Times New Roman" w:hAnsi="Times New Roman" w:cs="Times New Roman"/>
          <w:color w:val="000000"/>
          <w:sz w:val="28"/>
          <w:szCs w:val="28"/>
        </w:rPr>
      </w:pPr>
      <w:r w:rsidRPr="00844987">
        <w:rPr>
          <w:rStyle w:val="FontStyle163"/>
          <w:sz w:val="28"/>
          <w:szCs w:val="28"/>
        </w:rPr>
        <w:t xml:space="preserve">         Участники мероприятий: </w:t>
      </w:r>
      <w:r w:rsidRPr="00844987">
        <w:rPr>
          <w:rFonts w:ascii="Times New Roman" w:hAnsi="Times New Roman" w:cs="Times New Roman"/>
          <w:color w:val="000000"/>
          <w:sz w:val="28"/>
          <w:szCs w:val="28"/>
        </w:rPr>
        <w:t>ООО «Большеберезниковский хлебозавод»</w:t>
      </w:r>
      <w:r w:rsidR="00AA2C16" w:rsidRPr="00844987">
        <w:rPr>
          <w:rFonts w:ascii="Times New Roman" w:hAnsi="Times New Roman" w:cs="Times New Roman"/>
          <w:color w:val="000000"/>
          <w:sz w:val="28"/>
          <w:szCs w:val="28"/>
        </w:rPr>
        <w:t>.</w:t>
      </w:r>
    </w:p>
    <w:p w:rsidR="00AA2C16" w:rsidRPr="00844987" w:rsidRDefault="00AA2C16" w:rsidP="00E3528F">
      <w:pPr>
        <w:autoSpaceDE w:val="0"/>
        <w:autoSpaceDN w:val="0"/>
        <w:adjustRightInd w:val="0"/>
        <w:spacing w:after="0" w:line="240" w:lineRule="auto"/>
        <w:rPr>
          <w:rFonts w:ascii="Times New Roman" w:hAnsi="Times New Roman" w:cs="Times New Roman"/>
          <w:color w:val="000000"/>
          <w:sz w:val="28"/>
          <w:szCs w:val="28"/>
        </w:rPr>
      </w:pPr>
    </w:p>
    <w:p w:rsidR="00E3528F" w:rsidRPr="00844987" w:rsidRDefault="00490DB7" w:rsidP="00AA2C16">
      <w:pPr>
        <w:autoSpaceDE w:val="0"/>
        <w:autoSpaceDN w:val="0"/>
        <w:adjustRightInd w:val="0"/>
        <w:spacing w:after="0" w:line="240" w:lineRule="auto"/>
        <w:jc w:val="center"/>
        <w:rPr>
          <w:rFonts w:ascii="Times New Roman" w:hAnsi="Times New Roman" w:cs="Times New Roman"/>
          <w:b/>
          <w:sz w:val="28"/>
          <w:szCs w:val="28"/>
        </w:rPr>
      </w:pPr>
      <w:r w:rsidRPr="00F004D9">
        <w:rPr>
          <w:rFonts w:ascii="Times New Roman" w:hAnsi="Times New Roman" w:cs="Times New Roman"/>
          <w:b/>
          <w:sz w:val="28"/>
          <w:szCs w:val="28"/>
        </w:rPr>
        <w:t>3</w:t>
      </w:r>
      <w:r w:rsidR="00984E5E" w:rsidRPr="00F004D9">
        <w:rPr>
          <w:rFonts w:ascii="Times New Roman" w:hAnsi="Times New Roman" w:cs="Times New Roman"/>
          <w:b/>
          <w:sz w:val="28"/>
          <w:szCs w:val="28"/>
        </w:rPr>
        <w:t>.2.</w:t>
      </w:r>
      <w:r w:rsidR="00AA2C16" w:rsidRPr="00F004D9">
        <w:rPr>
          <w:rFonts w:ascii="Times New Roman" w:hAnsi="Times New Roman" w:cs="Times New Roman"/>
          <w:sz w:val="28"/>
          <w:szCs w:val="28"/>
        </w:rPr>
        <w:t xml:space="preserve"> </w:t>
      </w:r>
      <w:r w:rsidR="00AA2C16" w:rsidRPr="00F004D9">
        <w:rPr>
          <w:rFonts w:ascii="Times New Roman" w:hAnsi="Times New Roman" w:cs="Times New Roman"/>
          <w:b/>
          <w:sz w:val="28"/>
          <w:szCs w:val="28"/>
        </w:rPr>
        <w:t xml:space="preserve">ООО «Спиртовой </w:t>
      </w:r>
      <w:r w:rsidR="001133AB" w:rsidRPr="00F004D9">
        <w:rPr>
          <w:rFonts w:ascii="Times New Roman" w:hAnsi="Times New Roman" w:cs="Times New Roman"/>
          <w:b/>
          <w:sz w:val="28"/>
          <w:szCs w:val="28"/>
        </w:rPr>
        <w:t>завод „Вл-Марьяновский“</w:t>
      </w:r>
    </w:p>
    <w:p w:rsidR="00AA2C16" w:rsidRPr="00844987" w:rsidRDefault="00AA2C16" w:rsidP="00AA2C16">
      <w:pPr>
        <w:autoSpaceDE w:val="0"/>
        <w:autoSpaceDN w:val="0"/>
        <w:adjustRightInd w:val="0"/>
        <w:spacing w:after="0" w:line="240" w:lineRule="auto"/>
        <w:jc w:val="center"/>
        <w:rPr>
          <w:rFonts w:ascii="Times New Roman" w:hAnsi="Times New Roman" w:cs="Times New Roman"/>
          <w:b/>
          <w:sz w:val="28"/>
          <w:szCs w:val="28"/>
        </w:rPr>
      </w:pPr>
    </w:p>
    <w:p w:rsidR="00984E5E" w:rsidRPr="00844987" w:rsidRDefault="00984E5E" w:rsidP="00984E5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EB460E">
        <w:rPr>
          <w:rFonts w:ascii="Times New Roman" w:hAnsi="Times New Roman" w:cs="Times New Roman"/>
          <w:sz w:val="28"/>
          <w:szCs w:val="28"/>
        </w:rPr>
        <w:t>П</w:t>
      </w:r>
      <w:r w:rsidRPr="00844987">
        <w:rPr>
          <w:rFonts w:ascii="Times New Roman" w:hAnsi="Times New Roman" w:cs="Times New Roman"/>
          <w:sz w:val="28"/>
          <w:szCs w:val="28"/>
        </w:rPr>
        <w:t>ерерабатывающая промышленность района представлена:</w:t>
      </w:r>
    </w:p>
    <w:p w:rsidR="00984E5E" w:rsidRPr="00844987" w:rsidRDefault="00984E5E" w:rsidP="00984E5E">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ООО «Спиртовой завод „Вл-Марьяновский“», который </w:t>
      </w:r>
      <w:r w:rsidRPr="00844987">
        <w:rPr>
          <w:rFonts w:ascii="Times New Roman" w:hAnsi="Times New Roman" w:cs="Times New Roman"/>
          <w:color w:val="000000"/>
          <w:sz w:val="28"/>
          <w:szCs w:val="28"/>
        </w:rPr>
        <w:t xml:space="preserve"> работает с 14 октября 2009 г., является правопреемником филиала спиртового завода «Вл. Марьяновский» ОАО «Мордовспирт», занимается производством этилового спирта из сброженных материалов. Производительность </w:t>
      </w:r>
      <w:r w:rsidR="001261F6">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1 500 дал/сут. Также спиртзавод производит побочную продукцию </w:t>
      </w:r>
      <w:r w:rsidR="001261F6">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эфиро-альдегидную фракцию (ЭАФ), барду. С начала 2014 года на предприятии работает цех по переработке после</w:t>
      </w:r>
      <w:r w:rsidR="001261F6">
        <w:rPr>
          <w:rFonts w:ascii="Times New Roman" w:hAnsi="Times New Roman" w:cs="Times New Roman"/>
          <w:color w:val="000000"/>
          <w:sz w:val="28"/>
          <w:szCs w:val="28"/>
        </w:rPr>
        <w:t xml:space="preserve"> </w:t>
      </w:r>
      <w:r w:rsidRPr="00844987">
        <w:rPr>
          <w:rFonts w:ascii="Times New Roman" w:hAnsi="Times New Roman" w:cs="Times New Roman"/>
          <w:color w:val="000000"/>
          <w:sz w:val="28"/>
          <w:szCs w:val="28"/>
        </w:rPr>
        <w:t>спиртовой барды,</w:t>
      </w:r>
      <w:r w:rsidR="001261F6">
        <w:rPr>
          <w:rFonts w:ascii="Times New Roman" w:hAnsi="Times New Roman" w:cs="Times New Roman"/>
          <w:color w:val="000000"/>
          <w:sz w:val="28"/>
          <w:szCs w:val="28"/>
        </w:rPr>
        <w:t xml:space="preserve"> </w:t>
      </w:r>
      <w:r w:rsidRPr="00844987">
        <w:rPr>
          <w:rFonts w:ascii="Times New Roman" w:hAnsi="Times New Roman" w:cs="Times New Roman"/>
          <w:color w:val="000000"/>
          <w:sz w:val="28"/>
          <w:szCs w:val="28"/>
        </w:rPr>
        <w:t xml:space="preserve">что привело к увеличению основных средств на 4500 млн. рублей, а также 12 вновь созданных рабочих мест. Для работы используется местное и привозное сырье. </w:t>
      </w:r>
    </w:p>
    <w:p w:rsidR="007D4727" w:rsidRPr="00844987" w:rsidRDefault="00984E5E" w:rsidP="00984E5E">
      <w:pPr>
        <w:spacing w:after="0" w:line="240" w:lineRule="auto"/>
        <w:ind w:firstLine="99"/>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В связи с отсутствием лицензии на производство спирта с 14 октября 2009 г. по 30 сентября 2011 г. завод не работал. В 2013 г. </w:t>
      </w:r>
      <w:r w:rsidRPr="00844987">
        <w:rPr>
          <w:rFonts w:ascii="Times New Roman" w:hAnsi="Times New Roman" w:cs="Times New Roman"/>
          <w:color w:val="000000"/>
          <w:sz w:val="28"/>
          <w:szCs w:val="28"/>
        </w:rPr>
        <w:t xml:space="preserve">предприятие реализовало товарную продукцию на сумму </w:t>
      </w:r>
      <w:r w:rsidRPr="00844987">
        <w:rPr>
          <w:rFonts w:ascii="Times New Roman" w:hAnsi="Times New Roman" w:cs="Times New Roman"/>
          <w:sz w:val="28"/>
          <w:szCs w:val="28"/>
        </w:rPr>
        <w:t xml:space="preserve"> 167,8 млн</w:t>
      </w:r>
      <w:r w:rsidR="001261F6">
        <w:rPr>
          <w:rFonts w:ascii="Times New Roman" w:hAnsi="Times New Roman" w:cs="Times New Roman"/>
          <w:sz w:val="28"/>
          <w:szCs w:val="28"/>
        </w:rPr>
        <w:t>.</w:t>
      </w:r>
      <w:r w:rsidRPr="00844987">
        <w:rPr>
          <w:rFonts w:ascii="Times New Roman" w:hAnsi="Times New Roman" w:cs="Times New Roman"/>
          <w:sz w:val="28"/>
          <w:szCs w:val="28"/>
        </w:rPr>
        <w:t xml:space="preserve"> руб. Рентабельность предприятия в 2013 г. составила 1,0 %</w:t>
      </w:r>
      <w:r w:rsidR="001133AB">
        <w:rPr>
          <w:rFonts w:ascii="Times New Roman" w:hAnsi="Times New Roman" w:cs="Times New Roman"/>
          <w:sz w:val="28"/>
          <w:szCs w:val="28"/>
        </w:rPr>
        <w:t xml:space="preserve"> </w:t>
      </w:r>
      <w:r w:rsidRPr="00844987">
        <w:rPr>
          <w:rFonts w:ascii="Times New Roman" w:hAnsi="Times New Roman" w:cs="Times New Roman"/>
          <w:sz w:val="28"/>
          <w:szCs w:val="28"/>
        </w:rPr>
        <w:t>(табл</w:t>
      </w:r>
      <w:r w:rsidR="001261F6">
        <w:rPr>
          <w:rFonts w:ascii="Times New Roman" w:hAnsi="Times New Roman" w:cs="Times New Roman"/>
          <w:sz w:val="28"/>
          <w:szCs w:val="28"/>
        </w:rPr>
        <w:t>ица</w:t>
      </w:r>
      <w:r w:rsidRPr="00844987">
        <w:rPr>
          <w:rFonts w:ascii="Times New Roman" w:hAnsi="Times New Roman" w:cs="Times New Roman"/>
          <w:sz w:val="28"/>
          <w:szCs w:val="28"/>
        </w:rPr>
        <w:t xml:space="preserve"> </w:t>
      </w:r>
      <w:r w:rsidR="0074774A">
        <w:rPr>
          <w:rFonts w:ascii="Times New Roman" w:hAnsi="Times New Roman" w:cs="Times New Roman"/>
          <w:sz w:val="28"/>
          <w:szCs w:val="28"/>
        </w:rPr>
        <w:t>18</w:t>
      </w:r>
      <w:r w:rsidRPr="00844987">
        <w:rPr>
          <w:rFonts w:ascii="Times New Roman" w:hAnsi="Times New Roman" w:cs="Times New Roman"/>
          <w:sz w:val="28"/>
          <w:szCs w:val="28"/>
        </w:rPr>
        <w:t xml:space="preserve">).  </w:t>
      </w:r>
      <w:r w:rsidRPr="00844987">
        <w:rPr>
          <w:rFonts w:ascii="Times New Roman" w:hAnsi="Times New Roman" w:cs="Times New Roman"/>
          <w:color w:val="000000"/>
          <w:sz w:val="28"/>
          <w:szCs w:val="28"/>
        </w:rPr>
        <w:t xml:space="preserve">Большая часть продукции ООО «Спиртовой завод „Вл. Марьяновский“» реализуется через оптовых покупателей. Спирт отгружается автомобильным и железнодорожным транспортом. Основные покупатели спирта — </w:t>
      </w:r>
      <w:r w:rsidRPr="00844987">
        <w:rPr>
          <w:rFonts w:ascii="Times New Roman" w:hAnsi="Times New Roman" w:cs="Times New Roman"/>
          <w:sz w:val="28"/>
          <w:szCs w:val="28"/>
        </w:rPr>
        <w:t>ООО «ЛВЗ «Саранский» -  Саранск, ООО «Камелия НПП» - Москва, ООО «Юпитер Лоджистик» - Ульяновск, ОАО «АОВК» (Арханг</w:t>
      </w:r>
      <w:r w:rsidR="001261F6">
        <w:rPr>
          <w:rFonts w:ascii="Times New Roman" w:hAnsi="Times New Roman" w:cs="Times New Roman"/>
          <w:sz w:val="28"/>
          <w:szCs w:val="28"/>
        </w:rPr>
        <w:t>ельский</w:t>
      </w:r>
      <w:r w:rsidRPr="00844987">
        <w:rPr>
          <w:rFonts w:ascii="Times New Roman" w:hAnsi="Times New Roman" w:cs="Times New Roman"/>
          <w:sz w:val="28"/>
          <w:szCs w:val="28"/>
        </w:rPr>
        <w:t xml:space="preserve"> оптовый водорослевый комбинат) –  г.Архангельск, ОАО «Пермфармация»</w:t>
      </w:r>
      <w:r w:rsidR="001261F6">
        <w:rPr>
          <w:rFonts w:ascii="Times New Roman" w:hAnsi="Times New Roman" w:cs="Times New Roman"/>
          <w:sz w:val="28"/>
          <w:szCs w:val="28"/>
        </w:rPr>
        <w:t xml:space="preserve"> -</w:t>
      </w:r>
      <w:r w:rsidRPr="00844987">
        <w:rPr>
          <w:rFonts w:ascii="Times New Roman" w:hAnsi="Times New Roman" w:cs="Times New Roman"/>
          <w:sz w:val="28"/>
          <w:szCs w:val="28"/>
        </w:rPr>
        <w:t xml:space="preserve"> Пермь, ОАО «Пермалко» - Пермь, ООО «Степные Просторы» - Оренбургская </w:t>
      </w:r>
      <w:r w:rsidRPr="00844987">
        <w:rPr>
          <w:rFonts w:ascii="Times New Roman" w:hAnsi="Times New Roman" w:cs="Times New Roman"/>
          <w:sz w:val="28"/>
          <w:szCs w:val="28"/>
        </w:rPr>
        <w:lastRenderedPageBreak/>
        <w:t xml:space="preserve">область, Первомайский район. </w:t>
      </w:r>
      <w:r w:rsidRPr="00844987">
        <w:rPr>
          <w:rFonts w:ascii="Times New Roman" w:hAnsi="Times New Roman" w:cs="Times New Roman"/>
          <w:color w:val="000000"/>
          <w:sz w:val="28"/>
          <w:szCs w:val="28"/>
        </w:rPr>
        <w:t>Барда продается местным сельскохозяйственным предприятиям ООО «Заводское», ООО «Искра», ООО «Кировское», ООО АФ «Судосево».</w:t>
      </w:r>
    </w:p>
    <w:p w:rsidR="00984E5E" w:rsidRPr="00844987" w:rsidRDefault="00984E5E" w:rsidP="00984E5E">
      <w:pPr>
        <w:spacing w:after="0" w:line="240" w:lineRule="auto"/>
        <w:ind w:firstLine="99"/>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 </w:t>
      </w:r>
    </w:p>
    <w:p w:rsidR="00984E5E" w:rsidRPr="00844987" w:rsidRDefault="00984E5E" w:rsidP="00984E5E">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74774A">
        <w:rPr>
          <w:rFonts w:ascii="Times New Roman" w:hAnsi="Times New Roman" w:cs="Times New Roman"/>
          <w:sz w:val="28"/>
          <w:szCs w:val="28"/>
        </w:rPr>
        <w:t>18</w:t>
      </w:r>
    </w:p>
    <w:p w:rsidR="00984E5E" w:rsidRPr="00844987" w:rsidRDefault="00984E5E" w:rsidP="00984E5E">
      <w:pPr>
        <w:pStyle w:val="21"/>
        <w:widowControl/>
        <w:suppressAutoHyphens w:val="0"/>
        <w:spacing w:line="200" w:lineRule="atLeast"/>
        <w:ind w:firstLine="0"/>
        <w:jc w:val="center"/>
        <w:rPr>
          <w:rFonts w:ascii="Times New Roman" w:hAnsi="Times New Roman"/>
          <w:b/>
          <w:bCs/>
          <w:color w:val="000000"/>
        </w:rPr>
      </w:pPr>
      <w:r w:rsidRPr="00844987">
        <w:rPr>
          <w:rFonts w:ascii="Times New Roman" w:hAnsi="Times New Roman"/>
          <w:b/>
          <w:bCs/>
          <w:color w:val="000000"/>
        </w:rPr>
        <w:t xml:space="preserve">Основные технико-экономические показатели </w:t>
      </w:r>
    </w:p>
    <w:p w:rsidR="00984E5E" w:rsidRPr="00844987" w:rsidRDefault="00984E5E" w:rsidP="00984E5E">
      <w:pPr>
        <w:pStyle w:val="21"/>
        <w:widowControl/>
        <w:suppressAutoHyphens w:val="0"/>
        <w:spacing w:line="200" w:lineRule="atLeast"/>
        <w:ind w:firstLine="0"/>
        <w:jc w:val="center"/>
        <w:rPr>
          <w:rFonts w:ascii="Times New Roman" w:hAnsi="Times New Roman"/>
          <w:b/>
          <w:bCs/>
          <w:color w:val="000000"/>
        </w:rPr>
      </w:pPr>
      <w:r w:rsidRPr="00844987">
        <w:rPr>
          <w:rFonts w:ascii="Times New Roman" w:hAnsi="Times New Roman"/>
          <w:b/>
          <w:bCs/>
          <w:color w:val="000000"/>
        </w:rPr>
        <w:t>ООО «Спиртовой завод „Вл. Марьяновский“»</w:t>
      </w:r>
    </w:p>
    <w:p w:rsidR="00984E5E" w:rsidRPr="00844987" w:rsidRDefault="00984E5E" w:rsidP="00984E5E">
      <w:pPr>
        <w:pStyle w:val="21"/>
        <w:widowControl/>
        <w:suppressAutoHyphens w:val="0"/>
        <w:spacing w:line="200" w:lineRule="atLeast"/>
        <w:ind w:firstLine="0"/>
        <w:jc w:val="center"/>
        <w:rPr>
          <w:rFonts w:ascii="Times New Roman" w:hAnsi="Times New Roman"/>
          <w:b/>
          <w:bCs/>
          <w:color w:val="000000"/>
        </w:rPr>
      </w:pPr>
    </w:p>
    <w:tbl>
      <w:tblPr>
        <w:tblW w:w="8505" w:type="dxa"/>
        <w:tblInd w:w="147" w:type="dxa"/>
        <w:tblLayout w:type="fixed"/>
        <w:tblCellMar>
          <w:left w:w="0" w:type="dxa"/>
          <w:right w:w="0" w:type="dxa"/>
        </w:tblCellMar>
        <w:tblLook w:val="0000"/>
      </w:tblPr>
      <w:tblGrid>
        <w:gridCol w:w="2693"/>
        <w:gridCol w:w="1418"/>
        <w:gridCol w:w="1276"/>
        <w:gridCol w:w="1559"/>
        <w:gridCol w:w="1559"/>
      </w:tblGrid>
      <w:tr w:rsidR="00EB460E" w:rsidRPr="00844987" w:rsidTr="00EB460E">
        <w:trPr>
          <w:tblHeader/>
        </w:trPr>
        <w:tc>
          <w:tcPr>
            <w:tcW w:w="2693" w:type="dxa"/>
            <w:vMerge w:val="restart"/>
            <w:tcBorders>
              <w:top w:val="single" w:sz="4" w:space="0" w:color="000000"/>
              <w:left w:val="single" w:sz="4" w:space="0" w:color="000000"/>
              <w:bottom w:val="single" w:sz="4" w:space="0" w:color="000000"/>
            </w:tcBorders>
          </w:tcPr>
          <w:p w:rsidR="00EB460E" w:rsidRPr="001261F6" w:rsidRDefault="00EB460E" w:rsidP="00A0470A">
            <w:pPr>
              <w:pStyle w:val="ae"/>
              <w:widowControl/>
              <w:snapToGrid w:val="0"/>
              <w:spacing w:line="200" w:lineRule="atLeast"/>
              <w:ind w:left="57" w:right="57"/>
              <w:jc w:val="center"/>
              <w:rPr>
                <w:color w:val="000000"/>
              </w:rPr>
            </w:pPr>
            <w:r w:rsidRPr="001261F6">
              <w:rPr>
                <w:color w:val="000000"/>
              </w:rPr>
              <w:t xml:space="preserve">Показатель </w:t>
            </w:r>
          </w:p>
        </w:tc>
        <w:tc>
          <w:tcPr>
            <w:tcW w:w="1418" w:type="dxa"/>
            <w:vMerge w:val="restart"/>
            <w:tcBorders>
              <w:top w:val="single" w:sz="4" w:space="0" w:color="000000"/>
              <w:left w:val="single" w:sz="4" w:space="0" w:color="000000"/>
              <w:bottom w:val="single" w:sz="4" w:space="0" w:color="000000"/>
            </w:tcBorders>
          </w:tcPr>
          <w:p w:rsidR="00EB460E" w:rsidRPr="001261F6" w:rsidRDefault="00EB460E" w:rsidP="00A0470A">
            <w:pPr>
              <w:pStyle w:val="ae"/>
              <w:widowControl/>
              <w:snapToGrid w:val="0"/>
              <w:spacing w:line="200" w:lineRule="atLeast"/>
              <w:ind w:left="57" w:right="57"/>
              <w:jc w:val="center"/>
              <w:rPr>
                <w:color w:val="000000"/>
              </w:rPr>
            </w:pPr>
            <w:r w:rsidRPr="001261F6">
              <w:rPr>
                <w:color w:val="000000"/>
              </w:rPr>
              <w:t>2011 г.</w:t>
            </w:r>
          </w:p>
        </w:tc>
        <w:tc>
          <w:tcPr>
            <w:tcW w:w="1276" w:type="dxa"/>
            <w:vMerge w:val="restart"/>
            <w:tcBorders>
              <w:top w:val="single" w:sz="4" w:space="0" w:color="000000"/>
              <w:left w:val="single" w:sz="4" w:space="0" w:color="000000"/>
              <w:bottom w:val="single" w:sz="4" w:space="0" w:color="000000"/>
            </w:tcBorders>
          </w:tcPr>
          <w:p w:rsidR="00EB460E" w:rsidRPr="001261F6" w:rsidRDefault="00EB460E" w:rsidP="00A0470A">
            <w:pPr>
              <w:pStyle w:val="ae"/>
              <w:widowControl/>
              <w:snapToGrid w:val="0"/>
              <w:spacing w:line="200" w:lineRule="atLeast"/>
              <w:ind w:left="57" w:right="57"/>
              <w:jc w:val="center"/>
              <w:rPr>
                <w:color w:val="000000"/>
              </w:rPr>
            </w:pPr>
            <w:r w:rsidRPr="001261F6">
              <w:rPr>
                <w:color w:val="000000"/>
              </w:rPr>
              <w:t>2012 г.</w:t>
            </w:r>
          </w:p>
        </w:tc>
        <w:tc>
          <w:tcPr>
            <w:tcW w:w="1559" w:type="dxa"/>
            <w:vMerge w:val="restart"/>
            <w:tcBorders>
              <w:top w:val="single" w:sz="4" w:space="0" w:color="000000"/>
              <w:left w:val="single" w:sz="4" w:space="0" w:color="000000"/>
              <w:bottom w:val="single" w:sz="4" w:space="0" w:color="000000"/>
              <w:right w:val="single" w:sz="4" w:space="0" w:color="auto"/>
            </w:tcBorders>
          </w:tcPr>
          <w:p w:rsidR="00EB460E" w:rsidRPr="001261F6" w:rsidRDefault="00EB460E" w:rsidP="00A0470A">
            <w:pPr>
              <w:pStyle w:val="ae"/>
              <w:widowControl/>
              <w:snapToGrid w:val="0"/>
              <w:spacing w:line="200" w:lineRule="atLeast"/>
              <w:ind w:left="57" w:right="57"/>
              <w:jc w:val="center"/>
              <w:rPr>
                <w:color w:val="000000"/>
              </w:rPr>
            </w:pPr>
            <w:r w:rsidRPr="001261F6">
              <w:rPr>
                <w:color w:val="000000"/>
              </w:rPr>
              <w:t>2013 г.</w:t>
            </w:r>
          </w:p>
        </w:tc>
        <w:tc>
          <w:tcPr>
            <w:tcW w:w="1559" w:type="dxa"/>
            <w:tcBorders>
              <w:top w:val="single" w:sz="4" w:space="0" w:color="auto"/>
              <w:left w:val="single" w:sz="4" w:space="0" w:color="auto"/>
              <w:bottom w:val="single" w:sz="4" w:space="0" w:color="auto"/>
              <w:right w:val="single" w:sz="4" w:space="0" w:color="auto"/>
            </w:tcBorders>
          </w:tcPr>
          <w:p w:rsidR="00EB460E" w:rsidRPr="001261F6" w:rsidRDefault="00EB460E" w:rsidP="00A0470A">
            <w:pPr>
              <w:pStyle w:val="ae"/>
              <w:widowControl/>
              <w:snapToGrid w:val="0"/>
              <w:spacing w:line="200" w:lineRule="atLeast"/>
              <w:ind w:left="57" w:right="57"/>
              <w:jc w:val="center"/>
              <w:rPr>
                <w:color w:val="000000"/>
              </w:rPr>
            </w:pPr>
            <w:r w:rsidRPr="001261F6">
              <w:rPr>
                <w:color w:val="000000"/>
              </w:rPr>
              <w:t>2014 г.</w:t>
            </w:r>
          </w:p>
        </w:tc>
      </w:tr>
      <w:tr w:rsidR="00EB460E" w:rsidRPr="00844987" w:rsidTr="00EB460E">
        <w:trPr>
          <w:tblHeader/>
        </w:trPr>
        <w:tc>
          <w:tcPr>
            <w:tcW w:w="2693" w:type="dxa"/>
            <w:vMerge/>
            <w:tcBorders>
              <w:left w:val="single" w:sz="4" w:space="0" w:color="000000"/>
              <w:bottom w:val="single" w:sz="4" w:space="0" w:color="000000"/>
            </w:tcBorders>
          </w:tcPr>
          <w:p w:rsidR="00EB460E" w:rsidRPr="001261F6" w:rsidRDefault="00EB460E" w:rsidP="00A0470A">
            <w:pPr>
              <w:pStyle w:val="ae"/>
              <w:widowControl/>
              <w:snapToGrid w:val="0"/>
              <w:spacing w:line="200" w:lineRule="atLeast"/>
              <w:ind w:left="57" w:right="57"/>
              <w:jc w:val="center"/>
              <w:rPr>
                <w:color w:val="000000"/>
              </w:rPr>
            </w:pPr>
          </w:p>
        </w:tc>
        <w:tc>
          <w:tcPr>
            <w:tcW w:w="1418" w:type="dxa"/>
            <w:vMerge/>
            <w:tcBorders>
              <w:left w:val="single" w:sz="4" w:space="0" w:color="000000"/>
              <w:bottom w:val="single" w:sz="4" w:space="0" w:color="000000"/>
            </w:tcBorders>
          </w:tcPr>
          <w:p w:rsidR="00EB460E" w:rsidRPr="001261F6" w:rsidRDefault="00EB460E" w:rsidP="00A0470A">
            <w:pPr>
              <w:pStyle w:val="ae"/>
              <w:widowControl/>
              <w:snapToGrid w:val="0"/>
              <w:spacing w:line="200" w:lineRule="atLeast"/>
              <w:ind w:left="57" w:right="57"/>
              <w:jc w:val="center"/>
              <w:rPr>
                <w:color w:val="000000"/>
              </w:rPr>
            </w:pPr>
          </w:p>
        </w:tc>
        <w:tc>
          <w:tcPr>
            <w:tcW w:w="1276" w:type="dxa"/>
            <w:vMerge/>
            <w:tcBorders>
              <w:left w:val="single" w:sz="4" w:space="0" w:color="000000"/>
              <w:bottom w:val="single" w:sz="4" w:space="0" w:color="000000"/>
            </w:tcBorders>
          </w:tcPr>
          <w:p w:rsidR="00EB460E" w:rsidRPr="001261F6" w:rsidRDefault="00EB460E" w:rsidP="00A0470A">
            <w:pPr>
              <w:pStyle w:val="ae"/>
              <w:widowControl/>
              <w:snapToGrid w:val="0"/>
              <w:spacing w:line="200" w:lineRule="atLeast"/>
              <w:ind w:left="57" w:right="57"/>
              <w:jc w:val="center"/>
              <w:rPr>
                <w:color w:val="000000"/>
              </w:rPr>
            </w:pPr>
          </w:p>
        </w:tc>
        <w:tc>
          <w:tcPr>
            <w:tcW w:w="1559" w:type="dxa"/>
            <w:vMerge/>
            <w:tcBorders>
              <w:left w:val="single" w:sz="4" w:space="0" w:color="000000"/>
              <w:bottom w:val="single" w:sz="4" w:space="0" w:color="000000"/>
              <w:right w:val="single" w:sz="4" w:space="0" w:color="auto"/>
            </w:tcBorders>
          </w:tcPr>
          <w:p w:rsidR="00EB460E" w:rsidRPr="001261F6" w:rsidRDefault="00EB460E" w:rsidP="00A0470A">
            <w:pPr>
              <w:pStyle w:val="ae"/>
              <w:widowControl/>
              <w:snapToGrid w:val="0"/>
              <w:spacing w:line="200" w:lineRule="atLeast"/>
              <w:ind w:left="57" w:right="57"/>
              <w:jc w:val="center"/>
              <w:rPr>
                <w:color w:val="000000"/>
              </w:rPr>
            </w:pPr>
          </w:p>
        </w:tc>
        <w:tc>
          <w:tcPr>
            <w:tcW w:w="1559" w:type="dxa"/>
            <w:tcBorders>
              <w:top w:val="single" w:sz="4" w:space="0" w:color="auto"/>
              <w:left w:val="single" w:sz="4" w:space="0" w:color="auto"/>
              <w:bottom w:val="single" w:sz="4" w:space="0" w:color="000000"/>
              <w:right w:val="single" w:sz="4" w:space="0" w:color="auto"/>
            </w:tcBorders>
          </w:tcPr>
          <w:p w:rsidR="00EB460E" w:rsidRPr="001261F6" w:rsidRDefault="00EB460E" w:rsidP="00A0470A">
            <w:pPr>
              <w:pStyle w:val="ae"/>
              <w:snapToGrid w:val="0"/>
              <w:spacing w:line="200" w:lineRule="atLeast"/>
              <w:ind w:left="57" w:right="57"/>
              <w:jc w:val="center"/>
              <w:rPr>
                <w:color w:val="000000"/>
              </w:rPr>
            </w:pPr>
            <w:r>
              <w:rPr>
                <w:color w:val="000000"/>
              </w:rPr>
              <w:t>Прогноз</w:t>
            </w:r>
          </w:p>
        </w:tc>
      </w:tr>
      <w:tr w:rsidR="00EB460E" w:rsidRPr="00844987" w:rsidTr="00EB460E">
        <w:trPr>
          <w:trHeight w:val="826"/>
        </w:trPr>
        <w:tc>
          <w:tcPr>
            <w:tcW w:w="2693" w:type="dxa"/>
            <w:tcBorders>
              <w:left w:val="single" w:sz="4" w:space="0" w:color="000000"/>
              <w:bottom w:val="single" w:sz="4" w:space="0" w:color="000000"/>
            </w:tcBorders>
            <w:vAlign w:val="bottom"/>
          </w:tcPr>
          <w:p w:rsidR="00EB460E" w:rsidRPr="001261F6" w:rsidRDefault="00EB460E" w:rsidP="00A0470A">
            <w:pPr>
              <w:snapToGrid w:val="0"/>
              <w:spacing w:line="200" w:lineRule="atLeast"/>
              <w:ind w:left="57" w:right="57"/>
              <w:rPr>
                <w:rFonts w:ascii="Times New Roman" w:hAnsi="Times New Roman" w:cs="Times New Roman"/>
                <w:color w:val="000000"/>
                <w:sz w:val="24"/>
                <w:szCs w:val="24"/>
              </w:rPr>
            </w:pPr>
            <w:r w:rsidRPr="001261F6">
              <w:rPr>
                <w:rFonts w:ascii="Times New Roman" w:hAnsi="Times New Roman" w:cs="Times New Roman"/>
                <w:color w:val="000000"/>
                <w:sz w:val="24"/>
                <w:szCs w:val="24"/>
              </w:rPr>
              <w:t>Объем производства, тыс. дал</w:t>
            </w:r>
          </w:p>
        </w:tc>
        <w:tc>
          <w:tcPr>
            <w:tcW w:w="1418" w:type="dxa"/>
            <w:tcBorders>
              <w:left w:val="single" w:sz="4" w:space="0" w:color="000000"/>
              <w:bottom w:val="single" w:sz="4" w:space="0" w:color="000000"/>
            </w:tcBorders>
            <w:vAlign w:val="center"/>
          </w:tcPr>
          <w:p w:rsidR="00EB460E" w:rsidRPr="001261F6" w:rsidRDefault="00EB460E" w:rsidP="001261F6">
            <w:pPr>
              <w:pStyle w:val="ae"/>
              <w:widowControl/>
              <w:snapToGrid w:val="0"/>
              <w:spacing w:line="200" w:lineRule="atLeast"/>
              <w:ind w:right="57"/>
              <w:rPr>
                <w:color w:val="000000"/>
              </w:rPr>
            </w:pPr>
            <w:r>
              <w:rPr>
                <w:color w:val="000000"/>
              </w:rPr>
              <w:t xml:space="preserve">       </w:t>
            </w:r>
            <w:r w:rsidRPr="001261F6">
              <w:rPr>
                <w:color w:val="000000"/>
              </w:rPr>
              <w:t>54</w:t>
            </w:r>
            <w:r>
              <w:rPr>
                <w:color w:val="000000"/>
              </w:rPr>
              <w:t>,00</w:t>
            </w:r>
          </w:p>
        </w:tc>
        <w:tc>
          <w:tcPr>
            <w:tcW w:w="1276" w:type="dxa"/>
            <w:tcBorders>
              <w:left w:val="single" w:sz="4" w:space="0" w:color="000000"/>
              <w:bottom w:val="single" w:sz="4" w:space="0" w:color="000000"/>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373,76</w:t>
            </w:r>
          </w:p>
        </w:tc>
        <w:tc>
          <w:tcPr>
            <w:tcW w:w="1559" w:type="dxa"/>
            <w:tcBorders>
              <w:left w:val="single" w:sz="4" w:space="0" w:color="000000"/>
              <w:bottom w:val="single" w:sz="4" w:space="0" w:color="000000"/>
              <w:right w:val="single" w:sz="4" w:space="0" w:color="auto"/>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396,36</w:t>
            </w:r>
          </w:p>
        </w:tc>
        <w:tc>
          <w:tcPr>
            <w:tcW w:w="1559" w:type="dxa"/>
            <w:tcBorders>
              <w:left w:val="single" w:sz="4" w:space="0" w:color="auto"/>
              <w:bottom w:val="single" w:sz="4" w:space="0" w:color="000000"/>
              <w:right w:val="single" w:sz="4" w:space="0" w:color="auto"/>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411,82</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Выручка от реализации товарной продукции, тыс. руб.</w:t>
            </w:r>
          </w:p>
        </w:tc>
        <w:tc>
          <w:tcPr>
            <w:tcW w:w="1418" w:type="dxa"/>
            <w:tcBorders>
              <w:left w:val="single" w:sz="4" w:space="0" w:color="000000"/>
              <w:bottom w:val="single" w:sz="4" w:space="0" w:color="000000"/>
            </w:tcBorders>
            <w:vAlign w:val="center"/>
          </w:tcPr>
          <w:p w:rsidR="00EB460E" w:rsidRDefault="00EB460E" w:rsidP="00A0470A">
            <w:pPr>
              <w:pStyle w:val="ae"/>
              <w:widowControl/>
              <w:snapToGrid w:val="0"/>
              <w:spacing w:line="200" w:lineRule="atLeast"/>
              <w:ind w:left="57" w:right="57"/>
              <w:jc w:val="right"/>
              <w:rPr>
                <w:color w:val="000000"/>
              </w:rPr>
            </w:pPr>
          </w:p>
          <w:p w:rsidR="00EB460E" w:rsidRDefault="00EB460E" w:rsidP="00A0470A">
            <w:pPr>
              <w:pStyle w:val="ae"/>
              <w:widowControl/>
              <w:snapToGrid w:val="0"/>
              <w:spacing w:line="200" w:lineRule="atLeast"/>
              <w:ind w:left="57" w:right="57"/>
              <w:jc w:val="right"/>
              <w:rPr>
                <w:color w:val="000000"/>
              </w:rPr>
            </w:pPr>
          </w:p>
          <w:p w:rsidR="00EB460E" w:rsidRDefault="00EB460E" w:rsidP="00A0470A">
            <w:pPr>
              <w:pStyle w:val="ae"/>
              <w:widowControl/>
              <w:snapToGrid w:val="0"/>
              <w:spacing w:line="200" w:lineRule="atLeast"/>
              <w:ind w:left="57" w:right="57"/>
              <w:jc w:val="right"/>
              <w:rPr>
                <w:color w:val="000000"/>
              </w:rPr>
            </w:pPr>
          </w:p>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19749</w:t>
            </w:r>
          </w:p>
        </w:tc>
        <w:tc>
          <w:tcPr>
            <w:tcW w:w="1276" w:type="dxa"/>
            <w:tcBorders>
              <w:left w:val="single" w:sz="4" w:space="0" w:color="000000"/>
              <w:bottom w:val="single" w:sz="4" w:space="0" w:color="000000"/>
            </w:tcBorders>
            <w:vAlign w:val="center"/>
          </w:tcPr>
          <w:p w:rsidR="00EB460E" w:rsidRDefault="00EB460E" w:rsidP="00A0470A">
            <w:pPr>
              <w:pStyle w:val="ae"/>
              <w:widowControl/>
              <w:snapToGrid w:val="0"/>
              <w:spacing w:line="200" w:lineRule="atLeast"/>
              <w:ind w:left="57" w:right="57"/>
              <w:jc w:val="right"/>
              <w:rPr>
                <w:color w:val="000000"/>
              </w:rPr>
            </w:pPr>
          </w:p>
          <w:p w:rsidR="00EB460E" w:rsidRDefault="00EB460E" w:rsidP="00A0470A">
            <w:pPr>
              <w:pStyle w:val="ae"/>
              <w:widowControl/>
              <w:snapToGrid w:val="0"/>
              <w:spacing w:line="200" w:lineRule="atLeast"/>
              <w:ind w:left="57" w:right="57"/>
              <w:jc w:val="right"/>
              <w:rPr>
                <w:color w:val="000000"/>
              </w:rPr>
            </w:pPr>
          </w:p>
          <w:p w:rsidR="00EB460E" w:rsidRDefault="00EB460E" w:rsidP="00A0470A">
            <w:pPr>
              <w:pStyle w:val="ae"/>
              <w:widowControl/>
              <w:snapToGrid w:val="0"/>
              <w:spacing w:line="200" w:lineRule="atLeast"/>
              <w:ind w:left="57" w:right="57"/>
              <w:jc w:val="right"/>
              <w:rPr>
                <w:color w:val="000000"/>
              </w:rPr>
            </w:pPr>
          </w:p>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149048</w:t>
            </w:r>
          </w:p>
        </w:tc>
        <w:tc>
          <w:tcPr>
            <w:tcW w:w="1559" w:type="dxa"/>
            <w:tcBorders>
              <w:left w:val="single" w:sz="4" w:space="0" w:color="000000"/>
              <w:bottom w:val="single" w:sz="4" w:space="0" w:color="000000"/>
              <w:right w:val="single" w:sz="4" w:space="0" w:color="auto"/>
            </w:tcBorders>
            <w:vAlign w:val="center"/>
          </w:tcPr>
          <w:p w:rsidR="00EB460E" w:rsidRDefault="00EB460E" w:rsidP="00A0470A">
            <w:pPr>
              <w:pStyle w:val="ae"/>
              <w:widowControl/>
              <w:snapToGrid w:val="0"/>
              <w:spacing w:line="200" w:lineRule="atLeast"/>
              <w:ind w:left="57" w:right="57"/>
              <w:jc w:val="right"/>
              <w:rPr>
                <w:color w:val="000000"/>
              </w:rPr>
            </w:pPr>
          </w:p>
          <w:p w:rsidR="00EB460E" w:rsidRDefault="00EB460E" w:rsidP="00A0470A">
            <w:pPr>
              <w:pStyle w:val="ae"/>
              <w:widowControl/>
              <w:snapToGrid w:val="0"/>
              <w:spacing w:line="200" w:lineRule="atLeast"/>
              <w:ind w:left="57" w:right="57"/>
              <w:jc w:val="right"/>
              <w:rPr>
                <w:color w:val="000000"/>
              </w:rPr>
            </w:pPr>
          </w:p>
          <w:p w:rsidR="00EB460E" w:rsidRDefault="00EB460E" w:rsidP="00A0470A">
            <w:pPr>
              <w:pStyle w:val="ae"/>
              <w:widowControl/>
              <w:snapToGrid w:val="0"/>
              <w:spacing w:line="200" w:lineRule="atLeast"/>
              <w:ind w:left="57" w:right="57"/>
              <w:jc w:val="right"/>
              <w:rPr>
                <w:color w:val="000000"/>
              </w:rPr>
            </w:pPr>
          </w:p>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167819</w:t>
            </w:r>
          </w:p>
        </w:tc>
        <w:tc>
          <w:tcPr>
            <w:tcW w:w="1559" w:type="dxa"/>
            <w:tcBorders>
              <w:left w:val="single" w:sz="4" w:space="0" w:color="auto"/>
              <w:bottom w:val="single" w:sz="4" w:space="0" w:color="000000"/>
              <w:right w:val="single" w:sz="4" w:space="0" w:color="auto"/>
            </w:tcBorders>
            <w:vAlign w:val="center"/>
          </w:tcPr>
          <w:p w:rsidR="00EB460E" w:rsidRDefault="00EB460E" w:rsidP="00B3454F">
            <w:pPr>
              <w:pStyle w:val="ae"/>
              <w:widowControl/>
              <w:snapToGrid w:val="0"/>
              <w:spacing w:line="200" w:lineRule="atLeast"/>
              <w:ind w:left="57" w:right="57"/>
              <w:jc w:val="center"/>
              <w:rPr>
                <w:color w:val="000000"/>
              </w:rPr>
            </w:pPr>
          </w:p>
          <w:p w:rsidR="00EB460E" w:rsidRDefault="00EB460E" w:rsidP="00B3454F">
            <w:pPr>
              <w:pStyle w:val="ae"/>
              <w:widowControl/>
              <w:snapToGrid w:val="0"/>
              <w:spacing w:line="200" w:lineRule="atLeast"/>
              <w:ind w:left="57" w:right="57"/>
              <w:jc w:val="center"/>
              <w:rPr>
                <w:color w:val="000000"/>
              </w:rPr>
            </w:pPr>
          </w:p>
          <w:p w:rsidR="00EB460E" w:rsidRDefault="00EB460E" w:rsidP="00B3454F">
            <w:pPr>
              <w:pStyle w:val="ae"/>
              <w:widowControl/>
              <w:snapToGrid w:val="0"/>
              <w:spacing w:line="200" w:lineRule="atLeast"/>
              <w:ind w:left="57" w:right="57"/>
              <w:jc w:val="center"/>
              <w:rPr>
                <w:color w:val="000000"/>
              </w:rPr>
            </w:pPr>
          </w:p>
          <w:p w:rsidR="00EB460E" w:rsidRPr="001261F6" w:rsidRDefault="00EB460E" w:rsidP="00B3454F">
            <w:pPr>
              <w:pStyle w:val="ae"/>
              <w:widowControl/>
              <w:snapToGrid w:val="0"/>
              <w:spacing w:line="200" w:lineRule="atLeast"/>
              <w:ind w:left="57" w:right="57"/>
              <w:jc w:val="center"/>
              <w:rPr>
                <w:color w:val="000000"/>
              </w:rPr>
            </w:pPr>
            <w:r w:rsidRPr="001261F6">
              <w:rPr>
                <w:color w:val="000000"/>
              </w:rPr>
              <w:t>175000</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Себестоимость, тыс. руб.</w:t>
            </w:r>
          </w:p>
        </w:tc>
        <w:tc>
          <w:tcPr>
            <w:tcW w:w="1418" w:type="dxa"/>
            <w:tcBorders>
              <w:left w:val="single" w:sz="4" w:space="0" w:color="000000"/>
              <w:bottom w:val="single" w:sz="4" w:space="0" w:color="000000"/>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348</w:t>
            </w:r>
          </w:p>
        </w:tc>
        <w:tc>
          <w:tcPr>
            <w:tcW w:w="1276" w:type="dxa"/>
            <w:tcBorders>
              <w:left w:val="single" w:sz="4" w:space="0" w:color="000000"/>
              <w:bottom w:val="single" w:sz="4" w:space="0" w:color="000000"/>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397</w:t>
            </w:r>
          </w:p>
        </w:tc>
        <w:tc>
          <w:tcPr>
            <w:tcW w:w="1559" w:type="dxa"/>
            <w:tcBorders>
              <w:left w:val="single" w:sz="4" w:space="0" w:color="000000"/>
              <w:bottom w:val="single" w:sz="4" w:space="0" w:color="000000"/>
              <w:right w:val="single" w:sz="4" w:space="0" w:color="auto"/>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420</w:t>
            </w:r>
          </w:p>
        </w:tc>
        <w:tc>
          <w:tcPr>
            <w:tcW w:w="1559" w:type="dxa"/>
            <w:tcBorders>
              <w:left w:val="single" w:sz="4" w:space="0" w:color="auto"/>
              <w:bottom w:val="single" w:sz="4" w:space="0" w:color="000000"/>
              <w:right w:val="single" w:sz="4" w:space="0" w:color="auto"/>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420</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Налогооблагаемая прибыль, тыс. руб.</w:t>
            </w:r>
          </w:p>
        </w:tc>
        <w:tc>
          <w:tcPr>
            <w:tcW w:w="1418" w:type="dxa"/>
            <w:tcBorders>
              <w:left w:val="single" w:sz="4" w:space="0" w:color="000000"/>
              <w:bottom w:val="single" w:sz="4" w:space="0" w:color="000000"/>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276" w:type="dxa"/>
            <w:tcBorders>
              <w:left w:val="single" w:sz="4" w:space="0" w:color="000000"/>
              <w:bottom w:val="single" w:sz="4" w:space="0" w:color="000000"/>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559" w:type="dxa"/>
            <w:tcBorders>
              <w:left w:val="single" w:sz="4" w:space="0" w:color="000000"/>
              <w:bottom w:val="single" w:sz="4" w:space="0" w:color="000000"/>
              <w:right w:val="single" w:sz="4" w:space="0" w:color="auto"/>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559" w:type="dxa"/>
            <w:tcBorders>
              <w:left w:val="single" w:sz="4" w:space="0" w:color="auto"/>
              <w:bottom w:val="single" w:sz="4" w:space="0" w:color="000000"/>
              <w:right w:val="single" w:sz="4" w:space="0" w:color="auto"/>
            </w:tcBorders>
            <w:vAlign w:val="center"/>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100</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Чистая прибыль (после всех выплат), тыс. руб.</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100</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Рентабельность, %</w:t>
            </w:r>
          </w:p>
        </w:tc>
        <w:tc>
          <w:tcPr>
            <w:tcW w:w="1418" w:type="dxa"/>
            <w:tcBorders>
              <w:left w:val="single" w:sz="4" w:space="0" w:color="000000"/>
              <w:bottom w:val="single" w:sz="4" w:space="0" w:color="000000"/>
            </w:tcBorders>
          </w:tcPr>
          <w:p w:rsidR="00EB460E" w:rsidRDefault="00EB460E" w:rsidP="00A0470A">
            <w:pPr>
              <w:pStyle w:val="ae"/>
              <w:widowControl/>
              <w:snapToGrid w:val="0"/>
              <w:spacing w:line="200" w:lineRule="atLeast"/>
              <w:ind w:left="57" w:right="57"/>
              <w:jc w:val="right"/>
              <w:rPr>
                <w:color w:val="000000"/>
              </w:rPr>
            </w:pPr>
          </w:p>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276" w:type="dxa"/>
            <w:tcBorders>
              <w:left w:val="single" w:sz="4" w:space="0" w:color="000000"/>
              <w:bottom w:val="single" w:sz="4" w:space="0" w:color="000000"/>
            </w:tcBorders>
          </w:tcPr>
          <w:p w:rsidR="00EB460E" w:rsidRDefault="00EB460E" w:rsidP="00A0470A">
            <w:pPr>
              <w:pStyle w:val="ae"/>
              <w:widowControl/>
              <w:snapToGrid w:val="0"/>
              <w:spacing w:line="200" w:lineRule="atLeast"/>
              <w:ind w:left="57" w:right="57"/>
              <w:jc w:val="right"/>
              <w:rPr>
                <w:color w:val="000000"/>
              </w:rPr>
            </w:pPr>
          </w:p>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w:t>
            </w:r>
          </w:p>
        </w:tc>
        <w:tc>
          <w:tcPr>
            <w:tcW w:w="1559" w:type="dxa"/>
            <w:tcBorders>
              <w:left w:val="single" w:sz="4" w:space="0" w:color="000000"/>
              <w:bottom w:val="single" w:sz="4" w:space="0" w:color="000000"/>
              <w:right w:val="single" w:sz="4" w:space="0" w:color="auto"/>
            </w:tcBorders>
          </w:tcPr>
          <w:p w:rsidR="00EB460E" w:rsidRDefault="00EB460E" w:rsidP="00A0470A">
            <w:pPr>
              <w:pStyle w:val="ae"/>
              <w:widowControl/>
              <w:snapToGrid w:val="0"/>
              <w:spacing w:line="200" w:lineRule="atLeast"/>
              <w:ind w:left="57" w:right="57"/>
              <w:jc w:val="right"/>
              <w:rPr>
                <w:color w:val="000000"/>
              </w:rPr>
            </w:pPr>
          </w:p>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w:t>
            </w:r>
          </w:p>
        </w:tc>
        <w:tc>
          <w:tcPr>
            <w:tcW w:w="1559" w:type="dxa"/>
            <w:tcBorders>
              <w:left w:val="single" w:sz="4" w:space="0" w:color="auto"/>
              <w:bottom w:val="single" w:sz="4" w:space="0" w:color="000000"/>
              <w:right w:val="single" w:sz="4" w:space="0" w:color="auto"/>
            </w:tcBorders>
          </w:tcPr>
          <w:p w:rsidR="00EB460E" w:rsidRDefault="00EB460E" w:rsidP="00A0470A">
            <w:pPr>
              <w:pStyle w:val="ae"/>
              <w:widowControl/>
              <w:snapToGrid w:val="0"/>
              <w:spacing w:line="200" w:lineRule="atLeast"/>
              <w:ind w:left="57" w:right="57"/>
              <w:jc w:val="right"/>
              <w:rPr>
                <w:color w:val="000000"/>
              </w:rPr>
            </w:pPr>
          </w:p>
          <w:p w:rsidR="00EB460E" w:rsidRPr="001261F6" w:rsidRDefault="00EB460E" w:rsidP="00A0470A">
            <w:pPr>
              <w:pStyle w:val="ae"/>
              <w:widowControl/>
              <w:snapToGrid w:val="0"/>
              <w:spacing w:line="200" w:lineRule="atLeast"/>
              <w:ind w:left="57" w:right="57"/>
              <w:jc w:val="right"/>
              <w:rPr>
                <w:color w:val="000000"/>
              </w:rPr>
            </w:pPr>
            <w:r w:rsidRPr="001261F6">
              <w:rPr>
                <w:color w:val="000000"/>
              </w:rPr>
              <w:t>3</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EB460E">
            <w:pPr>
              <w:pStyle w:val="ae"/>
              <w:widowControl/>
              <w:snapToGrid w:val="0"/>
              <w:spacing w:line="200" w:lineRule="atLeast"/>
              <w:ind w:left="57" w:right="57"/>
              <w:rPr>
                <w:color w:val="000000"/>
              </w:rPr>
            </w:pPr>
            <w:r w:rsidRPr="001261F6">
              <w:rPr>
                <w:color w:val="000000"/>
              </w:rPr>
              <w:t>Общее</w:t>
            </w:r>
            <w:r>
              <w:rPr>
                <w:color w:val="000000"/>
              </w:rPr>
              <w:t xml:space="preserve"> </w:t>
            </w:r>
            <w:r w:rsidRPr="001261F6">
              <w:rPr>
                <w:color w:val="000000"/>
              </w:rPr>
              <w:t>число работников предприятия, чел.</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123</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123</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124</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130</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Вакансии</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17</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9</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1B2B0C">
            <w:pPr>
              <w:snapToGrid w:val="0"/>
              <w:spacing w:line="200" w:lineRule="atLeast"/>
              <w:ind w:right="57"/>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snapToGrid w:val="0"/>
              <w:spacing w:line="200" w:lineRule="atLeast"/>
              <w:ind w:left="57" w:right="57"/>
              <w:jc w:val="right"/>
              <w:rPr>
                <w:rFonts w:ascii="Times New Roman" w:hAnsi="Times New Roman" w:cs="Times New Roman"/>
                <w:color w:val="000000"/>
                <w:sz w:val="24"/>
                <w:szCs w:val="24"/>
              </w:rPr>
            </w:pPr>
            <w:r w:rsidRPr="001261F6">
              <w:rPr>
                <w:rFonts w:ascii="Times New Roman" w:hAnsi="Times New Roman" w:cs="Times New Roman"/>
                <w:color w:val="000000"/>
                <w:sz w:val="24"/>
                <w:szCs w:val="24"/>
              </w:rPr>
              <w:t>-</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Среднемесячная заработная плата, руб.</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7895</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15600</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16104</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17000</w:t>
            </w:r>
          </w:p>
        </w:tc>
      </w:tr>
      <w:tr w:rsidR="00EB460E" w:rsidRPr="001261F6" w:rsidTr="00EB460E">
        <w:trPr>
          <w:trHeight w:val="513"/>
        </w:trPr>
        <w:tc>
          <w:tcPr>
            <w:tcW w:w="2693" w:type="dxa"/>
            <w:tcBorders>
              <w:left w:val="single" w:sz="4" w:space="0" w:color="000000"/>
              <w:bottom w:val="single" w:sz="4" w:space="0" w:color="000000"/>
            </w:tcBorders>
            <w:vAlign w:val="bottom"/>
          </w:tcPr>
          <w:p w:rsidR="00EB460E" w:rsidRPr="001261F6" w:rsidRDefault="00EB460E" w:rsidP="00EB460E">
            <w:pPr>
              <w:pStyle w:val="ae"/>
              <w:widowControl/>
              <w:snapToGrid w:val="0"/>
              <w:spacing w:line="200" w:lineRule="atLeast"/>
              <w:ind w:right="57"/>
              <w:rPr>
                <w:color w:val="000000"/>
              </w:rPr>
            </w:pPr>
            <w:r>
              <w:rPr>
                <w:color w:val="000000"/>
              </w:rPr>
              <w:t xml:space="preserve"> </w:t>
            </w:r>
            <w:r w:rsidRPr="001261F6">
              <w:rPr>
                <w:color w:val="000000"/>
              </w:rPr>
              <w:t>Износ оборудования, %</w:t>
            </w:r>
          </w:p>
        </w:tc>
        <w:tc>
          <w:tcPr>
            <w:tcW w:w="1418" w:type="dxa"/>
            <w:tcBorders>
              <w:left w:val="single" w:sz="4" w:space="0" w:color="000000"/>
              <w:bottom w:val="single" w:sz="4" w:space="0" w:color="000000"/>
            </w:tcBorders>
            <w:vAlign w:val="bottom"/>
          </w:tcPr>
          <w:p w:rsidR="00EB460E" w:rsidRDefault="00EB460E" w:rsidP="00A0470A">
            <w:pPr>
              <w:snapToGrid w:val="0"/>
              <w:spacing w:line="200" w:lineRule="atLeast"/>
              <w:ind w:left="57" w:right="57"/>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EB460E" w:rsidRPr="001261F6" w:rsidRDefault="00EB460E" w:rsidP="001B2B0C">
            <w:pPr>
              <w:snapToGrid w:val="0"/>
              <w:spacing w:line="200" w:lineRule="atLeast"/>
              <w:ind w:right="57"/>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261F6">
              <w:rPr>
                <w:rFonts w:ascii="Times New Roman" w:hAnsi="Times New Roman" w:cs="Times New Roman"/>
                <w:color w:val="000000"/>
                <w:sz w:val="24"/>
                <w:szCs w:val="24"/>
              </w:rPr>
              <w:t>26</w:t>
            </w:r>
          </w:p>
        </w:tc>
        <w:tc>
          <w:tcPr>
            <w:tcW w:w="1276" w:type="dxa"/>
            <w:tcBorders>
              <w:left w:val="single" w:sz="4" w:space="0" w:color="000000"/>
              <w:bottom w:val="single" w:sz="4" w:space="0" w:color="000000"/>
            </w:tcBorders>
            <w:vAlign w:val="bottom"/>
          </w:tcPr>
          <w:p w:rsidR="00EB460E" w:rsidRPr="001261F6" w:rsidRDefault="00EB460E" w:rsidP="00A0470A">
            <w:pPr>
              <w:snapToGrid w:val="0"/>
              <w:spacing w:line="200" w:lineRule="atLeast"/>
              <w:ind w:left="57" w:right="57"/>
              <w:jc w:val="right"/>
              <w:rPr>
                <w:rFonts w:ascii="Times New Roman" w:hAnsi="Times New Roman" w:cs="Times New Roman"/>
                <w:color w:val="000000"/>
                <w:sz w:val="24"/>
                <w:szCs w:val="24"/>
              </w:rPr>
            </w:pPr>
            <w:r w:rsidRPr="001261F6">
              <w:rPr>
                <w:rFonts w:ascii="Times New Roman" w:hAnsi="Times New Roman" w:cs="Times New Roman"/>
                <w:color w:val="000000"/>
                <w:sz w:val="24"/>
                <w:szCs w:val="24"/>
              </w:rPr>
              <w:t>21,9</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snapToGrid w:val="0"/>
              <w:spacing w:line="200" w:lineRule="atLeast"/>
              <w:ind w:left="57" w:right="57"/>
              <w:jc w:val="right"/>
              <w:rPr>
                <w:rFonts w:ascii="Times New Roman" w:hAnsi="Times New Roman" w:cs="Times New Roman"/>
                <w:color w:val="000000"/>
                <w:sz w:val="24"/>
                <w:szCs w:val="24"/>
              </w:rPr>
            </w:pPr>
            <w:r w:rsidRPr="001261F6">
              <w:rPr>
                <w:rFonts w:ascii="Times New Roman" w:hAnsi="Times New Roman" w:cs="Times New Roman"/>
                <w:color w:val="000000"/>
                <w:sz w:val="24"/>
                <w:szCs w:val="24"/>
              </w:rPr>
              <w:t>30,43</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snapToGrid w:val="0"/>
              <w:spacing w:line="200" w:lineRule="atLeast"/>
              <w:ind w:left="57" w:right="57"/>
              <w:jc w:val="right"/>
              <w:rPr>
                <w:rFonts w:ascii="Times New Roman" w:hAnsi="Times New Roman" w:cs="Times New Roman"/>
                <w:color w:val="000000"/>
                <w:sz w:val="24"/>
                <w:szCs w:val="24"/>
              </w:rPr>
            </w:pPr>
            <w:r w:rsidRPr="001261F6">
              <w:rPr>
                <w:rFonts w:ascii="Times New Roman" w:hAnsi="Times New Roman" w:cs="Times New Roman"/>
                <w:color w:val="000000"/>
                <w:sz w:val="24"/>
                <w:szCs w:val="24"/>
              </w:rPr>
              <w:t>36,43</w:t>
            </w:r>
          </w:p>
        </w:tc>
      </w:tr>
      <w:tr w:rsidR="00EB460E" w:rsidRPr="001261F6"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Затраты на ремонт оборудования, тыс. руб.</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975</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1458</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746</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1500</w:t>
            </w:r>
          </w:p>
        </w:tc>
      </w:tr>
      <w:tr w:rsidR="00EB460E" w:rsidRPr="00844987" w:rsidTr="00EB460E">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Коэффициент обновления, %</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0,15</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0,54</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0,1</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0,1</w:t>
            </w:r>
          </w:p>
        </w:tc>
      </w:tr>
      <w:tr w:rsidR="00EB460E" w:rsidRPr="00844987" w:rsidTr="00EB460E">
        <w:trPr>
          <w:trHeight w:val="644"/>
        </w:trPr>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Стоимость основных фондов, млн</w:t>
            </w:r>
            <w:r>
              <w:rPr>
                <w:color w:val="000000"/>
              </w:rPr>
              <w:t>.</w:t>
            </w:r>
            <w:r w:rsidRPr="001261F6">
              <w:rPr>
                <w:color w:val="000000"/>
              </w:rPr>
              <w:t> руб.</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17770</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34854</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38305</w:t>
            </w:r>
          </w:p>
        </w:tc>
        <w:tc>
          <w:tcPr>
            <w:tcW w:w="1559" w:type="dxa"/>
            <w:tcBorders>
              <w:left w:val="single" w:sz="4" w:space="0" w:color="auto"/>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43000</w:t>
            </w:r>
          </w:p>
        </w:tc>
      </w:tr>
      <w:tr w:rsidR="00EB460E" w:rsidRPr="00844987" w:rsidTr="00EB460E">
        <w:trPr>
          <w:trHeight w:val="400"/>
        </w:trPr>
        <w:tc>
          <w:tcPr>
            <w:tcW w:w="2693"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rPr>
                <w:color w:val="000000"/>
              </w:rPr>
            </w:pPr>
            <w:r w:rsidRPr="001261F6">
              <w:rPr>
                <w:color w:val="000000"/>
              </w:rPr>
              <w:t>Использование производственных мощностей, %</w:t>
            </w:r>
          </w:p>
        </w:tc>
        <w:tc>
          <w:tcPr>
            <w:tcW w:w="1418"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w:t>
            </w:r>
          </w:p>
        </w:tc>
        <w:tc>
          <w:tcPr>
            <w:tcW w:w="1276" w:type="dxa"/>
            <w:tcBorders>
              <w:left w:val="single" w:sz="4" w:space="0" w:color="000000"/>
              <w:bottom w:val="single" w:sz="4" w:space="0" w:color="000000"/>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100</w:t>
            </w:r>
          </w:p>
        </w:tc>
        <w:tc>
          <w:tcPr>
            <w:tcW w:w="1559" w:type="dxa"/>
            <w:tcBorders>
              <w:left w:val="single" w:sz="4" w:space="0" w:color="000000"/>
              <w:bottom w:val="single" w:sz="4" w:space="0" w:color="000000"/>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100</w:t>
            </w:r>
          </w:p>
        </w:tc>
        <w:tc>
          <w:tcPr>
            <w:tcW w:w="1559" w:type="dxa"/>
            <w:tcBorders>
              <w:left w:val="single" w:sz="4" w:space="0" w:color="auto"/>
              <w:bottom w:val="single" w:sz="4" w:space="0" w:color="auto"/>
              <w:right w:val="single" w:sz="4" w:space="0" w:color="auto"/>
            </w:tcBorders>
            <w:vAlign w:val="bottom"/>
          </w:tcPr>
          <w:p w:rsidR="00EB460E" w:rsidRPr="001261F6" w:rsidRDefault="00EB460E" w:rsidP="00A0470A">
            <w:pPr>
              <w:pStyle w:val="ae"/>
              <w:widowControl/>
              <w:snapToGrid w:val="0"/>
              <w:spacing w:line="200" w:lineRule="atLeast"/>
              <w:ind w:left="57" w:right="57"/>
              <w:jc w:val="right"/>
              <w:rPr>
                <w:color w:val="000000"/>
              </w:rPr>
            </w:pPr>
            <w:r w:rsidRPr="001261F6">
              <w:rPr>
                <w:color w:val="000000"/>
              </w:rPr>
              <w:t>100</w:t>
            </w:r>
          </w:p>
        </w:tc>
      </w:tr>
    </w:tbl>
    <w:p w:rsidR="00984E5E" w:rsidRPr="00844987" w:rsidRDefault="00984E5E" w:rsidP="00984E5E">
      <w:pPr>
        <w:autoSpaceDE w:val="0"/>
        <w:autoSpaceDN w:val="0"/>
        <w:adjustRightInd w:val="0"/>
        <w:spacing w:after="0" w:line="240" w:lineRule="auto"/>
        <w:jc w:val="right"/>
        <w:rPr>
          <w:rFonts w:ascii="Times New Roman" w:hAnsi="Times New Roman" w:cs="Times New Roman"/>
          <w:sz w:val="28"/>
          <w:szCs w:val="28"/>
          <w:highlight w:val="yellow"/>
        </w:rPr>
      </w:pPr>
    </w:p>
    <w:p w:rsidR="00EB460E" w:rsidRDefault="00984E5E" w:rsidP="00984E5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настоящее время основные усилия предприятия направлены на осуществление текущего производства и выплат по кредитам (кредиторская задолженность предприятия на 1 сентября  2014 г. составляет 118387,0 тыс. </w:t>
      </w:r>
      <w:r w:rsidRPr="00844987">
        <w:rPr>
          <w:rFonts w:ascii="Times New Roman" w:hAnsi="Times New Roman" w:cs="Times New Roman"/>
          <w:sz w:val="28"/>
          <w:szCs w:val="28"/>
        </w:rPr>
        <w:lastRenderedPageBreak/>
        <w:t>р</w:t>
      </w:r>
      <w:r w:rsidR="001B2B0C">
        <w:rPr>
          <w:rFonts w:ascii="Times New Roman" w:hAnsi="Times New Roman" w:cs="Times New Roman"/>
          <w:sz w:val="28"/>
          <w:szCs w:val="28"/>
        </w:rPr>
        <w:t>уб., дебиторская задолженность -</w:t>
      </w:r>
      <w:r w:rsidRPr="00844987">
        <w:rPr>
          <w:rFonts w:ascii="Times New Roman" w:hAnsi="Times New Roman" w:cs="Times New Roman"/>
          <w:sz w:val="28"/>
          <w:szCs w:val="28"/>
        </w:rPr>
        <w:t xml:space="preserve"> 16267,0 тыс. руб.). Однако к 2015 г</w:t>
      </w:r>
      <w:r w:rsidR="001B2B0C">
        <w:rPr>
          <w:rFonts w:ascii="Times New Roman" w:hAnsi="Times New Roman" w:cs="Times New Roman"/>
          <w:sz w:val="28"/>
          <w:szCs w:val="28"/>
        </w:rPr>
        <w:t>оду</w:t>
      </w:r>
      <w:r w:rsidRPr="00844987">
        <w:rPr>
          <w:rFonts w:ascii="Times New Roman" w:hAnsi="Times New Roman" w:cs="Times New Roman"/>
          <w:sz w:val="28"/>
          <w:szCs w:val="28"/>
        </w:rPr>
        <w:t xml:space="preserve"> ООО «Спиртовой завод „Вл-Марьяновский“» </w:t>
      </w:r>
      <w:r w:rsidR="00EB460E">
        <w:rPr>
          <w:rFonts w:ascii="Times New Roman" w:hAnsi="Times New Roman" w:cs="Times New Roman"/>
          <w:sz w:val="28"/>
          <w:szCs w:val="28"/>
        </w:rPr>
        <w:t>в связи с прекращением действия лицензии на осуществление производства, хранения и поставок производственного этилового спирта (ректификованного из пищевого сырья), в том числе головной фракции этилового спирта на заводе объявлен временный простой работникам на период до 26 марта 2015 года.</w:t>
      </w:r>
    </w:p>
    <w:p w:rsidR="00984E5E" w:rsidRPr="00844987" w:rsidRDefault="00EB460E" w:rsidP="00984E5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настоящее время ведутся работы по перепрофилированию предприятия для выпуска высокобелкового концентрата. Начало выпуска новой продукции на предприятии планируется с марта – апреля месяцев 2015 года.</w:t>
      </w:r>
    </w:p>
    <w:p w:rsidR="00EC38F4" w:rsidRPr="00844987" w:rsidRDefault="00EC38F4" w:rsidP="00EC38F4">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w:t>
      </w:r>
    </w:p>
    <w:p w:rsidR="00EC38F4" w:rsidRPr="00844987" w:rsidRDefault="00EC38F4" w:rsidP="00EC38F4">
      <w:pPr>
        <w:autoSpaceDE w:val="0"/>
        <w:autoSpaceDN w:val="0"/>
        <w:adjustRightInd w:val="0"/>
        <w:spacing w:after="0" w:line="240" w:lineRule="auto"/>
        <w:rPr>
          <w:rFonts w:ascii="Times New Roman" w:hAnsi="Times New Roman" w:cs="Times New Roman"/>
          <w:b/>
          <w:bCs/>
          <w:sz w:val="28"/>
          <w:szCs w:val="28"/>
        </w:rPr>
      </w:pPr>
      <w:r w:rsidRPr="00844987">
        <w:rPr>
          <w:rFonts w:ascii="Times New Roman" w:hAnsi="Times New Roman" w:cs="Times New Roman"/>
          <w:b/>
          <w:bCs/>
          <w:sz w:val="28"/>
          <w:szCs w:val="28"/>
        </w:rPr>
        <w:t>подраздела.</w:t>
      </w:r>
    </w:p>
    <w:p w:rsidR="00AA2C16" w:rsidRPr="00844987" w:rsidRDefault="00AA2C16" w:rsidP="00AA2C16">
      <w:pPr>
        <w:pStyle w:val="Style17"/>
        <w:widowControl/>
        <w:spacing w:line="384" w:lineRule="exact"/>
        <w:rPr>
          <w:rStyle w:val="FontStyle168"/>
          <w:sz w:val="28"/>
          <w:szCs w:val="28"/>
        </w:rPr>
      </w:pPr>
      <w:r w:rsidRPr="00844987">
        <w:rPr>
          <w:rStyle w:val="FontStyle168"/>
          <w:sz w:val="28"/>
          <w:szCs w:val="28"/>
        </w:rPr>
        <w:t xml:space="preserve">Предложенные мероприятия позволят задействовать в полном объеме производственные мощности предприятия. В результате увеличения объемов производства возрастут поступления в бюджет в виде налогов. Социальный эффект выразится в сохранении имеющихся рабочих мест и повышении заработной платы в 2018 </w:t>
      </w:r>
      <w:r w:rsidRPr="00844987">
        <w:rPr>
          <w:rStyle w:val="FontStyle168"/>
          <w:spacing w:val="-20"/>
          <w:sz w:val="28"/>
          <w:szCs w:val="28"/>
        </w:rPr>
        <w:t>г.</w:t>
      </w:r>
      <w:r w:rsidR="001B2B0C">
        <w:rPr>
          <w:rStyle w:val="FontStyle168"/>
          <w:sz w:val="28"/>
          <w:szCs w:val="28"/>
        </w:rPr>
        <w:t xml:space="preserve"> до 18</w:t>
      </w:r>
      <w:r w:rsidRPr="00844987">
        <w:rPr>
          <w:rStyle w:val="FontStyle168"/>
          <w:sz w:val="28"/>
          <w:szCs w:val="28"/>
        </w:rPr>
        <w:t>1</w:t>
      </w:r>
      <w:r w:rsidR="001B2B0C">
        <w:rPr>
          <w:rStyle w:val="FontStyle168"/>
          <w:sz w:val="28"/>
          <w:szCs w:val="28"/>
        </w:rPr>
        <w:t xml:space="preserve">00 </w:t>
      </w:r>
      <w:r w:rsidRPr="00844987">
        <w:rPr>
          <w:rStyle w:val="FontStyle168"/>
          <w:sz w:val="28"/>
          <w:szCs w:val="28"/>
        </w:rPr>
        <w:t xml:space="preserve"> руб. В настоящее время на предприятии работают 130 чел., средняя заработная плата составляет 16104 руб.</w:t>
      </w:r>
    </w:p>
    <w:p w:rsidR="00AA2C16" w:rsidRPr="00844987" w:rsidRDefault="001B2B0C" w:rsidP="001B2B0C">
      <w:pPr>
        <w:pStyle w:val="Style17"/>
        <w:widowControl/>
        <w:spacing w:before="10" w:line="384" w:lineRule="exact"/>
        <w:ind w:firstLine="0"/>
        <w:jc w:val="left"/>
        <w:rPr>
          <w:rStyle w:val="FontStyle168"/>
          <w:sz w:val="28"/>
          <w:szCs w:val="28"/>
        </w:rPr>
      </w:pPr>
      <w:r>
        <w:rPr>
          <w:rStyle w:val="FontStyle168"/>
          <w:sz w:val="28"/>
          <w:szCs w:val="28"/>
        </w:rPr>
        <w:t xml:space="preserve">     </w:t>
      </w:r>
      <w:r w:rsidR="00AA2C16" w:rsidRPr="00844987">
        <w:rPr>
          <w:rStyle w:val="FontStyle168"/>
          <w:sz w:val="28"/>
          <w:szCs w:val="28"/>
        </w:rPr>
        <w:t>Целевые индикаторы проекта представлены в прил</w:t>
      </w:r>
      <w:r>
        <w:rPr>
          <w:rStyle w:val="FontStyle168"/>
          <w:sz w:val="28"/>
          <w:szCs w:val="28"/>
        </w:rPr>
        <w:t>ожении</w:t>
      </w:r>
      <w:r w:rsidR="00AA2C16" w:rsidRPr="00844987">
        <w:rPr>
          <w:rStyle w:val="FontStyle168"/>
          <w:sz w:val="28"/>
          <w:szCs w:val="28"/>
        </w:rPr>
        <w:t xml:space="preserve"> </w:t>
      </w:r>
      <w:r w:rsidR="00BA030C" w:rsidRPr="00844987">
        <w:rPr>
          <w:rStyle w:val="FontStyle168"/>
          <w:sz w:val="28"/>
          <w:szCs w:val="28"/>
        </w:rPr>
        <w:t>1</w:t>
      </w:r>
      <w:r w:rsidR="00AA2C16" w:rsidRPr="00844987">
        <w:rPr>
          <w:rStyle w:val="FontStyle168"/>
          <w:sz w:val="28"/>
          <w:szCs w:val="28"/>
        </w:rPr>
        <w:t xml:space="preserve"> к </w:t>
      </w:r>
      <w:r>
        <w:rPr>
          <w:rStyle w:val="FontStyle168"/>
          <w:sz w:val="28"/>
          <w:szCs w:val="28"/>
        </w:rPr>
        <w:t>П</w:t>
      </w:r>
      <w:r w:rsidR="00AA2C16" w:rsidRPr="00844987">
        <w:rPr>
          <w:rStyle w:val="FontStyle168"/>
          <w:sz w:val="28"/>
          <w:szCs w:val="28"/>
        </w:rPr>
        <w:t>рограмме.</w:t>
      </w:r>
    </w:p>
    <w:p w:rsidR="00AA2C16" w:rsidRPr="00844987" w:rsidRDefault="00AA2C16" w:rsidP="00AA2C16">
      <w:pPr>
        <w:pStyle w:val="Style17"/>
        <w:widowControl/>
        <w:spacing w:before="10" w:line="384" w:lineRule="exact"/>
        <w:ind w:left="451" w:firstLine="0"/>
        <w:jc w:val="left"/>
        <w:rPr>
          <w:sz w:val="28"/>
          <w:szCs w:val="28"/>
        </w:rPr>
      </w:pPr>
    </w:p>
    <w:p w:rsidR="00EC38F4" w:rsidRPr="00844987" w:rsidRDefault="00EC38F4" w:rsidP="00EC38F4">
      <w:pPr>
        <w:autoSpaceDE w:val="0"/>
        <w:autoSpaceDN w:val="0"/>
        <w:adjustRightInd w:val="0"/>
        <w:spacing w:after="0" w:line="240" w:lineRule="auto"/>
        <w:jc w:val="both"/>
        <w:rPr>
          <w:rFonts w:ascii="Times New Roman" w:hAnsi="Times New Roman" w:cs="Times New Roman"/>
          <w:sz w:val="28"/>
          <w:szCs w:val="28"/>
        </w:rPr>
      </w:pPr>
      <w:r w:rsidRPr="00844987">
        <w:rPr>
          <w:rStyle w:val="FontStyle163"/>
          <w:sz w:val="28"/>
          <w:szCs w:val="28"/>
        </w:rPr>
        <w:t xml:space="preserve">Участники мероприятий. </w:t>
      </w:r>
      <w:r w:rsidRPr="00844987">
        <w:rPr>
          <w:rFonts w:ascii="Times New Roman" w:hAnsi="Times New Roman" w:cs="Times New Roman"/>
          <w:sz w:val="28"/>
          <w:szCs w:val="28"/>
        </w:rPr>
        <w:t>ООО «Спирт</w:t>
      </w:r>
      <w:r w:rsidR="001B2B0C">
        <w:rPr>
          <w:rFonts w:ascii="Times New Roman" w:hAnsi="Times New Roman" w:cs="Times New Roman"/>
          <w:sz w:val="28"/>
          <w:szCs w:val="28"/>
        </w:rPr>
        <w:t>овой завод „Вл-Марьяновский“».</w:t>
      </w:r>
    </w:p>
    <w:p w:rsidR="00EC38F4" w:rsidRPr="00844987" w:rsidRDefault="00EC38F4" w:rsidP="00EC38F4">
      <w:pPr>
        <w:autoSpaceDE w:val="0"/>
        <w:autoSpaceDN w:val="0"/>
        <w:adjustRightInd w:val="0"/>
        <w:spacing w:after="0" w:line="240" w:lineRule="auto"/>
        <w:jc w:val="both"/>
        <w:rPr>
          <w:rFonts w:ascii="Times New Roman" w:hAnsi="Times New Roman" w:cs="Times New Roman"/>
          <w:sz w:val="28"/>
          <w:szCs w:val="28"/>
        </w:rPr>
      </w:pPr>
    </w:p>
    <w:p w:rsidR="00EC38F4" w:rsidRPr="00844987" w:rsidRDefault="00EC38F4" w:rsidP="00EC38F4">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482C92">
      <w:pPr>
        <w:autoSpaceDE w:val="0"/>
        <w:autoSpaceDN w:val="0"/>
        <w:adjustRightInd w:val="0"/>
        <w:spacing w:after="0" w:line="240" w:lineRule="auto"/>
        <w:rPr>
          <w:rFonts w:ascii="Times New Roman" w:hAnsi="Times New Roman" w:cs="Times New Roman"/>
          <w:b/>
          <w:bCs/>
          <w:sz w:val="28"/>
          <w:szCs w:val="28"/>
        </w:rPr>
      </w:pPr>
      <w:r w:rsidRPr="00844987">
        <w:rPr>
          <w:rFonts w:ascii="Times New Roman" w:hAnsi="Times New Roman" w:cs="Times New Roman"/>
          <w:sz w:val="28"/>
          <w:szCs w:val="28"/>
        </w:rPr>
        <w:t xml:space="preserve">        </w:t>
      </w:r>
      <w:r w:rsidR="00490DB7" w:rsidRPr="00844987">
        <w:rPr>
          <w:rFonts w:ascii="Times New Roman" w:hAnsi="Times New Roman" w:cs="Times New Roman"/>
          <w:b/>
          <w:sz w:val="28"/>
          <w:szCs w:val="28"/>
        </w:rPr>
        <w:t>3</w:t>
      </w:r>
      <w:r w:rsidRPr="00844987">
        <w:rPr>
          <w:rFonts w:ascii="Times New Roman" w:hAnsi="Times New Roman" w:cs="Times New Roman"/>
          <w:b/>
          <w:bCs/>
          <w:sz w:val="28"/>
          <w:szCs w:val="28"/>
        </w:rPr>
        <w:t>.</w:t>
      </w:r>
      <w:r w:rsidR="00984E5E" w:rsidRPr="00844987">
        <w:rPr>
          <w:rFonts w:ascii="Times New Roman" w:hAnsi="Times New Roman" w:cs="Times New Roman"/>
          <w:b/>
          <w:bCs/>
          <w:sz w:val="28"/>
          <w:szCs w:val="28"/>
        </w:rPr>
        <w:t>3</w:t>
      </w:r>
      <w:r w:rsidRPr="00844987">
        <w:rPr>
          <w:rFonts w:ascii="Times New Roman" w:hAnsi="Times New Roman" w:cs="Times New Roman"/>
          <w:b/>
          <w:bCs/>
          <w:sz w:val="28"/>
          <w:szCs w:val="28"/>
        </w:rPr>
        <w:t>. Развитие АНО «Ред</w:t>
      </w:r>
      <w:r w:rsidR="001B2B0C">
        <w:rPr>
          <w:rFonts w:ascii="Times New Roman" w:hAnsi="Times New Roman" w:cs="Times New Roman"/>
          <w:b/>
          <w:bCs/>
          <w:sz w:val="28"/>
          <w:szCs w:val="28"/>
        </w:rPr>
        <w:t>акция газеты „Присурские вести“</w:t>
      </w:r>
    </w:p>
    <w:p w:rsidR="00B97270" w:rsidRPr="00844987" w:rsidRDefault="00B97270" w:rsidP="00B028E7">
      <w:pPr>
        <w:autoSpaceDE w:val="0"/>
        <w:autoSpaceDN w:val="0"/>
        <w:adjustRightInd w:val="0"/>
        <w:spacing w:after="0" w:line="240" w:lineRule="auto"/>
        <w:jc w:val="center"/>
        <w:rPr>
          <w:rFonts w:ascii="Times New Roman" w:hAnsi="Times New Roman" w:cs="Times New Roman"/>
          <w:b/>
          <w:bCs/>
          <w:sz w:val="28"/>
          <w:szCs w:val="28"/>
        </w:rPr>
      </w:pPr>
    </w:p>
    <w:p w:rsidR="00B97270" w:rsidRPr="00844987" w:rsidRDefault="00B97270" w:rsidP="00B028E7">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повышение эффективности деятельности предприятия АНО «Редакция газеты „Присурские вести“</w:t>
      </w:r>
      <w:r w:rsidR="001B2B0C">
        <w:rPr>
          <w:rFonts w:ascii="Times New Roman" w:hAnsi="Times New Roman" w:cs="Times New Roman"/>
          <w:sz w:val="28"/>
          <w:szCs w:val="28"/>
        </w:rPr>
        <w:t>»</w:t>
      </w:r>
      <w:r w:rsidRPr="00844987">
        <w:rPr>
          <w:rFonts w:ascii="Times New Roman" w:hAnsi="Times New Roman" w:cs="Times New Roman"/>
          <w:sz w:val="28"/>
          <w:szCs w:val="28"/>
        </w:rPr>
        <w:t>.</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увеличение объемов производства; освоение и внедрение в про-</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изводство новых технологий, приобретение нового оборудования для произ-</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водства, проведение обширных подписных и пиар-кампаний, донесение ин-</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формации об издании до максимального числа потенциальных покупателей и</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подписчиков.</w:t>
      </w:r>
    </w:p>
    <w:p w:rsidR="00B97270" w:rsidRPr="00844987" w:rsidRDefault="00B97270" w:rsidP="0047173B">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sz w:val="28"/>
          <w:szCs w:val="28"/>
        </w:rPr>
        <w:t xml:space="preserve">Перспективы развития. </w:t>
      </w:r>
      <w:r w:rsidRPr="00844987">
        <w:rPr>
          <w:rFonts w:ascii="Times New Roman" w:hAnsi="Times New Roman" w:cs="Times New Roman"/>
          <w:color w:val="000000"/>
          <w:sz w:val="28"/>
          <w:szCs w:val="28"/>
        </w:rPr>
        <w:t>«Присурские вести» — районная газета, издаваемая в Большеберезниковском муниципальном районе с апреля 1935 г. Первоначально называлась «Сталинэнь киява» («Заветы Сталина»), с 1992 г. выходит под названием «Присурские вести». Выпуском районной газеты с 11 декабря 2007 г. занимается АНО «Редакция газеты „Присурские вести“». Дебиторской и кредиторской задолженности нет.</w:t>
      </w:r>
    </w:p>
    <w:p w:rsidR="00B97270" w:rsidRPr="00844987" w:rsidRDefault="00B97270" w:rsidP="0047173B">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 Тираж газеты в разные годы доходил до 4,5 тыс. экз</w:t>
      </w:r>
      <w:r w:rsidR="001B2B0C">
        <w:rPr>
          <w:rFonts w:ascii="Times New Roman" w:hAnsi="Times New Roman" w:cs="Times New Roman"/>
          <w:color w:val="000000"/>
          <w:sz w:val="28"/>
          <w:szCs w:val="28"/>
        </w:rPr>
        <w:t>е</w:t>
      </w:r>
      <w:r w:rsidR="003C1C10">
        <w:rPr>
          <w:rFonts w:ascii="Times New Roman" w:hAnsi="Times New Roman" w:cs="Times New Roman"/>
          <w:color w:val="000000"/>
          <w:sz w:val="28"/>
          <w:szCs w:val="28"/>
        </w:rPr>
        <w:t>м</w:t>
      </w:r>
      <w:r w:rsidR="001B2B0C">
        <w:rPr>
          <w:rFonts w:ascii="Times New Roman" w:hAnsi="Times New Roman" w:cs="Times New Roman"/>
          <w:color w:val="000000"/>
          <w:sz w:val="28"/>
          <w:szCs w:val="28"/>
        </w:rPr>
        <w:t>пляров</w:t>
      </w:r>
      <w:r w:rsidRPr="00844987">
        <w:rPr>
          <w:rFonts w:ascii="Times New Roman" w:hAnsi="Times New Roman" w:cs="Times New Roman"/>
          <w:color w:val="000000"/>
          <w:sz w:val="28"/>
          <w:szCs w:val="28"/>
        </w:rPr>
        <w:t>. В настоящее время тираж составляет 2 050 экз</w:t>
      </w:r>
      <w:r w:rsidR="001B2B0C">
        <w:rPr>
          <w:rFonts w:ascii="Times New Roman" w:hAnsi="Times New Roman" w:cs="Times New Roman"/>
          <w:color w:val="000000"/>
          <w:sz w:val="28"/>
          <w:szCs w:val="28"/>
        </w:rPr>
        <w:t>емпляров</w:t>
      </w:r>
      <w:r w:rsidRPr="00844987">
        <w:rPr>
          <w:rFonts w:ascii="Times New Roman" w:hAnsi="Times New Roman" w:cs="Times New Roman"/>
          <w:color w:val="000000"/>
          <w:sz w:val="28"/>
          <w:szCs w:val="28"/>
        </w:rPr>
        <w:t xml:space="preserve">. Выходит 1 раз в неделю на 8 полосах формата А3. Верстка газеты осуществляется в редакции, </w:t>
      </w:r>
      <w:r w:rsidRPr="00844987">
        <w:rPr>
          <w:rFonts w:ascii="Times New Roman" w:hAnsi="Times New Roman" w:cs="Times New Roman"/>
          <w:color w:val="000000"/>
          <w:sz w:val="28"/>
          <w:szCs w:val="28"/>
        </w:rPr>
        <w:lastRenderedPageBreak/>
        <w:t>печать производится в ГУП РМ «Республиканская типография „Красный Октябрь“». Распространяется только по подписке.</w:t>
      </w:r>
    </w:p>
    <w:p w:rsidR="00B97270" w:rsidRPr="00844987" w:rsidRDefault="00B97270" w:rsidP="0047173B">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Газета объективно освещает процессы, происходящие в социально-экономической, политической и духовной жизни района и Республики Мордовия. Распространенными рубриками являются «За здоровый образ жизни», «К 1000-летию единения мордовского народа с народами Российского государства», «Будни сельской власти», «Люди труда», «На страже порядка», «Человек и закон», «Звонок в редакцию». Редакция часто использует в своей работе круглые столы, прямые линии. Если жалобы или предложения жителей требуют ответа, то вместе с письмом публикуется и комментарий руководителей, депутатов разного уровня власти. Наиболее интересные материалы редакция размещает на сайте </w:t>
      </w:r>
      <w:r w:rsidRPr="00844987">
        <w:rPr>
          <w:rStyle w:val="af8"/>
          <w:rFonts w:ascii="Times New Roman" w:hAnsi="Times New Roman" w:cs="Times New Roman"/>
          <w:color w:val="000000"/>
          <w:sz w:val="28"/>
          <w:szCs w:val="28"/>
        </w:rPr>
        <w:t>www.kulyt.info/admin.php</w:t>
      </w:r>
      <w:r w:rsidRPr="00844987">
        <w:rPr>
          <w:rFonts w:ascii="Times New Roman" w:hAnsi="Times New Roman" w:cs="Times New Roman"/>
          <w:color w:val="000000"/>
          <w:sz w:val="28"/>
          <w:szCs w:val="28"/>
        </w:rPr>
        <w:t>, расширяя свой круг читателей.</w:t>
      </w:r>
    </w:p>
    <w:p w:rsidR="00B97270" w:rsidRPr="00844987" w:rsidRDefault="00B97270" w:rsidP="0047173B">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В газете работают 12 сотрудников, издание активно сотрудничает и с внештатными авторами. Районные журналисты ежегодно принимают участие в республиканских конкурсах на правовой, экономической, семейной тематике. За последние 10 лет коллектив газеты 39 раз становился лауреатом республиканских конкурсов, 3 раза отмечался во всероссийских конкурсах. </w:t>
      </w:r>
    </w:p>
    <w:p w:rsidR="00B97270" w:rsidRPr="00844987" w:rsidRDefault="00B97270" w:rsidP="0047173B">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Финансирование АНО «Редакция газеты „Присурские вести“» осуществляется в виде субсидий, выделяемых из республиканского бюджета Республики Мордовия, а также за счет рекламы, публикуемой на страницах газеты. Выручка от реализации продукции в 2013 г</w:t>
      </w:r>
      <w:r w:rsidR="00FD659D">
        <w:rPr>
          <w:rFonts w:ascii="Times New Roman" w:hAnsi="Times New Roman" w:cs="Times New Roman"/>
          <w:color w:val="000000"/>
          <w:sz w:val="28"/>
          <w:szCs w:val="28"/>
        </w:rPr>
        <w:t>оду</w:t>
      </w:r>
      <w:r w:rsidRPr="00844987">
        <w:rPr>
          <w:rFonts w:ascii="Times New Roman" w:hAnsi="Times New Roman" w:cs="Times New Roman"/>
          <w:color w:val="000000"/>
          <w:sz w:val="28"/>
          <w:szCs w:val="28"/>
        </w:rPr>
        <w:t xml:space="preserve"> составила 1766,0 тыс. руб. Рентабельность газеты в 2013 г</w:t>
      </w:r>
      <w:r w:rsidR="00FD659D">
        <w:rPr>
          <w:rFonts w:ascii="Times New Roman" w:hAnsi="Times New Roman" w:cs="Times New Roman"/>
          <w:color w:val="000000"/>
          <w:sz w:val="28"/>
          <w:szCs w:val="28"/>
        </w:rPr>
        <w:t>оду</w:t>
      </w:r>
      <w:r w:rsidRPr="00844987">
        <w:rPr>
          <w:rFonts w:ascii="Times New Roman" w:hAnsi="Times New Roman" w:cs="Times New Roman"/>
          <w:color w:val="000000"/>
          <w:sz w:val="28"/>
          <w:szCs w:val="28"/>
        </w:rPr>
        <w:t xml:space="preserve"> составила 60 % (таблица</w:t>
      </w:r>
      <w:r w:rsidR="0074774A">
        <w:rPr>
          <w:rFonts w:ascii="Times New Roman" w:hAnsi="Times New Roman" w:cs="Times New Roman"/>
          <w:color w:val="000000"/>
          <w:sz w:val="28"/>
          <w:szCs w:val="28"/>
        </w:rPr>
        <w:t xml:space="preserve"> 19</w:t>
      </w:r>
      <w:r w:rsidRPr="00844987">
        <w:rPr>
          <w:rFonts w:ascii="Times New Roman" w:hAnsi="Times New Roman" w:cs="Times New Roman"/>
          <w:color w:val="000000"/>
          <w:sz w:val="28"/>
          <w:szCs w:val="28"/>
        </w:rPr>
        <w:t>).</w:t>
      </w:r>
    </w:p>
    <w:p w:rsidR="00B97270" w:rsidRPr="00844987" w:rsidRDefault="00B97270" w:rsidP="0047173B">
      <w:pPr>
        <w:spacing w:after="0" w:line="240" w:lineRule="auto"/>
        <w:ind w:firstLine="454"/>
        <w:jc w:val="both"/>
        <w:rPr>
          <w:rFonts w:ascii="Times New Roman" w:hAnsi="Times New Roman" w:cs="Times New Roman"/>
          <w:color w:val="000000"/>
          <w:sz w:val="28"/>
          <w:szCs w:val="28"/>
        </w:rPr>
      </w:pPr>
    </w:p>
    <w:p w:rsidR="00B97270" w:rsidRPr="00844987" w:rsidRDefault="00B97270" w:rsidP="0047173B">
      <w:pPr>
        <w:spacing w:after="0" w:line="240" w:lineRule="auto"/>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Таблица</w:t>
      </w:r>
      <w:r w:rsidR="0074774A">
        <w:rPr>
          <w:rFonts w:ascii="Times New Roman" w:hAnsi="Times New Roman" w:cs="Times New Roman"/>
          <w:color w:val="000000"/>
          <w:sz w:val="28"/>
          <w:szCs w:val="28"/>
        </w:rPr>
        <w:t xml:space="preserve"> 19</w:t>
      </w:r>
    </w:p>
    <w:p w:rsidR="00B97270" w:rsidRPr="00844987" w:rsidRDefault="00B97270" w:rsidP="0047173B">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 xml:space="preserve">Основные технико-экономические показатели </w:t>
      </w:r>
    </w:p>
    <w:p w:rsidR="00B97270" w:rsidRPr="00844987" w:rsidRDefault="00B97270" w:rsidP="0047173B">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АНО «Редакция газеты „Присурские вести“»</w:t>
      </w:r>
    </w:p>
    <w:p w:rsidR="00B97270" w:rsidRPr="00844987" w:rsidRDefault="00B97270" w:rsidP="0047173B">
      <w:pPr>
        <w:spacing w:after="0" w:line="240" w:lineRule="auto"/>
        <w:jc w:val="center"/>
        <w:rPr>
          <w:rFonts w:ascii="Times New Roman" w:hAnsi="Times New Roman" w:cs="Times New Roman"/>
          <w:b/>
          <w:bCs/>
          <w:color w:val="000000"/>
          <w:sz w:val="28"/>
          <w:szCs w:val="28"/>
        </w:rPr>
      </w:pPr>
    </w:p>
    <w:tbl>
      <w:tblPr>
        <w:tblW w:w="10207" w:type="dxa"/>
        <w:tblInd w:w="-371" w:type="dxa"/>
        <w:tblLayout w:type="fixed"/>
        <w:tblCellMar>
          <w:top w:w="55" w:type="dxa"/>
          <w:left w:w="55" w:type="dxa"/>
          <w:bottom w:w="55" w:type="dxa"/>
          <w:right w:w="55" w:type="dxa"/>
        </w:tblCellMar>
        <w:tblLook w:val="0000"/>
      </w:tblPr>
      <w:tblGrid>
        <w:gridCol w:w="2269"/>
        <w:gridCol w:w="851"/>
        <w:gridCol w:w="850"/>
        <w:gridCol w:w="851"/>
        <w:gridCol w:w="850"/>
        <w:gridCol w:w="851"/>
        <w:gridCol w:w="850"/>
        <w:gridCol w:w="992"/>
        <w:gridCol w:w="851"/>
        <w:gridCol w:w="992"/>
      </w:tblGrid>
      <w:tr w:rsidR="00FD659D" w:rsidRPr="00844987" w:rsidTr="007625CE">
        <w:tc>
          <w:tcPr>
            <w:tcW w:w="2269" w:type="dxa"/>
            <w:vMerge w:val="restart"/>
            <w:tcBorders>
              <w:top w:val="single" w:sz="4" w:space="0" w:color="000000"/>
              <w:left w:val="single" w:sz="4" w:space="0" w:color="000000"/>
              <w:bottom w:val="single" w:sz="4" w:space="0" w:color="000000"/>
            </w:tcBorders>
          </w:tcPr>
          <w:p w:rsidR="00B97270" w:rsidRPr="00FD659D" w:rsidRDefault="00B97270" w:rsidP="004A3711">
            <w:pPr>
              <w:pStyle w:val="ae"/>
              <w:widowControl/>
              <w:snapToGrid w:val="0"/>
              <w:spacing w:line="200" w:lineRule="atLeast"/>
              <w:jc w:val="center"/>
              <w:rPr>
                <w:color w:val="000000"/>
              </w:rPr>
            </w:pPr>
            <w:r w:rsidRPr="00FD659D">
              <w:rPr>
                <w:color w:val="000000"/>
              </w:rPr>
              <w:t>Показатель</w:t>
            </w:r>
          </w:p>
        </w:tc>
        <w:tc>
          <w:tcPr>
            <w:tcW w:w="851" w:type="dxa"/>
            <w:vMerge w:val="restart"/>
            <w:tcBorders>
              <w:top w:val="single" w:sz="4" w:space="0" w:color="000000"/>
              <w:left w:val="single" w:sz="4" w:space="0" w:color="000000"/>
              <w:bottom w:val="single" w:sz="4" w:space="0" w:color="000000"/>
            </w:tcBorders>
          </w:tcPr>
          <w:p w:rsidR="00B97270" w:rsidRPr="00FD659D" w:rsidRDefault="00B97270" w:rsidP="0047173B">
            <w:pPr>
              <w:pStyle w:val="ae"/>
              <w:widowControl/>
              <w:snapToGrid w:val="0"/>
              <w:spacing w:line="200" w:lineRule="atLeast"/>
              <w:jc w:val="center"/>
              <w:rPr>
                <w:color w:val="000000"/>
              </w:rPr>
            </w:pPr>
            <w:r w:rsidRPr="00FD659D">
              <w:rPr>
                <w:color w:val="000000"/>
              </w:rPr>
              <w:t>2011 г.</w:t>
            </w:r>
          </w:p>
        </w:tc>
        <w:tc>
          <w:tcPr>
            <w:tcW w:w="850" w:type="dxa"/>
            <w:vMerge w:val="restart"/>
            <w:tcBorders>
              <w:top w:val="single" w:sz="4" w:space="0" w:color="000000"/>
              <w:left w:val="single" w:sz="4" w:space="0" w:color="000000"/>
              <w:bottom w:val="single" w:sz="4" w:space="0" w:color="000000"/>
            </w:tcBorders>
          </w:tcPr>
          <w:p w:rsidR="00B97270" w:rsidRPr="00FD659D" w:rsidRDefault="00B97270" w:rsidP="0047173B">
            <w:pPr>
              <w:pStyle w:val="ae"/>
              <w:widowControl/>
              <w:snapToGrid w:val="0"/>
              <w:spacing w:line="200" w:lineRule="atLeast"/>
              <w:jc w:val="center"/>
              <w:rPr>
                <w:color w:val="000000"/>
              </w:rPr>
            </w:pPr>
            <w:r w:rsidRPr="00FD659D">
              <w:rPr>
                <w:color w:val="000000"/>
              </w:rPr>
              <w:t>2012 г.</w:t>
            </w:r>
          </w:p>
        </w:tc>
        <w:tc>
          <w:tcPr>
            <w:tcW w:w="851" w:type="dxa"/>
            <w:vMerge w:val="restart"/>
            <w:tcBorders>
              <w:top w:val="single" w:sz="4" w:space="0" w:color="000000"/>
              <w:left w:val="single" w:sz="4" w:space="0" w:color="000000"/>
              <w:bottom w:val="single" w:sz="4" w:space="0" w:color="000000"/>
            </w:tcBorders>
          </w:tcPr>
          <w:p w:rsidR="00B97270" w:rsidRPr="00FD659D" w:rsidRDefault="00B97270" w:rsidP="0047173B">
            <w:pPr>
              <w:pStyle w:val="ae"/>
              <w:widowControl/>
              <w:snapToGrid w:val="0"/>
              <w:spacing w:line="200" w:lineRule="atLeast"/>
              <w:jc w:val="center"/>
              <w:rPr>
                <w:color w:val="000000"/>
              </w:rPr>
            </w:pPr>
            <w:r w:rsidRPr="00FD659D">
              <w:rPr>
                <w:color w:val="000000"/>
              </w:rPr>
              <w:t>2013 г.</w:t>
            </w:r>
          </w:p>
        </w:tc>
        <w:tc>
          <w:tcPr>
            <w:tcW w:w="850" w:type="dxa"/>
            <w:tcBorders>
              <w:top w:val="single" w:sz="4" w:space="0" w:color="000000"/>
              <w:left w:val="single" w:sz="4" w:space="0" w:color="000000"/>
              <w:bottom w:val="single" w:sz="4" w:space="0" w:color="000000"/>
            </w:tcBorders>
          </w:tcPr>
          <w:p w:rsidR="00B97270" w:rsidRPr="00FD659D" w:rsidRDefault="00B97270" w:rsidP="0047173B">
            <w:pPr>
              <w:pStyle w:val="ae"/>
              <w:widowControl/>
              <w:snapToGrid w:val="0"/>
              <w:spacing w:line="200" w:lineRule="atLeast"/>
              <w:jc w:val="center"/>
              <w:rPr>
                <w:color w:val="000000"/>
              </w:rPr>
            </w:pPr>
            <w:r w:rsidRPr="00FD659D">
              <w:rPr>
                <w:color w:val="000000"/>
              </w:rPr>
              <w:t>2014 г.</w:t>
            </w:r>
          </w:p>
        </w:tc>
        <w:tc>
          <w:tcPr>
            <w:tcW w:w="851" w:type="dxa"/>
            <w:tcBorders>
              <w:top w:val="single" w:sz="4" w:space="0" w:color="000000"/>
              <w:left w:val="single" w:sz="4" w:space="0" w:color="000000"/>
              <w:bottom w:val="single" w:sz="4" w:space="0" w:color="000000"/>
            </w:tcBorders>
          </w:tcPr>
          <w:p w:rsidR="00B97270" w:rsidRPr="00FD659D" w:rsidRDefault="00B97270" w:rsidP="0047173B">
            <w:pPr>
              <w:pStyle w:val="ae"/>
              <w:widowControl/>
              <w:snapToGrid w:val="0"/>
              <w:spacing w:line="200" w:lineRule="atLeast"/>
              <w:jc w:val="center"/>
              <w:rPr>
                <w:color w:val="000000"/>
              </w:rPr>
            </w:pPr>
            <w:r w:rsidRPr="00FD659D">
              <w:rPr>
                <w:color w:val="000000"/>
              </w:rPr>
              <w:t>2015 г.</w:t>
            </w:r>
          </w:p>
        </w:tc>
        <w:tc>
          <w:tcPr>
            <w:tcW w:w="850" w:type="dxa"/>
            <w:tcBorders>
              <w:top w:val="single" w:sz="4" w:space="0" w:color="000000"/>
              <w:left w:val="single" w:sz="4" w:space="0" w:color="000000"/>
              <w:bottom w:val="single" w:sz="4" w:space="0" w:color="000000"/>
            </w:tcBorders>
          </w:tcPr>
          <w:p w:rsidR="00B97270" w:rsidRPr="00FD659D" w:rsidRDefault="00B97270" w:rsidP="007625CE">
            <w:pPr>
              <w:pStyle w:val="ae"/>
              <w:widowControl/>
              <w:snapToGrid w:val="0"/>
              <w:spacing w:line="200" w:lineRule="atLeast"/>
              <w:rPr>
                <w:color w:val="000000"/>
              </w:rPr>
            </w:pPr>
            <w:r w:rsidRPr="00FD659D">
              <w:rPr>
                <w:color w:val="000000"/>
              </w:rPr>
              <w:t>2016</w:t>
            </w:r>
            <w:r w:rsidR="007625CE">
              <w:rPr>
                <w:color w:val="000000"/>
              </w:rPr>
              <w:t>г</w:t>
            </w:r>
            <w:r w:rsidRPr="00FD659D">
              <w:rPr>
                <w:color w:val="000000"/>
              </w:rPr>
              <w:t>.</w:t>
            </w:r>
          </w:p>
        </w:tc>
        <w:tc>
          <w:tcPr>
            <w:tcW w:w="992" w:type="dxa"/>
            <w:tcBorders>
              <w:top w:val="single" w:sz="4" w:space="0" w:color="000000"/>
              <w:left w:val="single" w:sz="4" w:space="0" w:color="000000"/>
              <w:bottom w:val="single" w:sz="4" w:space="0" w:color="000000"/>
              <w:right w:val="single" w:sz="4" w:space="0" w:color="auto"/>
            </w:tcBorders>
          </w:tcPr>
          <w:p w:rsidR="00B97270" w:rsidRPr="00FD659D" w:rsidRDefault="00B97270" w:rsidP="0047173B">
            <w:pPr>
              <w:pStyle w:val="ae"/>
              <w:widowControl/>
              <w:snapToGrid w:val="0"/>
              <w:spacing w:line="200" w:lineRule="atLeast"/>
              <w:jc w:val="center"/>
              <w:rPr>
                <w:color w:val="000000"/>
              </w:rPr>
            </w:pPr>
            <w:r w:rsidRPr="00FD659D">
              <w:rPr>
                <w:color w:val="000000"/>
              </w:rPr>
              <w:t>2017 г.</w:t>
            </w:r>
          </w:p>
        </w:tc>
        <w:tc>
          <w:tcPr>
            <w:tcW w:w="851" w:type="dxa"/>
            <w:tcBorders>
              <w:top w:val="single" w:sz="4" w:space="0" w:color="000000"/>
              <w:left w:val="single" w:sz="4" w:space="0" w:color="auto"/>
              <w:bottom w:val="single" w:sz="4" w:space="0" w:color="000000"/>
              <w:right w:val="single" w:sz="4" w:space="0" w:color="auto"/>
            </w:tcBorders>
          </w:tcPr>
          <w:p w:rsidR="00B97270" w:rsidRPr="00FD659D" w:rsidRDefault="00B97270" w:rsidP="007625CE">
            <w:pPr>
              <w:pStyle w:val="ae"/>
              <w:widowControl/>
              <w:snapToGrid w:val="0"/>
              <w:spacing w:line="200" w:lineRule="atLeast"/>
              <w:jc w:val="center"/>
              <w:rPr>
                <w:color w:val="000000"/>
              </w:rPr>
            </w:pPr>
            <w:r w:rsidRPr="00FD659D">
              <w:rPr>
                <w:color w:val="000000"/>
              </w:rPr>
              <w:t>2018г</w:t>
            </w:r>
            <w:r w:rsidR="007625CE">
              <w:rPr>
                <w:color w:val="000000"/>
              </w:rPr>
              <w:t>.</w:t>
            </w:r>
          </w:p>
        </w:tc>
        <w:tc>
          <w:tcPr>
            <w:tcW w:w="992" w:type="dxa"/>
            <w:tcBorders>
              <w:top w:val="single" w:sz="4" w:space="0" w:color="000000"/>
              <w:left w:val="single" w:sz="4" w:space="0" w:color="auto"/>
              <w:bottom w:val="single" w:sz="4" w:space="0" w:color="000000"/>
              <w:right w:val="single" w:sz="4" w:space="0" w:color="000000"/>
            </w:tcBorders>
          </w:tcPr>
          <w:p w:rsidR="00B97270" w:rsidRPr="00FD659D" w:rsidRDefault="00B97270" w:rsidP="0047173B">
            <w:pPr>
              <w:pStyle w:val="ae"/>
              <w:widowControl/>
              <w:snapToGrid w:val="0"/>
              <w:spacing w:line="200" w:lineRule="atLeast"/>
              <w:jc w:val="center"/>
              <w:rPr>
                <w:color w:val="000000"/>
              </w:rPr>
            </w:pPr>
            <w:r w:rsidRPr="00FD659D">
              <w:rPr>
                <w:color w:val="000000"/>
              </w:rPr>
              <w:t>2019—2025 гг.</w:t>
            </w:r>
          </w:p>
        </w:tc>
      </w:tr>
      <w:tr w:rsidR="00B97270" w:rsidRPr="00844987" w:rsidTr="00FD659D">
        <w:tc>
          <w:tcPr>
            <w:tcW w:w="2269" w:type="dxa"/>
            <w:vMerge/>
            <w:tcBorders>
              <w:left w:val="single" w:sz="4" w:space="0" w:color="000000"/>
              <w:bottom w:val="single" w:sz="4" w:space="0" w:color="000000"/>
            </w:tcBorders>
          </w:tcPr>
          <w:p w:rsidR="00B97270" w:rsidRPr="00FD659D" w:rsidRDefault="00B97270" w:rsidP="004A3711">
            <w:pPr>
              <w:snapToGrid w:val="0"/>
              <w:spacing w:line="200" w:lineRule="atLeast"/>
              <w:jc w:val="center"/>
              <w:rPr>
                <w:rFonts w:ascii="Times New Roman" w:hAnsi="Times New Roman" w:cs="Times New Roman"/>
                <w:color w:val="000000"/>
                <w:sz w:val="24"/>
                <w:szCs w:val="24"/>
              </w:rPr>
            </w:pPr>
          </w:p>
        </w:tc>
        <w:tc>
          <w:tcPr>
            <w:tcW w:w="851" w:type="dxa"/>
            <w:vMerge/>
            <w:tcBorders>
              <w:left w:val="single" w:sz="4" w:space="0" w:color="000000"/>
              <w:bottom w:val="single" w:sz="4" w:space="0" w:color="000000"/>
            </w:tcBorders>
          </w:tcPr>
          <w:p w:rsidR="00B97270" w:rsidRPr="00FD659D" w:rsidRDefault="00B97270" w:rsidP="004A3711">
            <w:pPr>
              <w:snapToGrid w:val="0"/>
              <w:spacing w:line="200" w:lineRule="atLeast"/>
              <w:jc w:val="center"/>
              <w:rPr>
                <w:rFonts w:ascii="Times New Roman" w:hAnsi="Times New Roman" w:cs="Times New Roman"/>
                <w:color w:val="000000"/>
                <w:sz w:val="24"/>
                <w:szCs w:val="24"/>
              </w:rPr>
            </w:pPr>
          </w:p>
        </w:tc>
        <w:tc>
          <w:tcPr>
            <w:tcW w:w="850" w:type="dxa"/>
            <w:vMerge/>
            <w:tcBorders>
              <w:left w:val="single" w:sz="4" w:space="0" w:color="000000"/>
              <w:bottom w:val="single" w:sz="4" w:space="0" w:color="000000"/>
            </w:tcBorders>
          </w:tcPr>
          <w:p w:rsidR="00B97270" w:rsidRPr="00FD659D" w:rsidRDefault="00B97270" w:rsidP="004A3711">
            <w:pPr>
              <w:snapToGrid w:val="0"/>
              <w:spacing w:line="200" w:lineRule="atLeast"/>
              <w:jc w:val="center"/>
              <w:rPr>
                <w:rFonts w:ascii="Times New Roman" w:hAnsi="Times New Roman" w:cs="Times New Roman"/>
                <w:color w:val="000000"/>
                <w:sz w:val="24"/>
                <w:szCs w:val="24"/>
              </w:rPr>
            </w:pPr>
          </w:p>
        </w:tc>
        <w:tc>
          <w:tcPr>
            <w:tcW w:w="851" w:type="dxa"/>
            <w:vMerge/>
            <w:tcBorders>
              <w:left w:val="single" w:sz="4" w:space="0" w:color="000000"/>
              <w:bottom w:val="single" w:sz="4" w:space="0" w:color="000000"/>
            </w:tcBorders>
          </w:tcPr>
          <w:p w:rsidR="00B97270" w:rsidRPr="00FD659D" w:rsidRDefault="00B97270" w:rsidP="004A3711">
            <w:pPr>
              <w:snapToGrid w:val="0"/>
              <w:spacing w:line="200" w:lineRule="atLeast"/>
              <w:jc w:val="center"/>
              <w:rPr>
                <w:rFonts w:ascii="Times New Roman" w:hAnsi="Times New Roman" w:cs="Times New Roman"/>
                <w:color w:val="000000"/>
                <w:sz w:val="24"/>
                <w:szCs w:val="24"/>
              </w:rPr>
            </w:pPr>
          </w:p>
        </w:tc>
        <w:tc>
          <w:tcPr>
            <w:tcW w:w="5386" w:type="dxa"/>
            <w:gridSpan w:val="6"/>
            <w:tcBorders>
              <w:left w:val="single" w:sz="4" w:space="0" w:color="000000"/>
              <w:bottom w:val="single" w:sz="4" w:space="0" w:color="000000"/>
              <w:right w:val="single" w:sz="4" w:space="0" w:color="000000"/>
            </w:tcBorders>
          </w:tcPr>
          <w:p w:rsidR="00B97270" w:rsidRPr="00FD659D" w:rsidRDefault="00B97270" w:rsidP="004A3711">
            <w:pPr>
              <w:pStyle w:val="ae"/>
              <w:widowControl/>
              <w:snapToGrid w:val="0"/>
              <w:spacing w:line="200" w:lineRule="atLeast"/>
              <w:jc w:val="center"/>
              <w:rPr>
                <w:color w:val="000000"/>
              </w:rPr>
            </w:pPr>
            <w:r w:rsidRPr="00FD659D">
              <w:rPr>
                <w:color w:val="000000"/>
              </w:rPr>
              <w:t>Прогноз</w:t>
            </w:r>
          </w:p>
        </w:tc>
      </w:tr>
      <w:tr w:rsidR="00FD659D" w:rsidRPr="00844987" w:rsidTr="007625CE">
        <w:tc>
          <w:tcPr>
            <w:tcW w:w="2269" w:type="dxa"/>
            <w:tcBorders>
              <w:left w:val="single" w:sz="4" w:space="0" w:color="000000"/>
              <w:bottom w:val="single" w:sz="4" w:space="0" w:color="000000"/>
            </w:tcBorders>
          </w:tcPr>
          <w:p w:rsidR="00B97270" w:rsidRPr="00FD659D" w:rsidRDefault="00B97270" w:rsidP="004A3711">
            <w:pPr>
              <w:pStyle w:val="ae"/>
              <w:widowControl/>
              <w:snapToGrid w:val="0"/>
              <w:spacing w:line="200" w:lineRule="atLeast"/>
              <w:rPr>
                <w:color w:val="000000"/>
              </w:rPr>
            </w:pPr>
            <w:r w:rsidRPr="00FD659D">
              <w:rPr>
                <w:color w:val="000000"/>
              </w:rPr>
              <w:t>Объем производства, тыс. шт.</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23,3</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23,0</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23,2</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23,2</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23,0</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23,3</w:t>
            </w:r>
          </w:p>
        </w:tc>
        <w:tc>
          <w:tcPr>
            <w:tcW w:w="992" w:type="dxa"/>
            <w:tcBorders>
              <w:left w:val="single" w:sz="4" w:space="0" w:color="000000"/>
              <w:bottom w:val="single" w:sz="4" w:space="0" w:color="000000"/>
              <w:right w:val="single" w:sz="4" w:space="0" w:color="auto"/>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23,3</w:t>
            </w:r>
          </w:p>
        </w:tc>
        <w:tc>
          <w:tcPr>
            <w:tcW w:w="851" w:type="dxa"/>
            <w:tcBorders>
              <w:top w:val="single" w:sz="4" w:space="0" w:color="auto"/>
              <w:left w:val="single" w:sz="4" w:space="0" w:color="auto"/>
              <w:bottom w:val="single" w:sz="4" w:space="0" w:color="000000"/>
              <w:right w:val="single" w:sz="4" w:space="0" w:color="auto"/>
            </w:tcBorders>
            <w:vAlign w:val="bottom"/>
          </w:tcPr>
          <w:p w:rsidR="00B97270" w:rsidRPr="00FD659D" w:rsidRDefault="00B97270" w:rsidP="0047173B">
            <w:pPr>
              <w:pStyle w:val="ae"/>
              <w:widowControl/>
              <w:snapToGrid w:val="0"/>
              <w:spacing w:line="200" w:lineRule="atLeast"/>
              <w:jc w:val="right"/>
              <w:rPr>
                <w:color w:val="000000"/>
              </w:rPr>
            </w:pPr>
            <w:r w:rsidRPr="00FD659D">
              <w:rPr>
                <w:color w:val="000000"/>
              </w:rPr>
              <w:t>23,3</w:t>
            </w:r>
          </w:p>
        </w:tc>
        <w:tc>
          <w:tcPr>
            <w:tcW w:w="992" w:type="dxa"/>
            <w:tcBorders>
              <w:top w:val="single" w:sz="4" w:space="0" w:color="auto"/>
              <w:left w:val="single" w:sz="4" w:space="0" w:color="auto"/>
              <w:bottom w:val="single" w:sz="4" w:space="0" w:color="000000"/>
              <w:right w:val="single" w:sz="4" w:space="0" w:color="000000"/>
            </w:tcBorders>
            <w:vAlign w:val="bottom"/>
          </w:tcPr>
          <w:p w:rsidR="00B97270" w:rsidRPr="00FD659D" w:rsidRDefault="00B97270" w:rsidP="004A3711">
            <w:pPr>
              <w:pStyle w:val="ae"/>
              <w:snapToGrid w:val="0"/>
              <w:spacing w:line="200" w:lineRule="atLeast"/>
              <w:jc w:val="right"/>
              <w:rPr>
                <w:color w:val="000000"/>
              </w:rPr>
            </w:pPr>
            <w:r w:rsidRPr="00FD659D">
              <w:rPr>
                <w:color w:val="000000"/>
              </w:rPr>
              <w:t>23,3</w:t>
            </w:r>
          </w:p>
        </w:tc>
      </w:tr>
      <w:tr w:rsidR="00FD659D" w:rsidRPr="00844987" w:rsidTr="007625CE">
        <w:tc>
          <w:tcPr>
            <w:tcW w:w="2269" w:type="dxa"/>
            <w:tcBorders>
              <w:left w:val="single" w:sz="4" w:space="0" w:color="000000"/>
              <w:bottom w:val="single" w:sz="4" w:space="0" w:color="000000"/>
            </w:tcBorders>
          </w:tcPr>
          <w:p w:rsidR="00B97270" w:rsidRPr="00FD659D" w:rsidRDefault="00B97270" w:rsidP="004A3711">
            <w:pPr>
              <w:pStyle w:val="ae"/>
              <w:widowControl/>
              <w:snapToGrid w:val="0"/>
              <w:spacing w:line="200" w:lineRule="atLeast"/>
              <w:rPr>
                <w:color w:val="000000"/>
              </w:rPr>
            </w:pPr>
            <w:r w:rsidRPr="00FD659D">
              <w:rPr>
                <w:color w:val="000000"/>
              </w:rPr>
              <w:t>Выручка от реализации продукции, тыс. руб.</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1587,8</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1251,6</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1766,0</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1877,0</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1993,0</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2104,0</w:t>
            </w:r>
          </w:p>
        </w:tc>
        <w:tc>
          <w:tcPr>
            <w:tcW w:w="992" w:type="dxa"/>
            <w:tcBorders>
              <w:left w:val="single" w:sz="4" w:space="0" w:color="000000"/>
              <w:bottom w:val="single" w:sz="4" w:space="0" w:color="000000"/>
              <w:right w:val="single" w:sz="4" w:space="0" w:color="auto"/>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2215,0</w:t>
            </w:r>
          </w:p>
        </w:tc>
        <w:tc>
          <w:tcPr>
            <w:tcW w:w="851" w:type="dxa"/>
            <w:tcBorders>
              <w:left w:val="single" w:sz="4" w:space="0" w:color="auto"/>
              <w:bottom w:val="single" w:sz="4" w:space="0" w:color="000000"/>
              <w:right w:val="single" w:sz="4" w:space="0" w:color="auto"/>
            </w:tcBorders>
            <w:vAlign w:val="bottom"/>
          </w:tcPr>
          <w:p w:rsidR="00B97270" w:rsidRPr="00FD659D" w:rsidRDefault="00B97270" w:rsidP="0047173B">
            <w:pPr>
              <w:pStyle w:val="ae"/>
              <w:widowControl/>
              <w:snapToGrid w:val="0"/>
              <w:spacing w:line="200" w:lineRule="atLeast"/>
              <w:jc w:val="right"/>
              <w:rPr>
                <w:color w:val="000000"/>
              </w:rPr>
            </w:pPr>
            <w:r w:rsidRPr="00FD659D">
              <w:rPr>
                <w:color w:val="000000"/>
              </w:rPr>
              <w:t>2327</w:t>
            </w:r>
          </w:p>
        </w:tc>
        <w:tc>
          <w:tcPr>
            <w:tcW w:w="992" w:type="dxa"/>
            <w:tcBorders>
              <w:left w:val="single" w:sz="4" w:space="0" w:color="auto"/>
              <w:bottom w:val="single" w:sz="4" w:space="0" w:color="000000"/>
              <w:right w:val="single" w:sz="4" w:space="0" w:color="000000"/>
            </w:tcBorders>
            <w:vAlign w:val="bottom"/>
          </w:tcPr>
          <w:p w:rsidR="00B97270" w:rsidRPr="00FD659D" w:rsidRDefault="00B97270" w:rsidP="004A3711">
            <w:pPr>
              <w:pStyle w:val="ae"/>
              <w:snapToGrid w:val="0"/>
              <w:spacing w:line="200" w:lineRule="atLeast"/>
              <w:jc w:val="right"/>
              <w:rPr>
                <w:color w:val="000000"/>
              </w:rPr>
            </w:pPr>
            <w:r w:rsidRPr="00FD659D">
              <w:rPr>
                <w:color w:val="000000"/>
              </w:rPr>
              <w:t>2375</w:t>
            </w:r>
          </w:p>
        </w:tc>
      </w:tr>
      <w:tr w:rsidR="00FD659D" w:rsidRPr="00844987" w:rsidTr="007625CE">
        <w:tc>
          <w:tcPr>
            <w:tcW w:w="2269" w:type="dxa"/>
            <w:tcBorders>
              <w:left w:val="single" w:sz="4" w:space="0" w:color="000000"/>
              <w:bottom w:val="single" w:sz="4" w:space="0" w:color="000000"/>
            </w:tcBorders>
          </w:tcPr>
          <w:p w:rsidR="00B97270" w:rsidRPr="00FD659D" w:rsidRDefault="00B97270" w:rsidP="004A3711">
            <w:pPr>
              <w:pStyle w:val="ae"/>
              <w:widowControl/>
              <w:snapToGrid w:val="0"/>
              <w:spacing w:line="200" w:lineRule="atLeast"/>
              <w:rPr>
                <w:color w:val="000000"/>
              </w:rPr>
            </w:pPr>
            <w:r w:rsidRPr="00FD659D">
              <w:rPr>
                <w:color w:val="000000"/>
              </w:rPr>
              <w:t>Себестоимость, тыс. руб.</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2346,1</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2466,9</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2952,6</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3134,5</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3328,3</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3513,6</w:t>
            </w:r>
          </w:p>
        </w:tc>
        <w:tc>
          <w:tcPr>
            <w:tcW w:w="992"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3699,0</w:t>
            </w:r>
          </w:p>
        </w:tc>
        <w:tc>
          <w:tcPr>
            <w:tcW w:w="851" w:type="dxa"/>
            <w:tcBorders>
              <w:left w:val="single" w:sz="4" w:space="0" w:color="000000"/>
              <w:bottom w:val="single" w:sz="4" w:space="0" w:color="000000"/>
              <w:right w:val="single" w:sz="4" w:space="0" w:color="auto"/>
            </w:tcBorders>
            <w:vAlign w:val="bottom"/>
          </w:tcPr>
          <w:p w:rsidR="00B97270" w:rsidRPr="00FD659D" w:rsidRDefault="00B97270" w:rsidP="0047173B">
            <w:pPr>
              <w:pStyle w:val="ae"/>
              <w:widowControl/>
              <w:snapToGrid w:val="0"/>
              <w:spacing w:line="200" w:lineRule="atLeast"/>
              <w:jc w:val="right"/>
              <w:rPr>
                <w:color w:val="000000"/>
              </w:rPr>
            </w:pPr>
            <w:r w:rsidRPr="00FD659D">
              <w:rPr>
                <w:color w:val="000000"/>
              </w:rPr>
              <w:t>3886,0</w:t>
            </w:r>
          </w:p>
        </w:tc>
        <w:tc>
          <w:tcPr>
            <w:tcW w:w="992" w:type="dxa"/>
            <w:tcBorders>
              <w:left w:val="single" w:sz="4" w:space="0" w:color="auto"/>
              <w:bottom w:val="single" w:sz="4" w:space="0" w:color="000000"/>
              <w:right w:val="single" w:sz="4" w:space="0" w:color="000000"/>
            </w:tcBorders>
            <w:vAlign w:val="bottom"/>
          </w:tcPr>
          <w:p w:rsidR="00B97270" w:rsidRPr="00FD659D" w:rsidRDefault="00B97270" w:rsidP="004A3711">
            <w:pPr>
              <w:pStyle w:val="ae"/>
              <w:snapToGrid w:val="0"/>
              <w:spacing w:line="200" w:lineRule="atLeast"/>
              <w:jc w:val="right"/>
              <w:rPr>
                <w:color w:val="000000"/>
              </w:rPr>
            </w:pPr>
            <w:r w:rsidRPr="00FD659D">
              <w:rPr>
                <w:color w:val="000000"/>
              </w:rPr>
              <w:t>3966,0</w:t>
            </w:r>
          </w:p>
        </w:tc>
      </w:tr>
      <w:tr w:rsidR="00FD659D" w:rsidRPr="00844987" w:rsidTr="007625CE">
        <w:tc>
          <w:tcPr>
            <w:tcW w:w="2269" w:type="dxa"/>
            <w:tcBorders>
              <w:left w:val="single" w:sz="4" w:space="0" w:color="000000"/>
              <w:bottom w:val="single" w:sz="4" w:space="0" w:color="000000"/>
            </w:tcBorders>
          </w:tcPr>
          <w:p w:rsidR="00B97270" w:rsidRPr="00FD659D" w:rsidRDefault="00B97270" w:rsidP="004A3711">
            <w:pPr>
              <w:pStyle w:val="ae"/>
              <w:widowControl/>
              <w:snapToGrid w:val="0"/>
              <w:spacing w:line="200" w:lineRule="atLeast"/>
              <w:rPr>
                <w:color w:val="000000"/>
              </w:rPr>
            </w:pPr>
            <w:r w:rsidRPr="00FD659D">
              <w:rPr>
                <w:color w:val="000000"/>
              </w:rPr>
              <w:t>Рентабельность, %</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0,67</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0,51</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0,6</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0,6</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0,6</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0,6</w:t>
            </w:r>
          </w:p>
        </w:tc>
        <w:tc>
          <w:tcPr>
            <w:tcW w:w="992"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0,6</w:t>
            </w:r>
          </w:p>
        </w:tc>
        <w:tc>
          <w:tcPr>
            <w:tcW w:w="851" w:type="dxa"/>
            <w:tcBorders>
              <w:left w:val="single" w:sz="4" w:space="0" w:color="000000"/>
              <w:bottom w:val="single" w:sz="4" w:space="0" w:color="000000"/>
              <w:right w:val="single" w:sz="4" w:space="0" w:color="auto"/>
            </w:tcBorders>
            <w:vAlign w:val="bottom"/>
          </w:tcPr>
          <w:p w:rsidR="00B97270" w:rsidRPr="00FD659D" w:rsidRDefault="00B97270" w:rsidP="0047173B">
            <w:pPr>
              <w:pStyle w:val="ae"/>
              <w:widowControl/>
              <w:snapToGrid w:val="0"/>
              <w:spacing w:line="200" w:lineRule="atLeast"/>
              <w:jc w:val="right"/>
              <w:rPr>
                <w:color w:val="000000"/>
              </w:rPr>
            </w:pPr>
            <w:r w:rsidRPr="00FD659D">
              <w:rPr>
                <w:color w:val="000000"/>
              </w:rPr>
              <w:t>0,6</w:t>
            </w:r>
          </w:p>
        </w:tc>
        <w:tc>
          <w:tcPr>
            <w:tcW w:w="992" w:type="dxa"/>
            <w:tcBorders>
              <w:left w:val="single" w:sz="4" w:space="0" w:color="auto"/>
              <w:bottom w:val="single" w:sz="4" w:space="0" w:color="000000"/>
              <w:right w:val="single" w:sz="4" w:space="0" w:color="000000"/>
            </w:tcBorders>
            <w:vAlign w:val="bottom"/>
          </w:tcPr>
          <w:p w:rsidR="00B97270" w:rsidRPr="00FD659D" w:rsidRDefault="00B97270" w:rsidP="004A3711">
            <w:pPr>
              <w:pStyle w:val="ae"/>
              <w:snapToGrid w:val="0"/>
              <w:spacing w:line="200" w:lineRule="atLeast"/>
              <w:jc w:val="right"/>
              <w:rPr>
                <w:color w:val="000000"/>
              </w:rPr>
            </w:pPr>
            <w:r w:rsidRPr="00FD659D">
              <w:rPr>
                <w:color w:val="000000"/>
              </w:rPr>
              <w:t>0,6</w:t>
            </w:r>
          </w:p>
        </w:tc>
      </w:tr>
      <w:tr w:rsidR="00FD659D" w:rsidRPr="00844987" w:rsidTr="007625CE">
        <w:tc>
          <w:tcPr>
            <w:tcW w:w="2269" w:type="dxa"/>
            <w:tcBorders>
              <w:left w:val="single" w:sz="4" w:space="0" w:color="000000"/>
              <w:bottom w:val="single" w:sz="4" w:space="0" w:color="000000"/>
            </w:tcBorders>
          </w:tcPr>
          <w:p w:rsidR="00B97270" w:rsidRPr="00FD659D" w:rsidRDefault="00B97270" w:rsidP="004A3711">
            <w:pPr>
              <w:pStyle w:val="ae"/>
              <w:widowControl/>
              <w:snapToGrid w:val="0"/>
              <w:spacing w:line="200" w:lineRule="atLeast"/>
              <w:rPr>
                <w:color w:val="000000"/>
              </w:rPr>
            </w:pPr>
            <w:r w:rsidRPr="00FD659D">
              <w:rPr>
                <w:color w:val="000000"/>
              </w:rPr>
              <w:t>Общее число работников предприятия, чел.</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13</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13</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14</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12</w:t>
            </w:r>
          </w:p>
        </w:tc>
        <w:tc>
          <w:tcPr>
            <w:tcW w:w="851"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12</w:t>
            </w:r>
          </w:p>
        </w:tc>
        <w:tc>
          <w:tcPr>
            <w:tcW w:w="850"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12</w:t>
            </w:r>
          </w:p>
        </w:tc>
        <w:tc>
          <w:tcPr>
            <w:tcW w:w="992" w:type="dxa"/>
            <w:tcBorders>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11</w:t>
            </w:r>
          </w:p>
        </w:tc>
        <w:tc>
          <w:tcPr>
            <w:tcW w:w="851" w:type="dxa"/>
            <w:tcBorders>
              <w:left w:val="single" w:sz="4" w:space="0" w:color="000000"/>
              <w:bottom w:val="single" w:sz="4" w:space="0" w:color="000000"/>
              <w:right w:val="single" w:sz="4" w:space="0" w:color="auto"/>
            </w:tcBorders>
            <w:vAlign w:val="bottom"/>
          </w:tcPr>
          <w:p w:rsidR="00B97270" w:rsidRPr="00FD659D" w:rsidRDefault="00B97270" w:rsidP="0047173B">
            <w:pPr>
              <w:pStyle w:val="ae"/>
              <w:widowControl/>
              <w:snapToGrid w:val="0"/>
              <w:spacing w:line="200" w:lineRule="atLeast"/>
              <w:jc w:val="right"/>
              <w:rPr>
                <w:color w:val="000000"/>
              </w:rPr>
            </w:pPr>
            <w:r w:rsidRPr="00FD659D">
              <w:rPr>
                <w:color w:val="000000"/>
              </w:rPr>
              <w:t>11</w:t>
            </w:r>
          </w:p>
        </w:tc>
        <w:tc>
          <w:tcPr>
            <w:tcW w:w="992" w:type="dxa"/>
            <w:tcBorders>
              <w:left w:val="single" w:sz="4" w:space="0" w:color="auto"/>
              <w:bottom w:val="single" w:sz="4" w:space="0" w:color="000000"/>
              <w:right w:val="single" w:sz="4" w:space="0" w:color="000000"/>
            </w:tcBorders>
            <w:vAlign w:val="bottom"/>
          </w:tcPr>
          <w:p w:rsidR="00B97270" w:rsidRPr="00FD659D" w:rsidRDefault="00B97270" w:rsidP="004A3711">
            <w:pPr>
              <w:pStyle w:val="ae"/>
              <w:snapToGrid w:val="0"/>
              <w:spacing w:line="200" w:lineRule="atLeast"/>
              <w:jc w:val="right"/>
              <w:rPr>
                <w:color w:val="000000"/>
              </w:rPr>
            </w:pPr>
            <w:r w:rsidRPr="00FD659D">
              <w:rPr>
                <w:color w:val="000000"/>
              </w:rPr>
              <w:t>11</w:t>
            </w:r>
          </w:p>
        </w:tc>
      </w:tr>
      <w:tr w:rsidR="00FD659D" w:rsidRPr="00844987" w:rsidTr="007625CE">
        <w:tc>
          <w:tcPr>
            <w:tcW w:w="2269" w:type="dxa"/>
            <w:tcBorders>
              <w:left w:val="single" w:sz="4" w:space="0" w:color="000000"/>
            </w:tcBorders>
          </w:tcPr>
          <w:p w:rsidR="00B97270" w:rsidRPr="00FD659D" w:rsidRDefault="00B97270" w:rsidP="004A3711">
            <w:pPr>
              <w:pStyle w:val="ae"/>
              <w:widowControl/>
              <w:snapToGrid w:val="0"/>
              <w:spacing w:line="200" w:lineRule="atLeast"/>
              <w:rPr>
                <w:color w:val="000000"/>
              </w:rPr>
            </w:pPr>
            <w:r w:rsidRPr="00FD659D">
              <w:rPr>
                <w:color w:val="000000"/>
              </w:rPr>
              <w:lastRenderedPageBreak/>
              <w:t>Среднемесячная заработная плата, руб.</w:t>
            </w:r>
          </w:p>
        </w:tc>
        <w:tc>
          <w:tcPr>
            <w:tcW w:w="851" w:type="dxa"/>
            <w:tcBorders>
              <w:left w:val="single" w:sz="4" w:space="0" w:color="000000"/>
            </w:tcBorders>
            <w:vAlign w:val="bottom"/>
          </w:tcPr>
          <w:p w:rsidR="00B97270" w:rsidRPr="00FD659D" w:rsidRDefault="00FD659D" w:rsidP="004A3711">
            <w:pPr>
              <w:pStyle w:val="ae"/>
              <w:widowControl/>
              <w:snapToGrid w:val="0"/>
              <w:spacing w:line="200" w:lineRule="atLeast"/>
              <w:jc w:val="right"/>
              <w:rPr>
                <w:color w:val="000000"/>
              </w:rPr>
            </w:pPr>
            <w:r>
              <w:rPr>
                <w:color w:val="000000"/>
              </w:rPr>
              <w:t>7681</w:t>
            </w:r>
          </w:p>
        </w:tc>
        <w:tc>
          <w:tcPr>
            <w:tcW w:w="850" w:type="dxa"/>
            <w:tcBorders>
              <w:left w:val="single" w:sz="4" w:space="0" w:color="000000"/>
            </w:tcBorders>
            <w:vAlign w:val="bottom"/>
          </w:tcPr>
          <w:p w:rsidR="00B97270" w:rsidRPr="00FD659D" w:rsidRDefault="00FD659D" w:rsidP="004A3711">
            <w:pPr>
              <w:pStyle w:val="ae"/>
              <w:widowControl/>
              <w:snapToGrid w:val="0"/>
              <w:spacing w:line="200" w:lineRule="atLeast"/>
              <w:jc w:val="right"/>
              <w:rPr>
                <w:color w:val="000000"/>
              </w:rPr>
            </w:pPr>
            <w:r>
              <w:rPr>
                <w:color w:val="000000"/>
              </w:rPr>
              <w:t>7675</w:t>
            </w:r>
          </w:p>
        </w:tc>
        <w:tc>
          <w:tcPr>
            <w:tcW w:w="851" w:type="dxa"/>
            <w:tcBorders>
              <w:left w:val="single" w:sz="4" w:space="0" w:color="000000"/>
            </w:tcBorders>
            <w:vAlign w:val="bottom"/>
          </w:tcPr>
          <w:p w:rsidR="00B97270" w:rsidRPr="00FD659D" w:rsidRDefault="00FD659D" w:rsidP="004A3711">
            <w:pPr>
              <w:pStyle w:val="ae"/>
              <w:widowControl/>
              <w:snapToGrid w:val="0"/>
              <w:spacing w:line="200" w:lineRule="atLeast"/>
              <w:jc w:val="right"/>
              <w:rPr>
                <w:color w:val="000000"/>
              </w:rPr>
            </w:pPr>
            <w:r>
              <w:rPr>
                <w:color w:val="000000"/>
              </w:rPr>
              <w:t>8384</w:t>
            </w:r>
          </w:p>
        </w:tc>
        <w:tc>
          <w:tcPr>
            <w:tcW w:w="850" w:type="dxa"/>
            <w:tcBorders>
              <w:left w:val="single" w:sz="4" w:space="0" w:color="000000"/>
            </w:tcBorders>
            <w:vAlign w:val="bottom"/>
          </w:tcPr>
          <w:p w:rsidR="00B97270" w:rsidRPr="00FD659D" w:rsidRDefault="00FD659D" w:rsidP="004A3711">
            <w:pPr>
              <w:pStyle w:val="ae"/>
              <w:widowControl/>
              <w:snapToGrid w:val="0"/>
              <w:spacing w:line="200" w:lineRule="atLeast"/>
              <w:jc w:val="right"/>
              <w:rPr>
                <w:color w:val="000000"/>
              </w:rPr>
            </w:pPr>
            <w:r>
              <w:rPr>
                <w:color w:val="000000"/>
              </w:rPr>
              <w:t>11250</w:t>
            </w:r>
          </w:p>
        </w:tc>
        <w:tc>
          <w:tcPr>
            <w:tcW w:w="851" w:type="dxa"/>
            <w:tcBorders>
              <w:left w:val="single" w:sz="4" w:space="0" w:color="000000"/>
            </w:tcBorders>
            <w:vAlign w:val="bottom"/>
          </w:tcPr>
          <w:p w:rsidR="00B97270" w:rsidRPr="00FD659D" w:rsidRDefault="00FD659D" w:rsidP="004A3711">
            <w:pPr>
              <w:pStyle w:val="ae"/>
              <w:widowControl/>
              <w:snapToGrid w:val="0"/>
              <w:spacing w:line="200" w:lineRule="atLeast"/>
              <w:jc w:val="right"/>
              <w:rPr>
                <w:color w:val="000000"/>
              </w:rPr>
            </w:pPr>
            <w:r>
              <w:rPr>
                <w:color w:val="000000"/>
              </w:rPr>
              <w:t>12937</w:t>
            </w:r>
          </w:p>
        </w:tc>
        <w:tc>
          <w:tcPr>
            <w:tcW w:w="850" w:type="dxa"/>
            <w:tcBorders>
              <w:left w:val="single" w:sz="4" w:space="0" w:color="000000"/>
            </w:tcBorders>
            <w:vAlign w:val="bottom"/>
          </w:tcPr>
          <w:p w:rsidR="00B97270" w:rsidRPr="00FD659D" w:rsidRDefault="00FD659D" w:rsidP="00FD659D">
            <w:pPr>
              <w:pStyle w:val="ae"/>
              <w:widowControl/>
              <w:snapToGrid w:val="0"/>
              <w:spacing w:line="200" w:lineRule="atLeast"/>
              <w:jc w:val="right"/>
              <w:rPr>
                <w:color w:val="000000"/>
              </w:rPr>
            </w:pPr>
            <w:r>
              <w:rPr>
                <w:color w:val="000000"/>
              </w:rPr>
              <w:t>14917</w:t>
            </w:r>
          </w:p>
        </w:tc>
        <w:tc>
          <w:tcPr>
            <w:tcW w:w="992" w:type="dxa"/>
            <w:tcBorders>
              <w:left w:val="single" w:sz="4" w:space="0" w:color="000000"/>
            </w:tcBorders>
            <w:vAlign w:val="bottom"/>
          </w:tcPr>
          <w:p w:rsidR="00B97270" w:rsidRPr="00FD659D" w:rsidRDefault="00FD659D" w:rsidP="004A3711">
            <w:pPr>
              <w:pStyle w:val="ae"/>
              <w:widowControl/>
              <w:snapToGrid w:val="0"/>
              <w:spacing w:line="200" w:lineRule="atLeast"/>
              <w:jc w:val="right"/>
              <w:rPr>
                <w:color w:val="000000"/>
              </w:rPr>
            </w:pPr>
            <w:r>
              <w:rPr>
                <w:color w:val="000000"/>
              </w:rPr>
              <w:t>18826</w:t>
            </w:r>
          </w:p>
        </w:tc>
        <w:tc>
          <w:tcPr>
            <w:tcW w:w="851" w:type="dxa"/>
            <w:tcBorders>
              <w:left w:val="single" w:sz="4" w:space="0" w:color="000000"/>
              <w:right w:val="single" w:sz="4" w:space="0" w:color="auto"/>
            </w:tcBorders>
            <w:vAlign w:val="bottom"/>
          </w:tcPr>
          <w:p w:rsidR="00B97270" w:rsidRPr="00FD659D" w:rsidRDefault="00FD659D" w:rsidP="0047173B">
            <w:pPr>
              <w:pStyle w:val="ae"/>
              <w:widowControl/>
              <w:snapToGrid w:val="0"/>
              <w:spacing w:line="200" w:lineRule="atLeast"/>
              <w:jc w:val="right"/>
              <w:rPr>
                <w:color w:val="000000"/>
              </w:rPr>
            </w:pPr>
            <w:r>
              <w:rPr>
                <w:color w:val="000000"/>
              </w:rPr>
              <w:t>21743</w:t>
            </w:r>
          </w:p>
        </w:tc>
        <w:tc>
          <w:tcPr>
            <w:tcW w:w="992" w:type="dxa"/>
            <w:tcBorders>
              <w:left w:val="single" w:sz="4" w:space="0" w:color="auto"/>
              <w:right w:val="single" w:sz="4" w:space="0" w:color="000000"/>
            </w:tcBorders>
            <w:vAlign w:val="bottom"/>
          </w:tcPr>
          <w:p w:rsidR="00B97270" w:rsidRPr="00FD659D" w:rsidRDefault="00FD659D" w:rsidP="004A3711">
            <w:pPr>
              <w:pStyle w:val="ae"/>
              <w:snapToGrid w:val="0"/>
              <w:spacing w:line="200" w:lineRule="atLeast"/>
              <w:jc w:val="right"/>
              <w:rPr>
                <w:color w:val="000000"/>
              </w:rPr>
            </w:pPr>
            <w:r>
              <w:rPr>
                <w:color w:val="000000"/>
              </w:rPr>
              <w:t>22730</w:t>
            </w:r>
          </w:p>
        </w:tc>
      </w:tr>
      <w:tr w:rsidR="00FD659D" w:rsidRPr="00844987" w:rsidTr="007625CE">
        <w:trPr>
          <w:trHeight w:val="19"/>
        </w:trPr>
        <w:tc>
          <w:tcPr>
            <w:tcW w:w="2269" w:type="dxa"/>
            <w:tcBorders>
              <w:left w:val="single" w:sz="4" w:space="0" w:color="000000"/>
              <w:bottom w:val="single" w:sz="4" w:space="0" w:color="auto"/>
            </w:tcBorders>
          </w:tcPr>
          <w:p w:rsidR="00B97270" w:rsidRPr="00FD659D" w:rsidRDefault="00B97270" w:rsidP="004A3711">
            <w:pPr>
              <w:pStyle w:val="ae"/>
              <w:widowControl/>
              <w:snapToGrid w:val="0"/>
              <w:spacing w:line="200" w:lineRule="atLeast"/>
              <w:rPr>
                <w:color w:val="000000"/>
              </w:rPr>
            </w:pPr>
          </w:p>
        </w:tc>
        <w:tc>
          <w:tcPr>
            <w:tcW w:w="851" w:type="dxa"/>
            <w:tcBorders>
              <w:left w:val="single" w:sz="4" w:space="0" w:color="000000"/>
              <w:bottom w:val="single" w:sz="4" w:space="0" w:color="auto"/>
            </w:tcBorders>
            <w:vAlign w:val="bottom"/>
          </w:tcPr>
          <w:p w:rsidR="00B97270" w:rsidRPr="00FD659D" w:rsidRDefault="00B97270" w:rsidP="004A3711">
            <w:pPr>
              <w:pStyle w:val="ae"/>
              <w:widowControl/>
              <w:snapToGrid w:val="0"/>
              <w:spacing w:line="200" w:lineRule="atLeast"/>
              <w:jc w:val="right"/>
              <w:rPr>
                <w:color w:val="000000"/>
              </w:rPr>
            </w:pPr>
          </w:p>
        </w:tc>
        <w:tc>
          <w:tcPr>
            <w:tcW w:w="850" w:type="dxa"/>
            <w:tcBorders>
              <w:left w:val="single" w:sz="4" w:space="0" w:color="000000"/>
              <w:bottom w:val="single" w:sz="4" w:space="0" w:color="auto"/>
            </w:tcBorders>
            <w:vAlign w:val="bottom"/>
          </w:tcPr>
          <w:p w:rsidR="00B97270" w:rsidRPr="00FD659D" w:rsidRDefault="00B97270" w:rsidP="004A3711">
            <w:pPr>
              <w:pStyle w:val="ae"/>
              <w:widowControl/>
              <w:snapToGrid w:val="0"/>
              <w:spacing w:line="200" w:lineRule="atLeast"/>
              <w:jc w:val="right"/>
              <w:rPr>
                <w:color w:val="000000"/>
              </w:rPr>
            </w:pPr>
          </w:p>
        </w:tc>
        <w:tc>
          <w:tcPr>
            <w:tcW w:w="851" w:type="dxa"/>
            <w:tcBorders>
              <w:left w:val="single" w:sz="4" w:space="0" w:color="000000"/>
              <w:bottom w:val="single" w:sz="4" w:space="0" w:color="auto"/>
            </w:tcBorders>
            <w:vAlign w:val="bottom"/>
          </w:tcPr>
          <w:p w:rsidR="00B97270" w:rsidRPr="00FD659D" w:rsidRDefault="00B97270" w:rsidP="004A3711">
            <w:pPr>
              <w:pStyle w:val="ae"/>
              <w:widowControl/>
              <w:snapToGrid w:val="0"/>
              <w:spacing w:line="200" w:lineRule="atLeast"/>
              <w:jc w:val="right"/>
              <w:rPr>
                <w:color w:val="000000"/>
              </w:rPr>
            </w:pPr>
          </w:p>
        </w:tc>
        <w:tc>
          <w:tcPr>
            <w:tcW w:w="850" w:type="dxa"/>
            <w:tcBorders>
              <w:left w:val="single" w:sz="4" w:space="0" w:color="000000"/>
              <w:bottom w:val="single" w:sz="4" w:space="0" w:color="auto"/>
            </w:tcBorders>
            <w:vAlign w:val="bottom"/>
          </w:tcPr>
          <w:p w:rsidR="00B97270" w:rsidRPr="00FD659D" w:rsidRDefault="00B97270" w:rsidP="004A3711">
            <w:pPr>
              <w:pStyle w:val="ae"/>
              <w:widowControl/>
              <w:snapToGrid w:val="0"/>
              <w:spacing w:line="200" w:lineRule="atLeast"/>
              <w:jc w:val="right"/>
              <w:rPr>
                <w:color w:val="000000"/>
              </w:rPr>
            </w:pPr>
          </w:p>
        </w:tc>
        <w:tc>
          <w:tcPr>
            <w:tcW w:w="851" w:type="dxa"/>
            <w:tcBorders>
              <w:left w:val="single" w:sz="4" w:space="0" w:color="000000"/>
              <w:bottom w:val="single" w:sz="4" w:space="0" w:color="auto"/>
            </w:tcBorders>
            <w:vAlign w:val="bottom"/>
          </w:tcPr>
          <w:p w:rsidR="00B97270" w:rsidRPr="00FD659D" w:rsidRDefault="00B97270" w:rsidP="004A3711">
            <w:pPr>
              <w:pStyle w:val="ae"/>
              <w:widowControl/>
              <w:snapToGrid w:val="0"/>
              <w:spacing w:line="200" w:lineRule="atLeast"/>
              <w:jc w:val="right"/>
              <w:rPr>
                <w:color w:val="000000"/>
              </w:rPr>
            </w:pPr>
          </w:p>
        </w:tc>
        <w:tc>
          <w:tcPr>
            <w:tcW w:w="850" w:type="dxa"/>
            <w:tcBorders>
              <w:left w:val="single" w:sz="4" w:space="0" w:color="000000"/>
              <w:bottom w:val="single" w:sz="4" w:space="0" w:color="auto"/>
            </w:tcBorders>
            <w:vAlign w:val="bottom"/>
          </w:tcPr>
          <w:p w:rsidR="00B97270" w:rsidRPr="00FD659D" w:rsidRDefault="00B97270" w:rsidP="004A3711">
            <w:pPr>
              <w:pStyle w:val="ae"/>
              <w:widowControl/>
              <w:snapToGrid w:val="0"/>
              <w:spacing w:line="200" w:lineRule="atLeast"/>
              <w:jc w:val="right"/>
              <w:rPr>
                <w:color w:val="000000"/>
              </w:rPr>
            </w:pPr>
          </w:p>
        </w:tc>
        <w:tc>
          <w:tcPr>
            <w:tcW w:w="992" w:type="dxa"/>
            <w:tcBorders>
              <w:left w:val="single" w:sz="4" w:space="0" w:color="000000"/>
              <w:bottom w:val="single" w:sz="4" w:space="0" w:color="auto"/>
            </w:tcBorders>
            <w:vAlign w:val="bottom"/>
          </w:tcPr>
          <w:p w:rsidR="00B97270" w:rsidRPr="00FD659D" w:rsidRDefault="00B97270" w:rsidP="004A3711">
            <w:pPr>
              <w:pStyle w:val="ae"/>
              <w:widowControl/>
              <w:snapToGrid w:val="0"/>
              <w:spacing w:line="200" w:lineRule="atLeast"/>
              <w:jc w:val="right"/>
              <w:rPr>
                <w:color w:val="000000"/>
              </w:rPr>
            </w:pPr>
          </w:p>
        </w:tc>
        <w:tc>
          <w:tcPr>
            <w:tcW w:w="851" w:type="dxa"/>
            <w:tcBorders>
              <w:left w:val="single" w:sz="4" w:space="0" w:color="000000"/>
              <w:bottom w:val="single" w:sz="4" w:space="0" w:color="auto"/>
              <w:right w:val="single" w:sz="4" w:space="0" w:color="auto"/>
            </w:tcBorders>
            <w:vAlign w:val="bottom"/>
          </w:tcPr>
          <w:p w:rsidR="00B97270" w:rsidRPr="00FD659D" w:rsidRDefault="00B97270" w:rsidP="0047173B">
            <w:pPr>
              <w:pStyle w:val="ae"/>
              <w:widowControl/>
              <w:snapToGrid w:val="0"/>
              <w:spacing w:line="200" w:lineRule="atLeast"/>
              <w:jc w:val="right"/>
              <w:rPr>
                <w:color w:val="000000"/>
              </w:rPr>
            </w:pPr>
          </w:p>
        </w:tc>
        <w:tc>
          <w:tcPr>
            <w:tcW w:w="992" w:type="dxa"/>
            <w:tcBorders>
              <w:left w:val="single" w:sz="4" w:space="0" w:color="auto"/>
              <w:bottom w:val="single" w:sz="4" w:space="0" w:color="auto"/>
              <w:right w:val="single" w:sz="4" w:space="0" w:color="000000"/>
            </w:tcBorders>
            <w:vAlign w:val="bottom"/>
          </w:tcPr>
          <w:p w:rsidR="00B97270" w:rsidRPr="00FD659D" w:rsidRDefault="00B97270" w:rsidP="004A3711">
            <w:pPr>
              <w:pStyle w:val="ae"/>
              <w:snapToGrid w:val="0"/>
              <w:spacing w:line="200" w:lineRule="atLeast"/>
              <w:jc w:val="right"/>
              <w:rPr>
                <w:color w:val="000000"/>
              </w:rPr>
            </w:pPr>
          </w:p>
        </w:tc>
      </w:tr>
      <w:tr w:rsidR="00FD659D" w:rsidRPr="00844987" w:rsidTr="007625CE">
        <w:trPr>
          <w:trHeight w:val="171"/>
        </w:trPr>
        <w:tc>
          <w:tcPr>
            <w:tcW w:w="2269" w:type="dxa"/>
            <w:tcBorders>
              <w:top w:val="single" w:sz="4" w:space="0" w:color="auto"/>
              <w:left w:val="single" w:sz="4" w:space="0" w:color="000000"/>
              <w:bottom w:val="single" w:sz="4" w:space="0" w:color="000000"/>
            </w:tcBorders>
          </w:tcPr>
          <w:p w:rsidR="00B97270" w:rsidRPr="00FD659D" w:rsidRDefault="00B97270" w:rsidP="00F521A1">
            <w:pPr>
              <w:autoSpaceDE w:val="0"/>
              <w:autoSpaceDN w:val="0"/>
              <w:adjustRightInd w:val="0"/>
              <w:spacing w:after="0" w:line="240" w:lineRule="auto"/>
              <w:rPr>
                <w:rFonts w:ascii="Times New Roman" w:hAnsi="Times New Roman" w:cs="Times New Roman"/>
                <w:sz w:val="24"/>
                <w:szCs w:val="24"/>
              </w:rPr>
            </w:pPr>
            <w:r w:rsidRPr="00FD659D">
              <w:rPr>
                <w:rFonts w:ascii="Times New Roman" w:hAnsi="Times New Roman" w:cs="Times New Roman"/>
                <w:sz w:val="24"/>
                <w:szCs w:val="24"/>
              </w:rPr>
              <w:t>Объем отгруженных товаров</w:t>
            </w:r>
          </w:p>
          <w:p w:rsidR="00B97270" w:rsidRPr="00FD659D" w:rsidRDefault="00B97270" w:rsidP="00F521A1">
            <w:pPr>
              <w:autoSpaceDE w:val="0"/>
              <w:autoSpaceDN w:val="0"/>
              <w:adjustRightInd w:val="0"/>
              <w:spacing w:after="0" w:line="240" w:lineRule="auto"/>
              <w:rPr>
                <w:rFonts w:ascii="Times New Roman" w:hAnsi="Times New Roman" w:cs="Times New Roman"/>
                <w:sz w:val="24"/>
                <w:szCs w:val="24"/>
              </w:rPr>
            </w:pPr>
            <w:r w:rsidRPr="00FD659D">
              <w:rPr>
                <w:rFonts w:ascii="Times New Roman" w:hAnsi="Times New Roman" w:cs="Times New Roman"/>
                <w:sz w:val="24"/>
                <w:szCs w:val="24"/>
              </w:rPr>
              <w:t>собственного производства,</w:t>
            </w:r>
          </w:p>
          <w:p w:rsidR="00B97270" w:rsidRPr="00FD659D" w:rsidRDefault="00B97270" w:rsidP="00F521A1">
            <w:pPr>
              <w:autoSpaceDE w:val="0"/>
              <w:autoSpaceDN w:val="0"/>
              <w:adjustRightInd w:val="0"/>
              <w:spacing w:after="0" w:line="240" w:lineRule="auto"/>
              <w:rPr>
                <w:rFonts w:ascii="Times New Roman" w:hAnsi="Times New Roman" w:cs="Times New Roman"/>
                <w:sz w:val="24"/>
                <w:szCs w:val="24"/>
              </w:rPr>
            </w:pPr>
            <w:r w:rsidRPr="00FD659D">
              <w:rPr>
                <w:rFonts w:ascii="Times New Roman" w:hAnsi="Times New Roman" w:cs="Times New Roman"/>
                <w:sz w:val="24"/>
                <w:szCs w:val="24"/>
              </w:rPr>
              <w:t>выполненных работ и услуг</w:t>
            </w:r>
          </w:p>
          <w:p w:rsidR="00B97270" w:rsidRPr="00FD659D" w:rsidRDefault="00FD659D" w:rsidP="00F521A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собственными силами </w:t>
            </w:r>
          </w:p>
          <w:p w:rsidR="00B97270" w:rsidRPr="00FD659D" w:rsidRDefault="00B97270" w:rsidP="00F521A1">
            <w:pPr>
              <w:autoSpaceDE w:val="0"/>
              <w:autoSpaceDN w:val="0"/>
              <w:adjustRightInd w:val="0"/>
              <w:spacing w:after="0" w:line="240" w:lineRule="auto"/>
              <w:rPr>
                <w:rFonts w:ascii="Times New Roman" w:hAnsi="Times New Roman" w:cs="Times New Roman"/>
                <w:color w:val="000000"/>
                <w:sz w:val="24"/>
                <w:szCs w:val="24"/>
              </w:rPr>
            </w:pPr>
          </w:p>
        </w:tc>
        <w:tc>
          <w:tcPr>
            <w:tcW w:w="851" w:type="dxa"/>
            <w:tcBorders>
              <w:top w:val="single" w:sz="4" w:space="0" w:color="auto"/>
              <w:left w:val="single" w:sz="4" w:space="0" w:color="000000"/>
              <w:bottom w:val="single" w:sz="4" w:space="0" w:color="000000"/>
            </w:tcBorders>
            <w:vAlign w:val="bottom"/>
          </w:tcPr>
          <w:p w:rsidR="00B97270" w:rsidRPr="00FD659D" w:rsidRDefault="00FD659D" w:rsidP="00FD659D">
            <w:pPr>
              <w:pStyle w:val="ae"/>
              <w:widowControl/>
              <w:snapToGrid w:val="0"/>
              <w:spacing w:line="200" w:lineRule="atLeast"/>
              <w:rPr>
                <w:color w:val="000000"/>
              </w:rPr>
            </w:pPr>
            <w:r>
              <w:rPr>
                <w:color w:val="000000"/>
              </w:rPr>
              <w:t xml:space="preserve">     </w:t>
            </w:r>
            <w:r w:rsidR="00B97270" w:rsidRPr="00FD659D">
              <w:rPr>
                <w:color w:val="000000"/>
              </w:rPr>
              <w:t>23,3</w:t>
            </w:r>
          </w:p>
        </w:tc>
        <w:tc>
          <w:tcPr>
            <w:tcW w:w="850" w:type="dxa"/>
            <w:tcBorders>
              <w:top w:val="single" w:sz="4" w:space="0" w:color="auto"/>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23,0</w:t>
            </w:r>
          </w:p>
        </w:tc>
        <w:tc>
          <w:tcPr>
            <w:tcW w:w="851" w:type="dxa"/>
            <w:tcBorders>
              <w:top w:val="single" w:sz="4" w:space="0" w:color="auto"/>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23,2</w:t>
            </w:r>
          </w:p>
        </w:tc>
        <w:tc>
          <w:tcPr>
            <w:tcW w:w="850" w:type="dxa"/>
            <w:tcBorders>
              <w:top w:val="single" w:sz="4" w:space="0" w:color="auto"/>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23,3</w:t>
            </w:r>
          </w:p>
        </w:tc>
        <w:tc>
          <w:tcPr>
            <w:tcW w:w="851" w:type="dxa"/>
            <w:tcBorders>
              <w:top w:val="single" w:sz="4" w:space="0" w:color="auto"/>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23,3</w:t>
            </w:r>
          </w:p>
        </w:tc>
        <w:tc>
          <w:tcPr>
            <w:tcW w:w="850" w:type="dxa"/>
            <w:tcBorders>
              <w:top w:val="single" w:sz="4" w:space="0" w:color="auto"/>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23,3</w:t>
            </w:r>
          </w:p>
        </w:tc>
        <w:tc>
          <w:tcPr>
            <w:tcW w:w="992" w:type="dxa"/>
            <w:tcBorders>
              <w:top w:val="single" w:sz="4" w:space="0" w:color="auto"/>
              <w:left w:val="single" w:sz="4" w:space="0" w:color="000000"/>
              <w:bottom w:val="single" w:sz="4" w:space="0" w:color="000000"/>
            </w:tcBorders>
            <w:vAlign w:val="bottom"/>
          </w:tcPr>
          <w:p w:rsidR="00B97270" w:rsidRPr="00FD659D" w:rsidRDefault="00B97270" w:rsidP="004A3711">
            <w:pPr>
              <w:pStyle w:val="ae"/>
              <w:widowControl/>
              <w:snapToGrid w:val="0"/>
              <w:spacing w:line="200" w:lineRule="atLeast"/>
              <w:jc w:val="right"/>
              <w:rPr>
                <w:color w:val="000000"/>
              </w:rPr>
            </w:pPr>
            <w:r w:rsidRPr="00FD659D">
              <w:rPr>
                <w:color w:val="000000"/>
              </w:rPr>
              <w:t>23,3</w:t>
            </w:r>
          </w:p>
        </w:tc>
        <w:tc>
          <w:tcPr>
            <w:tcW w:w="851" w:type="dxa"/>
            <w:tcBorders>
              <w:top w:val="single" w:sz="4" w:space="0" w:color="auto"/>
              <w:left w:val="single" w:sz="4" w:space="0" w:color="000000"/>
              <w:bottom w:val="single" w:sz="4" w:space="0" w:color="000000"/>
              <w:right w:val="single" w:sz="4" w:space="0" w:color="auto"/>
            </w:tcBorders>
            <w:vAlign w:val="bottom"/>
          </w:tcPr>
          <w:p w:rsidR="00B97270" w:rsidRPr="00FD659D" w:rsidRDefault="00B97270" w:rsidP="0047173B">
            <w:pPr>
              <w:pStyle w:val="ae"/>
              <w:widowControl/>
              <w:snapToGrid w:val="0"/>
              <w:spacing w:line="200" w:lineRule="atLeast"/>
              <w:jc w:val="right"/>
              <w:rPr>
                <w:color w:val="000000"/>
              </w:rPr>
            </w:pPr>
            <w:r w:rsidRPr="00FD659D">
              <w:rPr>
                <w:color w:val="000000"/>
              </w:rPr>
              <w:t>23,3</w:t>
            </w:r>
          </w:p>
        </w:tc>
        <w:tc>
          <w:tcPr>
            <w:tcW w:w="992" w:type="dxa"/>
            <w:tcBorders>
              <w:top w:val="single" w:sz="4" w:space="0" w:color="auto"/>
              <w:left w:val="single" w:sz="4" w:space="0" w:color="auto"/>
              <w:bottom w:val="single" w:sz="4" w:space="0" w:color="000000"/>
              <w:right w:val="single" w:sz="4" w:space="0" w:color="000000"/>
            </w:tcBorders>
            <w:vAlign w:val="bottom"/>
          </w:tcPr>
          <w:p w:rsidR="00B97270" w:rsidRPr="00FD659D" w:rsidRDefault="00B97270" w:rsidP="004A3711">
            <w:pPr>
              <w:pStyle w:val="ae"/>
              <w:snapToGrid w:val="0"/>
              <w:spacing w:line="200" w:lineRule="atLeast"/>
              <w:jc w:val="right"/>
              <w:rPr>
                <w:color w:val="000000"/>
              </w:rPr>
            </w:pPr>
            <w:r w:rsidRPr="00FD659D">
              <w:rPr>
                <w:color w:val="000000"/>
              </w:rPr>
              <w:t>23,3</w:t>
            </w:r>
          </w:p>
        </w:tc>
      </w:tr>
    </w:tbl>
    <w:p w:rsidR="007625CE" w:rsidRDefault="007625CE" w:rsidP="0047173B">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B97270" w:rsidRPr="00844987" w:rsidRDefault="00B97270" w:rsidP="0047173B">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Для увеличения объема производства продукции и прибыли н</w:t>
      </w:r>
      <w:r w:rsidRPr="00844987">
        <w:rPr>
          <w:rStyle w:val="af"/>
          <w:rFonts w:ascii="Times New Roman" w:hAnsi="Times New Roman" w:cs="Times New Roman"/>
          <w:color w:val="000000"/>
          <w:sz w:val="28"/>
          <w:szCs w:val="28"/>
        </w:rPr>
        <w:t>еобходима модернизация</w:t>
      </w:r>
      <w:r w:rsidRPr="00844987">
        <w:rPr>
          <w:rFonts w:ascii="Times New Roman" w:hAnsi="Times New Roman" w:cs="Times New Roman"/>
          <w:color w:val="000000"/>
          <w:sz w:val="28"/>
          <w:szCs w:val="28"/>
        </w:rPr>
        <w:t xml:space="preserve"> АНО «Редакция газеты „Присурские вести“». </w:t>
      </w:r>
    </w:p>
    <w:p w:rsidR="00B97270" w:rsidRPr="00844987" w:rsidRDefault="00B97270" w:rsidP="0047173B">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7625CE">
        <w:rPr>
          <w:rFonts w:ascii="Times New Roman" w:hAnsi="Times New Roman" w:cs="Times New Roman"/>
          <w:b/>
          <w:bCs/>
          <w:sz w:val="28"/>
          <w:szCs w:val="28"/>
        </w:rPr>
        <w:t xml:space="preserve">  </w:t>
      </w:r>
      <w:r w:rsidRPr="00844987">
        <w:rPr>
          <w:rFonts w:ascii="Times New Roman" w:hAnsi="Times New Roman" w:cs="Times New Roman"/>
          <w:b/>
          <w:bCs/>
          <w:sz w:val="28"/>
          <w:szCs w:val="28"/>
        </w:rPr>
        <w:t xml:space="preserve">Содержание предлагаемых мероприятий. </w:t>
      </w:r>
      <w:r w:rsidRPr="00844987">
        <w:rPr>
          <w:rFonts w:ascii="Times New Roman" w:hAnsi="Times New Roman" w:cs="Times New Roman"/>
          <w:sz w:val="28"/>
          <w:szCs w:val="28"/>
        </w:rPr>
        <w:t>Для дальнейшего развития</w:t>
      </w:r>
    </w:p>
    <w:p w:rsidR="00B97270" w:rsidRPr="00844987" w:rsidRDefault="00B97270" w:rsidP="0047173B">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издания редакция планирует осуществить следующие мероприятия:</w:t>
      </w:r>
    </w:p>
    <w:p w:rsidR="00B97270" w:rsidRPr="00844987" w:rsidRDefault="007625CE" w:rsidP="00B028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 оснастить редакцию новым оборудованием, что позволит существенно</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улучшить качество выпускаемой продукции, ее внешний вид и дизайн,</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приблизить ее технико-экономические характеристики к уровню мировых</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стандартов;</w:t>
      </w:r>
    </w:p>
    <w:p w:rsidR="00B97270" w:rsidRPr="00844987" w:rsidRDefault="007625CE" w:rsidP="00B028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 сохранить действующие рабочие места со среднемесячной заработной</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платой в сумме 22730 руб.;</w:t>
      </w:r>
    </w:p>
    <w:p w:rsidR="00B97270" w:rsidRPr="00844987" w:rsidRDefault="007625CE" w:rsidP="00B028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 разработать новый дизайн газеты для еще большей привлекательности</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издания и расширения круга подписчиков.</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Для реализации предложенных мероприятий АНО «Редакция газеты</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„Присурские вести“» необходимо 110,0 тыс</w:t>
      </w:r>
      <w:r w:rsidR="007625CE">
        <w:rPr>
          <w:rFonts w:ascii="Times New Roman" w:hAnsi="Times New Roman" w:cs="Times New Roman"/>
          <w:sz w:val="28"/>
          <w:szCs w:val="28"/>
        </w:rPr>
        <w:t xml:space="preserve">. руб. </w:t>
      </w:r>
      <w:r w:rsidRPr="00844987">
        <w:rPr>
          <w:rFonts w:ascii="Times New Roman" w:hAnsi="Times New Roman" w:cs="Times New Roman"/>
          <w:sz w:val="28"/>
          <w:szCs w:val="28"/>
        </w:rPr>
        <w:t xml:space="preserve">  собственных средств.</w:t>
      </w:r>
    </w:p>
    <w:p w:rsidR="00530CF9" w:rsidRPr="00844987" w:rsidRDefault="003C1C10" w:rsidP="003C1C10">
      <w:pPr>
        <w:pStyle w:val="Style17"/>
        <w:widowControl/>
        <w:spacing w:line="384" w:lineRule="exact"/>
        <w:ind w:firstLine="0"/>
        <w:rPr>
          <w:rStyle w:val="FontStyle168"/>
          <w:sz w:val="28"/>
          <w:szCs w:val="28"/>
        </w:rPr>
      </w:pPr>
      <w:r>
        <w:rPr>
          <w:rStyle w:val="FontStyle168"/>
          <w:sz w:val="28"/>
          <w:szCs w:val="28"/>
        </w:rPr>
        <w:t xml:space="preserve">  </w:t>
      </w:r>
      <w:r w:rsidR="00530CF9" w:rsidRPr="00844987">
        <w:rPr>
          <w:rStyle w:val="FontStyle168"/>
          <w:sz w:val="28"/>
          <w:szCs w:val="28"/>
        </w:rPr>
        <w:t>Мероприятия проекта и финансирование затрат приведены в прил</w:t>
      </w:r>
      <w:r w:rsidR="007625CE">
        <w:rPr>
          <w:rStyle w:val="FontStyle168"/>
          <w:sz w:val="28"/>
          <w:szCs w:val="28"/>
        </w:rPr>
        <w:t>ожении</w:t>
      </w:r>
      <w:r w:rsidR="00530CF9" w:rsidRPr="00844987">
        <w:rPr>
          <w:rStyle w:val="FontStyle168"/>
          <w:sz w:val="28"/>
          <w:szCs w:val="28"/>
        </w:rPr>
        <w:t xml:space="preserve"> 1 к</w:t>
      </w:r>
      <w:r>
        <w:rPr>
          <w:rStyle w:val="FontStyle168"/>
          <w:sz w:val="28"/>
          <w:szCs w:val="28"/>
        </w:rPr>
        <w:t xml:space="preserve"> муниципальной</w:t>
      </w:r>
      <w:r w:rsidR="00530CF9" w:rsidRPr="00844987">
        <w:rPr>
          <w:rStyle w:val="FontStyle168"/>
          <w:sz w:val="28"/>
          <w:szCs w:val="28"/>
        </w:rPr>
        <w:t xml:space="preserve"> Программе.</w:t>
      </w:r>
    </w:p>
    <w:p w:rsidR="00B97270" w:rsidRPr="00844987" w:rsidRDefault="00B97270" w:rsidP="004A2793">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w:t>
      </w:r>
    </w:p>
    <w:p w:rsidR="00B97270" w:rsidRPr="00844987" w:rsidRDefault="00B97270" w:rsidP="007625C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подраздела.  </w:t>
      </w:r>
      <w:r w:rsidRPr="00844987">
        <w:rPr>
          <w:rFonts w:ascii="Times New Roman" w:hAnsi="Times New Roman" w:cs="Times New Roman"/>
          <w:sz w:val="28"/>
          <w:szCs w:val="28"/>
        </w:rPr>
        <w:t xml:space="preserve">Реализация предложенных мероприятий по предприятию  </w:t>
      </w:r>
      <w:r w:rsidRPr="00844987">
        <w:rPr>
          <w:rFonts w:ascii="Times New Roman" w:hAnsi="Times New Roman" w:cs="Times New Roman"/>
          <w:color w:val="000000"/>
          <w:sz w:val="28"/>
          <w:szCs w:val="28"/>
        </w:rPr>
        <w:t xml:space="preserve">АНО «Редакция газеты „Присурские вести“». </w:t>
      </w:r>
      <w:r w:rsidRPr="00844987">
        <w:rPr>
          <w:rFonts w:ascii="Times New Roman" w:hAnsi="Times New Roman" w:cs="Times New Roman"/>
          <w:sz w:val="28"/>
          <w:szCs w:val="28"/>
        </w:rPr>
        <w:t>позволит улучшить качество издания, что приведет к повышению конкурентоспособности и освоению новых рынков сбыта при возможности распространения в розницу, а</w:t>
      </w:r>
    </w:p>
    <w:p w:rsidR="00B97270" w:rsidRPr="00844987" w:rsidRDefault="00B97270" w:rsidP="007625C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рекламная акция привлечет интерес новых подписчиков. Рост производительности труда стимулирует повышение заработной платы рабочих предприятия, а также повышение их квалификации. Среднемесячная заработная</w:t>
      </w:r>
      <w:r w:rsidR="003C1C10">
        <w:rPr>
          <w:rFonts w:ascii="Times New Roman" w:hAnsi="Times New Roman" w:cs="Times New Roman"/>
          <w:sz w:val="28"/>
          <w:szCs w:val="28"/>
        </w:rPr>
        <w:t xml:space="preserve"> </w:t>
      </w:r>
      <w:r w:rsidRPr="00844987">
        <w:rPr>
          <w:rFonts w:ascii="Times New Roman" w:hAnsi="Times New Roman" w:cs="Times New Roman"/>
          <w:sz w:val="28"/>
          <w:szCs w:val="28"/>
        </w:rPr>
        <w:t>плата работника АНО «Редакция газеты „</w:t>
      </w:r>
      <w:r w:rsidRPr="00844987">
        <w:rPr>
          <w:rFonts w:ascii="Times New Roman" w:hAnsi="Times New Roman" w:cs="Times New Roman"/>
          <w:color w:val="000000"/>
          <w:sz w:val="28"/>
          <w:szCs w:val="28"/>
        </w:rPr>
        <w:t xml:space="preserve"> Присурские вести</w:t>
      </w:r>
      <w:r w:rsidRPr="00844987">
        <w:rPr>
          <w:rFonts w:ascii="Times New Roman" w:hAnsi="Times New Roman" w:cs="Times New Roman"/>
          <w:sz w:val="28"/>
          <w:szCs w:val="28"/>
        </w:rPr>
        <w:t xml:space="preserve"> “» к 20</w:t>
      </w:r>
      <w:r w:rsidR="00530CF9" w:rsidRPr="00844987">
        <w:rPr>
          <w:rFonts w:ascii="Times New Roman" w:hAnsi="Times New Roman" w:cs="Times New Roman"/>
          <w:sz w:val="28"/>
          <w:szCs w:val="28"/>
        </w:rPr>
        <w:t>18</w:t>
      </w:r>
      <w:r w:rsidR="007625CE">
        <w:rPr>
          <w:rFonts w:ascii="Times New Roman" w:hAnsi="Times New Roman" w:cs="Times New Roman"/>
          <w:sz w:val="28"/>
          <w:szCs w:val="28"/>
        </w:rPr>
        <w:t xml:space="preserve"> г. составит 22730 </w:t>
      </w:r>
      <w:r w:rsidRPr="00844987">
        <w:rPr>
          <w:rFonts w:ascii="Times New Roman" w:hAnsi="Times New Roman" w:cs="Times New Roman"/>
          <w:sz w:val="28"/>
          <w:szCs w:val="28"/>
        </w:rPr>
        <w:t xml:space="preserve"> руб.</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Участник мероприятий.  </w:t>
      </w:r>
      <w:r w:rsidRPr="00844987">
        <w:rPr>
          <w:rFonts w:ascii="Times New Roman" w:hAnsi="Times New Roman" w:cs="Times New Roman"/>
          <w:sz w:val="28"/>
          <w:szCs w:val="28"/>
        </w:rPr>
        <w:t>АНО «Редакция</w:t>
      </w:r>
      <w:r w:rsidR="00530CF9" w:rsidRPr="00844987">
        <w:rPr>
          <w:rFonts w:ascii="Times New Roman" w:hAnsi="Times New Roman" w:cs="Times New Roman"/>
          <w:sz w:val="28"/>
          <w:szCs w:val="28"/>
        </w:rPr>
        <w:t xml:space="preserve"> </w:t>
      </w:r>
      <w:r w:rsidR="007625CE">
        <w:rPr>
          <w:rFonts w:ascii="Times New Roman" w:hAnsi="Times New Roman" w:cs="Times New Roman"/>
          <w:sz w:val="28"/>
          <w:szCs w:val="28"/>
        </w:rPr>
        <w:t>газеты „Присурские вести“».</w:t>
      </w: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B028E7">
      <w:pPr>
        <w:autoSpaceDE w:val="0"/>
        <w:autoSpaceDN w:val="0"/>
        <w:adjustRightInd w:val="0"/>
        <w:spacing w:after="0" w:line="240" w:lineRule="auto"/>
        <w:jc w:val="both"/>
        <w:rPr>
          <w:rFonts w:ascii="Times New Roman" w:hAnsi="Times New Roman" w:cs="Times New Roman"/>
          <w:sz w:val="28"/>
          <w:szCs w:val="28"/>
        </w:rPr>
      </w:pPr>
    </w:p>
    <w:p w:rsidR="00C900A4" w:rsidRDefault="00C900A4" w:rsidP="00F247D8">
      <w:pPr>
        <w:autoSpaceDE w:val="0"/>
        <w:autoSpaceDN w:val="0"/>
        <w:adjustRightInd w:val="0"/>
        <w:spacing w:after="0" w:line="240" w:lineRule="auto"/>
        <w:jc w:val="both"/>
        <w:rPr>
          <w:rFonts w:ascii="Times New Roman" w:hAnsi="Times New Roman" w:cs="Times New Roman"/>
          <w:sz w:val="28"/>
          <w:szCs w:val="28"/>
        </w:rPr>
      </w:pPr>
    </w:p>
    <w:p w:rsidR="003C1C10" w:rsidRPr="00844987" w:rsidRDefault="003C1C10" w:rsidP="00F247D8">
      <w:pPr>
        <w:autoSpaceDE w:val="0"/>
        <w:autoSpaceDN w:val="0"/>
        <w:adjustRightInd w:val="0"/>
        <w:spacing w:after="0" w:line="240" w:lineRule="auto"/>
        <w:jc w:val="both"/>
        <w:rPr>
          <w:rFonts w:ascii="Times New Roman" w:hAnsi="Times New Roman" w:cs="Times New Roman"/>
          <w:sz w:val="28"/>
          <w:szCs w:val="28"/>
        </w:rPr>
      </w:pPr>
    </w:p>
    <w:p w:rsidR="00C900A4" w:rsidRPr="00844987" w:rsidRDefault="00844987" w:rsidP="00C900A4">
      <w:pPr>
        <w:spacing w:after="0" w:line="240" w:lineRule="auto"/>
        <w:ind w:left="2160" w:right="1673" w:firstLine="720"/>
        <w:rPr>
          <w:rFonts w:ascii="Times New Roman" w:hAnsi="Times New Roman" w:cs="Times New Roman"/>
          <w:b/>
          <w:bCs/>
          <w:i/>
          <w:iCs/>
          <w:sz w:val="28"/>
          <w:szCs w:val="28"/>
        </w:rPr>
      </w:pPr>
      <w:r>
        <w:rPr>
          <w:rFonts w:ascii="Times New Roman" w:hAnsi="Times New Roman" w:cs="Times New Roman"/>
          <w:b/>
          <w:bCs/>
          <w:i/>
          <w:iCs/>
          <w:sz w:val="28"/>
          <w:szCs w:val="28"/>
        </w:rPr>
        <w:t>П</w:t>
      </w:r>
      <w:r w:rsidR="00C900A4" w:rsidRPr="00844987">
        <w:rPr>
          <w:rFonts w:ascii="Times New Roman" w:hAnsi="Times New Roman" w:cs="Times New Roman"/>
          <w:b/>
          <w:bCs/>
          <w:i/>
          <w:iCs/>
          <w:sz w:val="28"/>
          <w:szCs w:val="28"/>
        </w:rPr>
        <w:t>одраздел № 3</w:t>
      </w:r>
    </w:p>
    <w:p w:rsidR="00C900A4" w:rsidRPr="00844987" w:rsidRDefault="007D30D6" w:rsidP="007D30D6">
      <w:pPr>
        <w:spacing w:after="0" w:line="240" w:lineRule="auto"/>
        <w:ind w:right="1673"/>
        <w:rPr>
          <w:rFonts w:ascii="Times New Roman" w:hAnsi="Times New Roman" w:cs="Times New Roman"/>
          <w:b/>
          <w:bCs/>
          <w:sz w:val="28"/>
          <w:szCs w:val="28"/>
        </w:rPr>
      </w:pPr>
      <w:r>
        <w:rPr>
          <w:rFonts w:ascii="Times New Roman" w:hAnsi="Times New Roman" w:cs="Times New Roman"/>
          <w:b/>
          <w:bCs/>
          <w:sz w:val="28"/>
          <w:szCs w:val="28"/>
        </w:rPr>
        <w:t xml:space="preserve">                </w:t>
      </w:r>
      <w:r w:rsidR="00C900A4" w:rsidRPr="00844987">
        <w:rPr>
          <w:rFonts w:ascii="Times New Roman" w:hAnsi="Times New Roman" w:cs="Times New Roman"/>
          <w:b/>
          <w:bCs/>
          <w:sz w:val="28"/>
          <w:szCs w:val="28"/>
        </w:rPr>
        <w:t xml:space="preserve"> Развитие агропромышленного комплекса</w:t>
      </w:r>
    </w:p>
    <w:p w:rsidR="00C900A4" w:rsidRPr="00844987" w:rsidRDefault="00C900A4" w:rsidP="00C900A4">
      <w:pPr>
        <w:spacing w:after="0" w:line="240" w:lineRule="auto"/>
        <w:ind w:left="2160" w:right="1673" w:firstLine="720"/>
        <w:rPr>
          <w:rFonts w:ascii="Times New Roman" w:hAnsi="Times New Roman" w:cs="Times New Roman"/>
          <w:sz w:val="28"/>
          <w:szCs w:val="28"/>
        </w:rPr>
      </w:pPr>
      <w:r w:rsidRPr="00844987">
        <w:rPr>
          <w:rFonts w:ascii="Times New Roman" w:hAnsi="Times New Roman" w:cs="Times New Roman"/>
          <w:b/>
          <w:bCs/>
          <w:i/>
          <w:iCs/>
          <w:sz w:val="28"/>
          <w:szCs w:val="28"/>
        </w:rPr>
        <w:t xml:space="preserve">     </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создание условий для развития агропромышленного производства</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на территории Большеберезниковского муниципального района, расширение рынка сельскохозяйственной продукции, сырья и продовольствия.</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обеспечение участия в реализации мероприятий Государственная</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программа РМ развития сельского хозяйства и регулирования рынков сельскохозяйственной продукции, сырья и продовольствия на 2013</w:t>
      </w:r>
      <w:r w:rsidR="002216C6">
        <w:rPr>
          <w:rFonts w:ascii="Times New Roman" w:hAnsi="Times New Roman" w:cs="Times New Roman"/>
          <w:sz w:val="28"/>
          <w:szCs w:val="28"/>
        </w:rPr>
        <w:t>-2020 годы</w:t>
      </w:r>
      <w:r w:rsidRPr="00844987">
        <w:rPr>
          <w:rFonts w:ascii="Times New Roman" w:hAnsi="Times New Roman" w:cs="Times New Roman"/>
          <w:sz w:val="28"/>
          <w:szCs w:val="28"/>
        </w:rPr>
        <w:t>;</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обеспечение условий расширенного воспроизводства продукции сельского</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хозяйства путем сохранения генофонда в растениеводстве и животноводстве;</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обеспечение условий воспроизводства природно-ресурсного потенциала путем поддержания почвенного плодородия используемых сельскохозяйственных угодий; создание условий для внедрения новых технологий, техники и</w:t>
      </w:r>
      <w:r w:rsidR="003C1C10">
        <w:rPr>
          <w:rFonts w:ascii="Times New Roman" w:hAnsi="Times New Roman" w:cs="Times New Roman"/>
          <w:sz w:val="28"/>
          <w:szCs w:val="28"/>
        </w:rPr>
        <w:t xml:space="preserve"> </w:t>
      </w:r>
      <w:r w:rsidRPr="00844987">
        <w:rPr>
          <w:rFonts w:ascii="Times New Roman" w:hAnsi="Times New Roman" w:cs="Times New Roman"/>
          <w:sz w:val="28"/>
          <w:szCs w:val="28"/>
        </w:rPr>
        <w:t>оборудования; поддержка развития личных подсобных и крестьянских (фермерских) хозяйств в целях обеспечения самозанятости и повышения уровня</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доходов сельского населения; развитие на территории района перерабатывающих отраслей пищевой промышленности, ориентированных на переработку</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продукции сельского хозяйства.</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Перспективы развития. </w:t>
      </w:r>
      <w:r w:rsidRPr="00844987">
        <w:rPr>
          <w:rFonts w:ascii="Times New Roman" w:hAnsi="Times New Roman" w:cs="Times New Roman"/>
          <w:sz w:val="28"/>
          <w:szCs w:val="28"/>
        </w:rPr>
        <w:t>Ведущей отраслью экономики Большеберезниковского муниципального района является сельское хозяйство. На 1 января 2014 г</w:t>
      </w:r>
      <w:r w:rsidR="002216C6">
        <w:rPr>
          <w:rFonts w:ascii="Times New Roman" w:hAnsi="Times New Roman" w:cs="Times New Roman"/>
          <w:sz w:val="28"/>
          <w:szCs w:val="28"/>
        </w:rPr>
        <w:t xml:space="preserve">ода </w:t>
      </w:r>
      <w:r w:rsidRPr="00844987">
        <w:rPr>
          <w:rFonts w:ascii="Times New Roman" w:hAnsi="Times New Roman" w:cs="Times New Roman"/>
          <w:sz w:val="28"/>
          <w:szCs w:val="28"/>
        </w:rPr>
        <w:t>площадь земель сельскохозяйственного назначения составляла 57729 га, в том числе используемых под посев</w:t>
      </w:r>
      <w:r w:rsidR="002216C6">
        <w:rPr>
          <w:rFonts w:ascii="Times New Roman" w:hAnsi="Times New Roman" w:cs="Times New Roman"/>
          <w:sz w:val="28"/>
          <w:szCs w:val="28"/>
        </w:rPr>
        <w:t>ы сельскохозяйственных культур - 17019 га</w:t>
      </w:r>
      <w:r w:rsidRPr="00844987">
        <w:rPr>
          <w:rFonts w:ascii="Times New Roman" w:hAnsi="Times New Roman" w:cs="Times New Roman"/>
          <w:sz w:val="28"/>
          <w:szCs w:val="28"/>
        </w:rPr>
        <w:t>,</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(29,5 %). Почвы Большеберезниковского муниципального района (чернозем, лесные, пойменные, дерново-подзолистые) различны по плодородию и при</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правильном использовании могут давать высокие урожаи. Большую часть почв</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(53 %) составляют лесные почвы.</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Основную роль в структуре растениеводства играет зерновое производство. Структура пашни в 2014 г</w:t>
      </w:r>
      <w:r w:rsidR="002216C6">
        <w:rPr>
          <w:rFonts w:ascii="Times New Roman" w:hAnsi="Times New Roman" w:cs="Times New Roman"/>
          <w:sz w:val="28"/>
          <w:szCs w:val="28"/>
        </w:rPr>
        <w:t xml:space="preserve">оду </w:t>
      </w:r>
      <w:r w:rsidRPr="00844987">
        <w:rPr>
          <w:rFonts w:ascii="Times New Roman" w:hAnsi="Times New Roman" w:cs="Times New Roman"/>
          <w:sz w:val="28"/>
          <w:szCs w:val="28"/>
        </w:rPr>
        <w:t>(27066 га п</w:t>
      </w:r>
      <w:r w:rsidR="002216C6">
        <w:rPr>
          <w:rFonts w:ascii="Times New Roman" w:hAnsi="Times New Roman" w:cs="Times New Roman"/>
          <w:sz w:val="28"/>
          <w:szCs w:val="28"/>
        </w:rPr>
        <w:t>ашня): зерновые и зернобобовые -</w:t>
      </w:r>
      <w:r w:rsidRPr="00844987">
        <w:rPr>
          <w:rFonts w:ascii="Times New Roman" w:hAnsi="Times New Roman" w:cs="Times New Roman"/>
          <w:sz w:val="28"/>
          <w:szCs w:val="28"/>
        </w:rPr>
        <w:t xml:space="preserve"> 12463 га</w:t>
      </w:r>
      <w:r w:rsidR="002216C6">
        <w:rPr>
          <w:rFonts w:ascii="Times New Roman" w:hAnsi="Times New Roman" w:cs="Times New Roman"/>
          <w:sz w:val="28"/>
          <w:szCs w:val="28"/>
        </w:rPr>
        <w:t xml:space="preserve"> (46,0 %); кормовые -</w:t>
      </w:r>
      <w:r w:rsidRPr="00844987">
        <w:rPr>
          <w:rFonts w:ascii="Times New Roman" w:hAnsi="Times New Roman" w:cs="Times New Roman"/>
          <w:sz w:val="28"/>
          <w:szCs w:val="28"/>
        </w:rPr>
        <w:t xml:space="preserve"> 2755 </w:t>
      </w:r>
      <w:r w:rsidR="002216C6">
        <w:rPr>
          <w:rFonts w:ascii="Times New Roman" w:hAnsi="Times New Roman" w:cs="Times New Roman"/>
          <w:sz w:val="28"/>
          <w:szCs w:val="28"/>
        </w:rPr>
        <w:t>га (10,1 %); многолетние травы -</w:t>
      </w:r>
      <w:r w:rsidRPr="00844987">
        <w:rPr>
          <w:rFonts w:ascii="Times New Roman" w:hAnsi="Times New Roman" w:cs="Times New Roman"/>
          <w:sz w:val="28"/>
          <w:szCs w:val="28"/>
        </w:rPr>
        <w:t xml:space="preserve"> 2255 га</w:t>
      </w:r>
      <w:r w:rsidR="002216C6">
        <w:rPr>
          <w:rFonts w:ascii="Times New Roman" w:hAnsi="Times New Roman" w:cs="Times New Roman"/>
          <w:sz w:val="28"/>
          <w:szCs w:val="28"/>
        </w:rPr>
        <w:t xml:space="preserve"> </w:t>
      </w:r>
      <w:r w:rsidRPr="00844987">
        <w:rPr>
          <w:rFonts w:ascii="Times New Roman" w:hAnsi="Times New Roman" w:cs="Times New Roman"/>
          <w:sz w:val="28"/>
          <w:szCs w:val="28"/>
        </w:rPr>
        <w:t>(8,34 %) (табл</w:t>
      </w:r>
      <w:r w:rsidR="002216C6">
        <w:rPr>
          <w:rFonts w:ascii="Times New Roman" w:hAnsi="Times New Roman" w:cs="Times New Roman"/>
          <w:sz w:val="28"/>
          <w:szCs w:val="28"/>
        </w:rPr>
        <w:t>ица</w:t>
      </w:r>
      <w:r w:rsidRPr="00844987">
        <w:rPr>
          <w:rFonts w:ascii="Times New Roman" w:hAnsi="Times New Roman" w:cs="Times New Roman"/>
          <w:sz w:val="28"/>
          <w:szCs w:val="28"/>
        </w:rPr>
        <w:t xml:space="preserve"> </w:t>
      </w:r>
      <w:r w:rsidR="007D4727" w:rsidRPr="00844987">
        <w:rPr>
          <w:rFonts w:ascii="Times New Roman" w:hAnsi="Times New Roman" w:cs="Times New Roman"/>
          <w:sz w:val="28"/>
          <w:szCs w:val="28"/>
        </w:rPr>
        <w:t>2</w:t>
      </w:r>
      <w:r w:rsidR="0074774A">
        <w:rPr>
          <w:rFonts w:ascii="Times New Roman" w:hAnsi="Times New Roman" w:cs="Times New Roman"/>
          <w:sz w:val="28"/>
          <w:szCs w:val="28"/>
        </w:rPr>
        <w:t>0</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целом по Большеберезниковскому муниципальному району в 2014 г</w:t>
      </w:r>
      <w:r w:rsidR="002216C6">
        <w:rPr>
          <w:rFonts w:ascii="Times New Roman" w:hAnsi="Times New Roman" w:cs="Times New Roman"/>
          <w:sz w:val="28"/>
          <w:szCs w:val="28"/>
        </w:rPr>
        <w:t>оду</w:t>
      </w:r>
      <w:r w:rsidRPr="00844987">
        <w:rPr>
          <w:rFonts w:ascii="Times New Roman" w:hAnsi="Times New Roman" w:cs="Times New Roman"/>
          <w:sz w:val="28"/>
          <w:szCs w:val="28"/>
        </w:rPr>
        <w:t xml:space="preserve"> посевная площадь, по сравнению с 2013 г</w:t>
      </w:r>
      <w:r w:rsidR="002216C6">
        <w:rPr>
          <w:rFonts w:ascii="Times New Roman" w:hAnsi="Times New Roman" w:cs="Times New Roman"/>
          <w:sz w:val="28"/>
          <w:szCs w:val="28"/>
        </w:rPr>
        <w:t>одом</w:t>
      </w:r>
      <w:r w:rsidRPr="00844987">
        <w:rPr>
          <w:rFonts w:ascii="Times New Roman" w:hAnsi="Times New Roman" w:cs="Times New Roman"/>
          <w:sz w:val="28"/>
          <w:szCs w:val="28"/>
        </w:rPr>
        <w:t>, сократилась на 1631 га, что составило 91,2 % снижения. В том числе зерновые сократились на 2034 га (что составило 85,9 % снижения).</w:t>
      </w:r>
    </w:p>
    <w:p w:rsidR="00C900A4" w:rsidRPr="00844987" w:rsidRDefault="00C900A4" w:rsidP="00C900A4">
      <w:pPr>
        <w:autoSpaceDE w:val="0"/>
        <w:autoSpaceDN w:val="0"/>
        <w:adjustRightInd w:val="0"/>
        <w:spacing w:after="0" w:line="240" w:lineRule="auto"/>
        <w:jc w:val="right"/>
        <w:rPr>
          <w:rFonts w:ascii="Times New Roman" w:hAnsi="Times New Roman" w:cs="Times New Roman"/>
          <w:color w:val="000000"/>
          <w:sz w:val="28"/>
          <w:szCs w:val="28"/>
        </w:rPr>
      </w:pPr>
      <w:r w:rsidRPr="00844987">
        <w:rPr>
          <w:rFonts w:ascii="Times New Roman" w:hAnsi="Times New Roman" w:cs="Times New Roman"/>
          <w:sz w:val="28"/>
          <w:szCs w:val="28"/>
        </w:rPr>
        <w:t xml:space="preserve">Таблица </w:t>
      </w:r>
      <w:r w:rsidR="002216C6">
        <w:rPr>
          <w:rFonts w:ascii="Times New Roman" w:hAnsi="Times New Roman" w:cs="Times New Roman"/>
          <w:sz w:val="28"/>
          <w:szCs w:val="28"/>
        </w:rPr>
        <w:t>2</w:t>
      </w:r>
      <w:r w:rsidR="00B04364">
        <w:rPr>
          <w:rFonts w:ascii="Times New Roman" w:hAnsi="Times New Roman" w:cs="Times New Roman"/>
          <w:sz w:val="28"/>
          <w:szCs w:val="28"/>
        </w:rPr>
        <w:t>0</w:t>
      </w: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r w:rsidRPr="00844987">
        <w:rPr>
          <w:rFonts w:ascii="Times New Roman" w:hAnsi="Times New Roman"/>
          <w:b/>
          <w:bCs/>
          <w:color w:val="000000"/>
          <w:sz w:val="28"/>
          <w:szCs w:val="28"/>
        </w:rPr>
        <w:t xml:space="preserve">Структура посевных площадей сельскохозяйственных культур </w:t>
      </w: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r w:rsidRPr="00844987">
        <w:rPr>
          <w:rFonts w:ascii="Times New Roman" w:hAnsi="Times New Roman"/>
          <w:b/>
          <w:bCs/>
          <w:color w:val="000000"/>
          <w:sz w:val="28"/>
          <w:szCs w:val="28"/>
        </w:rPr>
        <w:t xml:space="preserve">на сельскохозяйственных предприятиях Большеберезниковского муниципального района </w:t>
      </w: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p>
    <w:p w:rsidR="00C900A4" w:rsidRPr="00844987" w:rsidRDefault="00C900A4" w:rsidP="003C1C10">
      <w:pPr>
        <w:pStyle w:val="ac"/>
        <w:widowControl/>
        <w:suppressLineNumbers/>
        <w:suppressAutoHyphens w:val="0"/>
        <w:spacing w:after="0" w:line="200" w:lineRule="atLeast"/>
        <w:jc w:val="right"/>
        <w:rPr>
          <w:rFonts w:ascii="Times New Roman" w:hAnsi="Times New Roman"/>
          <w:sz w:val="28"/>
          <w:szCs w:val="28"/>
        </w:rPr>
      </w:pPr>
      <w:r w:rsidRPr="00844987">
        <w:rPr>
          <w:rFonts w:ascii="Times New Roman" w:hAnsi="Times New Roman"/>
          <w:sz w:val="28"/>
          <w:szCs w:val="28"/>
        </w:rPr>
        <w:t>(пашня 27066 га.)</w:t>
      </w:r>
    </w:p>
    <w:tbl>
      <w:tblPr>
        <w:tblW w:w="10066" w:type="dxa"/>
        <w:tblInd w:w="-371" w:type="dxa"/>
        <w:tblLayout w:type="fixed"/>
        <w:tblCellMar>
          <w:top w:w="55" w:type="dxa"/>
          <w:left w:w="55" w:type="dxa"/>
          <w:bottom w:w="55" w:type="dxa"/>
          <w:right w:w="55" w:type="dxa"/>
        </w:tblCellMar>
        <w:tblLook w:val="0000"/>
      </w:tblPr>
      <w:tblGrid>
        <w:gridCol w:w="1419"/>
        <w:gridCol w:w="1134"/>
        <w:gridCol w:w="567"/>
        <w:gridCol w:w="1134"/>
        <w:gridCol w:w="567"/>
        <w:gridCol w:w="1134"/>
        <w:gridCol w:w="567"/>
        <w:gridCol w:w="1134"/>
        <w:gridCol w:w="567"/>
        <w:gridCol w:w="1276"/>
        <w:gridCol w:w="567"/>
      </w:tblGrid>
      <w:tr w:rsidR="00C900A4" w:rsidRPr="00CB5528" w:rsidTr="00CB5528">
        <w:trPr>
          <w:trHeight w:hRule="exact" w:val="375"/>
          <w:tblHeader/>
        </w:trPr>
        <w:tc>
          <w:tcPr>
            <w:tcW w:w="1419" w:type="dxa"/>
            <w:vMerge w:val="restart"/>
            <w:tcBorders>
              <w:top w:val="single" w:sz="4" w:space="0" w:color="000000"/>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Сельскохозяйственная культура</w:t>
            </w:r>
          </w:p>
        </w:tc>
        <w:tc>
          <w:tcPr>
            <w:tcW w:w="1701" w:type="dxa"/>
            <w:gridSpan w:val="2"/>
            <w:tcBorders>
              <w:top w:val="single" w:sz="4" w:space="0" w:color="000000"/>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 xml:space="preserve">2013 г. </w:t>
            </w:r>
          </w:p>
        </w:tc>
        <w:tc>
          <w:tcPr>
            <w:tcW w:w="1701" w:type="dxa"/>
            <w:gridSpan w:val="2"/>
            <w:tcBorders>
              <w:top w:val="single" w:sz="4" w:space="0" w:color="000000"/>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2014 г.</w:t>
            </w:r>
          </w:p>
        </w:tc>
        <w:tc>
          <w:tcPr>
            <w:tcW w:w="1701" w:type="dxa"/>
            <w:gridSpan w:val="2"/>
            <w:tcBorders>
              <w:top w:val="single" w:sz="4" w:space="0" w:color="000000"/>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 xml:space="preserve">2015 г. </w:t>
            </w:r>
          </w:p>
        </w:tc>
        <w:tc>
          <w:tcPr>
            <w:tcW w:w="1701" w:type="dxa"/>
            <w:gridSpan w:val="2"/>
            <w:tcBorders>
              <w:top w:val="single" w:sz="4" w:space="0" w:color="000000"/>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2016 г.</w:t>
            </w:r>
          </w:p>
        </w:tc>
        <w:tc>
          <w:tcPr>
            <w:tcW w:w="1843" w:type="dxa"/>
            <w:gridSpan w:val="2"/>
            <w:tcBorders>
              <w:top w:val="single" w:sz="4" w:space="0" w:color="000000"/>
              <w:left w:val="single" w:sz="4" w:space="0" w:color="000000"/>
              <w:bottom w:val="single" w:sz="4" w:space="0" w:color="000000"/>
              <w:right w:val="single" w:sz="4" w:space="0" w:color="auto"/>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2018- 2019 г.</w:t>
            </w:r>
          </w:p>
        </w:tc>
      </w:tr>
      <w:tr w:rsidR="00C900A4" w:rsidRPr="00CB5528" w:rsidTr="00CB5528">
        <w:trPr>
          <w:tblHeader/>
        </w:trPr>
        <w:tc>
          <w:tcPr>
            <w:tcW w:w="1419" w:type="dxa"/>
            <w:vMerge/>
            <w:tcBorders>
              <w:left w:val="single" w:sz="4" w:space="0" w:color="000000"/>
              <w:bottom w:val="single" w:sz="4" w:space="0" w:color="000000"/>
            </w:tcBorders>
          </w:tcPr>
          <w:p w:rsidR="00C900A4" w:rsidRPr="00CB5528" w:rsidRDefault="00C900A4" w:rsidP="00A97A2B">
            <w:pPr>
              <w:snapToGrid w:val="0"/>
              <w:spacing w:line="200" w:lineRule="atLeast"/>
              <w:rPr>
                <w:rFonts w:ascii="Times New Roman" w:hAnsi="Times New Roman" w:cs="Times New Roman"/>
                <w:color w:val="000000"/>
                <w:sz w:val="24"/>
                <w:szCs w:val="24"/>
              </w:rPr>
            </w:pPr>
          </w:p>
        </w:tc>
        <w:tc>
          <w:tcPr>
            <w:tcW w:w="1134"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Посевная площадь, га</w:t>
            </w:r>
          </w:p>
        </w:tc>
        <w:tc>
          <w:tcPr>
            <w:tcW w:w="567"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 от пашни</w:t>
            </w:r>
          </w:p>
        </w:tc>
        <w:tc>
          <w:tcPr>
            <w:tcW w:w="1134"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Посевная площадь, га</w:t>
            </w:r>
          </w:p>
        </w:tc>
        <w:tc>
          <w:tcPr>
            <w:tcW w:w="567"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 от пашни</w:t>
            </w:r>
          </w:p>
        </w:tc>
        <w:tc>
          <w:tcPr>
            <w:tcW w:w="1134"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Посевная площадь, га</w:t>
            </w:r>
          </w:p>
        </w:tc>
        <w:tc>
          <w:tcPr>
            <w:tcW w:w="567"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 от пашни</w:t>
            </w:r>
          </w:p>
        </w:tc>
        <w:tc>
          <w:tcPr>
            <w:tcW w:w="1134"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Посевная площадь, га</w:t>
            </w:r>
          </w:p>
        </w:tc>
        <w:tc>
          <w:tcPr>
            <w:tcW w:w="567"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 от пашни</w:t>
            </w:r>
          </w:p>
        </w:tc>
        <w:tc>
          <w:tcPr>
            <w:tcW w:w="1276" w:type="dxa"/>
            <w:tcBorders>
              <w:left w:val="single" w:sz="4" w:space="0" w:color="000000"/>
              <w:bottom w:val="single" w:sz="4" w:space="0" w:color="000000"/>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Посевная площадь, га</w:t>
            </w:r>
          </w:p>
        </w:tc>
        <w:tc>
          <w:tcPr>
            <w:tcW w:w="567" w:type="dxa"/>
            <w:tcBorders>
              <w:left w:val="single" w:sz="4" w:space="0" w:color="000000"/>
              <w:bottom w:val="single" w:sz="4" w:space="0" w:color="000000"/>
              <w:right w:val="single" w:sz="4" w:space="0" w:color="auto"/>
            </w:tcBorders>
          </w:tcPr>
          <w:p w:rsidR="00C900A4" w:rsidRPr="00CB5528" w:rsidRDefault="00C900A4" w:rsidP="00A97A2B">
            <w:pPr>
              <w:pStyle w:val="WW-TableContents1234"/>
              <w:suppressAutoHyphens w:val="0"/>
              <w:snapToGrid w:val="0"/>
              <w:spacing w:line="200" w:lineRule="atLeast"/>
              <w:jc w:val="center"/>
              <w:rPr>
                <w:rFonts w:ascii="Times New Roman" w:hAnsi="Times New Roman"/>
                <w:color w:val="000000"/>
              </w:rPr>
            </w:pPr>
            <w:r w:rsidRPr="00CB5528">
              <w:rPr>
                <w:rFonts w:ascii="Times New Roman" w:hAnsi="Times New Roman"/>
                <w:color w:val="000000"/>
              </w:rPr>
              <w:t>% от пашни</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jc w:val="both"/>
              <w:rPr>
                <w:rFonts w:ascii="Times New Roman" w:hAnsi="Times New Roman"/>
                <w:color w:val="000000"/>
              </w:rPr>
            </w:pPr>
            <w:r w:rsidRPr="00CB5528">
              <w:rPr>
                <w:rFonts w:ascii="Times New Roman" w:hAnsi="Times New Roman"/>
                <w:color w:val="000000"/>
              </w:rPr>
              <w:t>Пшеница озимая</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3331</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12</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1957</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7,2</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6200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22</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6200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22</w:t>
            </w:r>
          </w:p>
        </w:tc>
        <w:tc>
          <w:tcPr>
            <w:tcW w:w="1276"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6200</w:t>
            </w:r>
          </w:p>
        </w:tc>
        <w:tc>
          <w:tcPr>
            <w:tcW w:w="567" w:type="dxa"/>
            <w:tcBorders>
              <w:left w:val="single" w:sz="4" w:space="0" w:color="000000"/>
              <w:bottom w:val="single" w:sz="4" w:space="0" w:color="000000"/>
              <w:right w:val="single" w:sz="4" w:space="0" w:color="auto"/>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22</w:t>
            </w:r>
          </w:p>
        </w:tc>
      </w:tr>
      <w:tr w:rsidR="00C900A4" w:rsidRPr="00CB5528" w:rsidTr="003C1C10">
        <w:trPr>
          <w:trHeight w:val="273"/>
        </w:trPr>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jc w:val="both"/>
              <w:rPr>
                <w:rFonts w:ascii="Times New Roman" w:hAnsi="Times New Roman"/>
                <w:color w:val="000000"/>
              </w:rPr>
            </w:pPr>
            <w:r w:rsidRPr="00CB5528">
              <w:rPr>
                <w:rFonts w:ascii="Times New Roman" w:hAnsi="Times New Roman"/>
                <w:color w:val="000000"/>
              </w:rPr>
              <w:t>Рожь озимая</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1885</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6</w:t>
            </w:r>
          </w:p>
        </w:tc>
        <w:tc>
          <w:tcPr>
            <w:tcW w:w="1134" w:type="dxa"/>
            <w:tcBorders>
              <w:left w:val="single" w:sz="4" w:space="0" w:color="000000"/>
              <w:bottom w:val="single" w:sz="4" w:space="0" w:color="000000"/>
            </w:tcBorders>
          </w:tcPr>
          <w:p w:rsidR="00C900A4" w:rsidRPr="00CB5528" w:rsidRDefault="00CB5528" w:rsidP="00CB5528">
            <w:pPr>
              <w:snapToGrid w:val="0"/>
              <w:spacing w:line="2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900A4" w:rsidRPr="00CB5528">
              <w:rPr>
                <w:rFonts w:ascii="Times New Roman" w:hAnsi="Times New Roman" w:cs="Times New Roman"/>
                <w:color w:val="000000"/>
                <w:sz w:val="24"/>
                <w:szCs w:val="24"/>
              </w:rPr>
              <w:t>1577</w:t>
            </w:r>
          </w:p>
        </w:tc>
        <w:tc>
          <w:tcPr>
            <w:tcW w:w="567" w:type="dxa"/>
            <w:tcBorders>
              <w:left w:val="single" w:sz="4" w:space="0" w:color="000000"/>
              <w:bottom w:val="single" w:sz="4" w:space="0" w:color="000000"/>
            </w:tcBorders>
          </w:tcPr>
          <w:p w:rsidR="00C900A4" w:rsidRPr="00CB5528" w:rsidRDefault="00C900A4" w:rsidP="00CB5528">
            <w:pPr>
              <w:snapToGrid w:val="0"/>
              <w:spacing w:line="200" w:lineRule="atLeast"/>
              <w:rPr>
                <w:rFonts w:ascii="Times New Roman" w:hAnsi="Times New Roman" w:cs="Times New Roman"/>
                <w:color w:val="000000"/>
                <w:sz w:val="24"/>
                <w:szCs w:val="24"/>
              </w:rPr>
            </w:pPr>
            <w:r w:rsidRPr="00CB5528">
              <w:rPr>
                <w:rFonts w:ascii="Times New Roman" w:hAnsi="Times New Roman" w:cs="Times New Roman"/>
                <w:color w:val="000000"/>
                <w:sz w:val="24"/>
                <w:szCs w:val="24"/>
              </w:rPr>
              <w:t>5,8</w:t>
            </w:r>
          </w:p>
        </w:tc>
        <w:tc>
          <w:tcPr>
            <w:tcW w:w="1134" w:type="dxa"/>
            <w:tcBorders>
              <w:left w:val="single" w:sz="4" w:space="0" w:color="000000"/>
              <w:bottom w:val="single" w:sz="4" w:space="0" w:color="000000"/>
            </w:tcBorders>
            <w:vAlign w:val="bottom"/>
          </w:tcPr>
          <w:p w:rsidR="00C900A4" w:rsidRPr="00CB5528" w:rsidRDefault="00C900A4" w:rsidP="00CB5528">
            <w:pPr>
              <w:pStyle w:val="ac"/>
              <w:widowControl/>
              <w:suppressLineNumbers/>
              <w:suppressAutoHyphens w:val="0"/>
              <w:snapToGrid w:val="0"/>
              <w:spacing w:after="0" w:line="200" w:lineRule="atLeast"/>
              <w:rPr>
                <w:rFonts w:ascii="Times New Roman" w:hAnsi="Times New Roman"/>
                <w:color w:val="000000"/>
              </w:rPr>
            </w:pPr>
            <w:r w:rsidRPr="00CB5528">
              <w:rPr>
                <w:rFonts w:ascii="Times New Roman" w:hAnsi="Times New Roman"/>
                <w:color w:val="000000"/>
              </w:rPr>
              <w:t>2190</w:t>
            </w:r>
          </w:p>
        </w:tc>
        <w:tc>
          <w:tcPr>
            <w:tcW w:w="567" w:type="dxa"/>
            <w:tcBorders>
              <w:left w:val="single" w:sz="4" w:space="0" w:color="000000"/>
              <w:bottom w:val="single" w:sz="4" w:space="0" w:color="000000"/>
            </w:tcBorders>
            <w:vAlign w:val="bottom"/>
          </w:tcPr>
          <w:p w:rsidR="00C900A4" w:rsidRPr="00CB5528" w:rsidRDefault="00C900A4" w:rsidP="00CB5528">
            <w:pPr>
              <w:pStyle w:val="ac"/>
              <w:widowControl/>
              <w:suppressLineNumbers/>
              <w:suppressAutoHyphens w:val="0"/>
              <w:snapToGrid w:val="0"/>
              <w:spacing w:after="0" w:line="200" w:lineRule="atLeast"/>
              <w:rPr>
                <w:rFonts w:ascii="Times New Roman" w:hAnsi="Times New Roman"/>
                <w:color w:val="000000"/>
              </w:rPr>
            </w:pPr>
            <w:r w:rsidRPr="00CB5528">
              <w:rPr>
                <w:rFonts w:ascii="Times New Roman" w:hAnsi="Times New Roman"/>
                <w:color w:val="000000"/>
              </w:rPr>
              <w:t>8</w:t>
            </w:r>
          </w:p>
        </w:tc>
        <w:tc>
          <w:tcPr>
            <w:tcW w:w="1134" w:type="dxa"/>
            <w:tcBorders>
              <w:left w:val="single" w:sz="4" w:space="0" w:color="000000"/>
              <w:bottom w:val="single" w:sz="4" w:space="0" w:color="000000"/>
            </w:tcBorders>
          </w:tcPr>
          <w:p w:rsidR="00C900A4" w:rsidRPr="00CB5528" w:rsidRDefault="00C900A4" w:rsidP="003C1C10">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2200</w:t>
            </w:r>
          </w:p>
        </w:tc>
        <w:tc>
          <w:tcPr>
            <w:tcW w:w="567"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8,1</w:t>
            </w:r>
          </w:p>
        </w:tc>
        <w:tc>
          <w:tcPr>
            <w:tcW w:w="1276"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2200</w:t>
            </w:r>
          </w:p>
        </w:tc>
        <w:tc>
          <w:tcPr>
            <w:tcW w:w="567" w:type="dxa"/>
            <w:tcBorders>
              <w:left w:val="single" w:sz="4" w:space="0" w:color="000000"/>
              <w:bottom w:val="single" w:sz="4" w:space="0" w:color="000000"/>
              <w:right w:val="single" w:sz="4" w:space="0" w:color="auto"/>
            </w:tcBorders>
          </w:tcPr>
          <w:p w:rsidR="003C1C10" w:rsidRPr="00CB5528" w:rsidRDefault="003C1C10" w:rsidP="003C1C10">
            <w:pPr>
              <w:snapToGrid w:val="0"/>
              <w:spacing w:line="200" w:lineRule="atLeast"/>
              <w:jc w:val="right"/>
              <w:rPr>
                <w:rFonts w:ascii="Times New Roman" w:hAnsi="Times New Roman" w:cs="Times New Roman"/>
                <w:color w:val="000000"/>
                <w:sz w:val="24"/>
                <w:szCs w:val="24"/>
              </w:rPr>
            </w:pPr>
            <w:r>
              <w:rPr>
                <w:rFonts w:ascii="Times New Roman" w:hAnsi="Times New Roman" w:cs="Times New Roman"/>
                <w:color w:val="000000"/>
                <w:sz w:val="24"/>
                <w:szCs w:val="24"/>
              </w:rPr>
              <w:t>8,1</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rPr>
                <w:rFonts w:ascii="Times New Roman" w:hAnsi="Times New Roman"/>
                <w:color w:val="000000"/>
              </w:rPr>
            </w:pPr>
            <w:r w:rsidRPr="00CB5528">
              <w:rPr>
                <w:rFonts w:ascii="Times New Roman" w:hAnsi="Times New Roman"/>
                <w:color w:val="000000"/>
              </w:rPr>
              <w:t>Пшеница яровая</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2888</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10</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5190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19,1</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2000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7,3</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2300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8,4</w:t>
            </w:r>
          </w:p>
        </w:tc>
        <w:tc>
          <w:tcPr>
            <w:tcW w:w="1276"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2300</w:t>
            </w:r>
          </w:p>
        </w:tc>
        <w:tc>
          <w:tcPr>
            <w:tcW w:w="567" w:type="dxa"/>
            <w:tcBorders>
              <w:left w:val="single" w:sz="4" w:space="0" w:color="000000"/>
              <w:bottom w:val="single" w:sz="4" w:space="0" w:color="000000"/>
              <w:right w:val="single" w:sz="4" w:space="0" w:color="auto"/>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8,4</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rPr>
                <w:rFonts w:ascii="Times New Roman" w:hAnsi="Times New Roman"/>
                <w:color w:val="000000"/>
              </w:rPr>
            </w:pPr>
            <w:r w:rsidRPr="00CB5528">
              <w:rPr>
                <w:rFonts w:ascii="Times New Roman" w:hAnsi="Times New Roman"/>
                <w:color w:val="000000"/>
              </w:rPr>
              <w:t>Ячмень фуражный</w:t>
            </w:r>
          </w:p>
        </w:tc>
        <w:tc>
          <w:tcPr>
            <w:tcW w:w="1134" w:type="dxa"/>
            <w:tcBorders>
              <w:left w:val="single" w:sz="4" w:space="0" w:color="000000"/>
              <w:bottom w:val="single" w:sz="4" w:space="0" w:color="000000"/>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5963</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22</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5083</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18,7</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3080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11,3</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3270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12</w:t>
            </w:r>
          </w:p>
        </w:tc>
        <w:tc>
          <w:tcPr>
            <w:tcW w:w="1276"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3270</w:t>
            </w:r>
          </w:p>
        </w:tc>
        <w:tc>
          <w:tcPr>
            <w:tcW w:w="567" w:type="dxa"/>
            <w:tcBorders>
              <w:left w:val="single" w:sz="4" w:space="0" w:color="000000"/>
              <w:bottom w:val="single" w:sz="4" w:space="0" w:color="000000"/>
              <w:right w:val="single" w:sz="4" w:space="0" w:color="auto"/>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12</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rPr>
                <w:rFonts w:ascii="Times New Roman" w:hAnsi="Times New Roman"/>
                <w:color w:val="000000"/>
              </w:rPr>
            </w:pPr>
            <w:r w:rsidRPr="00CB5528">
              <w:rPr>
                <w:rFonts w:ascii="Times New Roman" w:hAnsi="Times New Roman"/>
                <w:color w:val="000000"/>
              </w:rPr>
              <w:t>Овес</w:t>
            </w:r>
          </w:p>
        </w:tc>
        <w:tc>
          <w:tcPr>
            <w:tcW w:w="1134" w:type="dxa"/>
            <w:tcBorders>
              <w:left w:val="single" w:sz="4" w:space="0" w:color="000000"/>
              <w:bottom w:val="single" w:sz="4" w:space="0" w:color="000000"/>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w:t>
            </w:r>
          </w:p>
        </w:tc>
        <w:tc>
          <w:tcPr>
            <w:tcW w:w="567"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1134"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567"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1134"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567"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1134"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567"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1276"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c>
          <w:tcPr>
            <w:tcW w:w="567" w:type="dxa"/>
            <w:tcBorders>
              <w:left w:val="single" w:sz="4" w:space="0" w:color="000000"/>
              <w:bottom w:val="single" w:sz="4" w:space="0" w:color="000000"/>
              <w:right w:val="single" w:sz="4" w:space="0" w:color="auto"/>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rPr>
                <w:rFonts w:ascii="Times New Roman" w:hAnsi="Times New Roman"/>
                <w:color w:val="000000"/>
              </w:rPr>
            </w:pPr>
            <w:r w:rsidRPr="00CB5528">
              <w:rPr>
                <w:rFonts w:ascii="Times New Roman" w:hAnsi="Times New Roman"/>
                <w:color w:val="000000"/>
              </w:rPr>
              <w:t>Горох</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1276"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c>
          <w:tcPr>
            <w:tcW w:w="567" w:type="dxa"/>
            <w:tcBorders>
              <w:left w:val="single" w:sz="4" w:space="0" w:color="000000"/>
              <w:bottom w:val="single" w:sz="4" w:space="0" w:color="000000"/>
              <w:right w:val="single" w:sz="4" w:space="0" w:color="auto"/>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rPr>
                <w:rFonts w:ascii="Times New Roman" w:hAnsi="Times New Roman"/>
                <w:color w:val="000000"/>
              </w:rPr>
            </w:pPr>
            <w:r w:rsidRPr="00CB5528">
              <w:rPr>
                <w:rFonts w:ascii="Times New Roman" w:hAnsi="Times New Roman"/>
                <w:color w:val="000000"/>
              </w:rPr>
              <w:t>Кукуруза на зерно</w:t>
            </w:r>
          </w:p>
        </w:tc>
        <w:tc>
          <w:tcPr>
            <w:tcW w:w="1134"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430</w:t>
            </w:r>
          </w:p>
        </w:tc>
        <w:tc>
          <w:tcPr>
            <w:tcW w:w="567"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1,5</w:t>
            </w:r>
          </w:p>
        </w:tc>
        <w:tc>
          <w:tcPr>
            <w:tcW w:w="1134"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533</w:t>
            </w:r>
          </w:p>
        </w:tc>
        <w:tc>
          <w:tcPr>
            <w:tcW w:w="567" w:type="dxa"/>
            <w:tcBorders>
              <w:left w:val="single" w:sz="4" w:space="0" w:color="000000"/>
              <w:bottom w:val="single" w:sz="4" w:space="0" w:color="000000"/>
            </w:tcBorders>
          </w:tcPr>
          <w:p w:rsidR="00C900A4" w:rsidRPr="00CB5528" w:rsidRDefault="00C900A4" w:rsidP="00A97A2B">
            <w:pPr>
              <w:snapToGrid w:val="0"/>
              <w:spacing w:line="200" w:lineRule="atLeast"/>
              <w:jc w:val="right"/>
              <w:rPr>
                <w:rFonts w:ascii="Times New Roman" w:hAnsi="Times New Roman" w:cs="Times New Roman"/>
                <w:color w:val="000000"/>
                <w:sz w:val="24"/>
                <w:szCs w:val="24"/>
              </w:rPr>
            </w:pPr>
            <w:r w:rsidRPr="00CB5528">
              <w:rPr>
                <w:rFonts w:ascii="Times New Roman" w:hAnsi="Times New Roman" w:cs="Times New Roman"/>
                <w:color w:val="000000"/>
                <w:sz w:val="24"/>
                <w:szCs w:val="24"/>
              </w:rPr>
              <w:t>1,9</w:t>
            </w:r>
          </w:p>
        </w:tc>
        <w:tc>
          <w:tcPr>
            <w:tcW w:w="1134" w:type="dxa"/>
            <w:tcBorders>
              <w:left w:val="single" w:sz="4" w:space="0" w:color="000000"/>
              <w:bottom w:val="single" w:sz="4" w:space="0" w:color="000000"/>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530</w:t>
            </w:r>
          </w:p>
        </w:tc>
        <w:tc>
          <w:tcPr>
            <w:tcW w:w="567" w:type="dxa"/>
            <w:tcBorders>
              <w:left w:val="single" w:sz="4" w:space="0" w:color="000000"/>
              <w:bottom w:val="single" w:sz="4" w:space="0" w:color="000000"/>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1,9</w:t>
            </w:r>
          </w:p>
        </w:tc>
        <w:tc>
          <w:tcPr>
            <w:tcW w:w="1134" w:type="dxa"/>
            <w:tcBorders>
              <w:left w:val="single" w:sz="4" w:space="0" w:color="000000"/>
              <w:bottom w:val="single" w:sz="4" w:space="0" w:color="000000"/>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530</w:t>
            </w:r>
          </w:p>
        </w:tc>
        <w:tc>
          <w:tcPr>
            <w:tcW w:w="567" w:type="dxa"/>
            <w:tcBorders>
              <w:left w:val="single" w:sz="4" w:space="0" w:color="000000"/>
              <w:bottom w:val="single" w:sz="4" w:space="0" w:color="000000"/>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1,9</w:t>
            </w:r>
          </w:p>
        </w:tc>
        <w:tc>
          <w:tcPr>
            <w:tcW w:w="1276" w:type="dxa"/>
            <w:tcBorders>
              <w:left w:val="single" w:sz="4" w:space="0" w:color="000000"/>
              <w:bottom w:val="single" w:sz="4" w:space="0" w:color="000000"/>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530</w:t>
            </w:r>
          </w:p>
        </w:tc>
        <w:tc>
          <w:tcPr>
            <w:tcW w:w="567" w:type="dxa"/>
            <w:tcBorders>
              <w:left w:val="single" w:sz="4" w:space="0" w:color="000000"/>
              <w:bottom w:val="single" w:sz="4" w:space="0" w:color="000000"/>
              <w:right w:val="single" w:sz="4" w:space="0" w:color="auto"/>
            </w:tcBorders>
            <w:vAlign w:val="bottom"/>
          </w:tcPr>
          <w:p w:rsidR="00C900A4" w:rsidRPr="00CB5528" w:rsidRDefault="00C900A4" w:rsidP="00A97A2B">
            <w:pPr>
              <w:pStyle w:val="ac"/>
              <w:widowControl/>
              <w:suppressLineNumbers/>
              <w:suppressAutoHyphens w:val="0"/>
              <w:snapToGrid w:val="0"/>
              <w:spacing w:after="0" w:line="200" w:lineRule="atLeast"/>
              <w:jc w:val="right"/>
              <w:rPr>
                <w:rFonts w:ascii="Times New Roman" w:hAnsi="Times New Roman"/>
                <w:color w:val="000000"/>
              </w:rPr>
            </w:pPr>
            <w:r w:rsidRPr="00CB5528">
              <w:rPr>
                <w:rFonts w:ascii="Times New Roman" w:hAnsi="Times New Roman"/>
                <w:color w:val="000000"/>
              </w:rPr>
              <w:t>1,9</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rPr>
                <w:rFonts w:ascii="Times New Roman" w:hAnsi="Times New Roman"/>
                <w:color w:val="000000"/>
              </w:rPr>
            </w:pPr>
            <w:r w:rsidRPr="00CB5528">
              <w:rPr>
                <w:rFonts w:ascii="Times New Roman" w:hAnsi="Times New Roman"/>
                <w:color w:val="000000"/>
              </w:rPr>
              <w:t>Зерновые и зернобобовые</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14497</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53</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12463</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46</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14000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51,7</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14500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53,5</w:t>
            </w:r>
          </w:p>
        </w:tc>
        <w:tc>
          <w:tcPr>
            <w:tcW w:w="1276"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14500</w:t>
            </w:r>
          </w:p>
        </w:tc>
        <w:tc>
          <w:tcPr>
            <w:tcW w:w="567" w:type="dxa"/>
            <w:tcBorders>
              <w:left w:val="single" w:sz="4" w:space="0" w:color="000000"/>
              <w:bottom w:val="single" w:sz="4" w:space="0" w:color="000000"/>
              <w:right w:val="single" w:sz="4" w:space="0" w:color="auto"/>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53,5</w:t>
            </w:r>
          </w:p>
        </w:tc>
      </w:tr>
      <w:tr w:rsidR="00C900A4" w:rsidRPr="00CB5528" w:rsidTr="00CB5528">
        <w:tc>
          <w:tcPr>
            <w:tcW w:w="1419" w:type="dxa"/>
            <w:tcBorders>
              <w:left w:val="single" w:sz="4" w:space="0" w:color="000000"/>
              <w:bottom w:val="single" w:sz="4" w:space="0" w:color="000000"/>
            </w:tcBorders>
          </w:tcPr>
          <w:p w:rsidR="00C900A4" w:rsidRPr="00CB5528" w:rsidRDefault="00C900A4" w:rsidP="00A97A2B">
            <w:pPr>
              <w:pStyle w:val="ac"/>
              <w:suppressAutoHyphens w:val="0"/>
              <w:snapToGrid w:val="0"/>
              <w:spacing w:after="0" w:line="200" w:lineRule="atLeast"/>
              <w:rPr>
                <w:rFonts w:ascii="Times New Roman" w:hAnsi="Times New Roman"/>
                <w:color w:val="000000"/>
              </w:rPr>
            </w:pPr>
            <w:r w:rsidRPr="00CB5528">
              <w:rPr>
                <w:rFonts w:ascii="Times New Roman" w:hAnsi="Times New Roman"/>
                <w:color w:val="000000"/>
              </w:rPr>
              <w:t>Кукуруза на силос</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620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2,2</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1,8</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1,8</w:t>
            </w:r>
          </w:p>
        </w:tc>
        <w:tc>
          <w:tcPr>
            <w:tcW w:w="1134"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500</w:t>
            </w:r>
          </w:p>
        </w:tc>
        <w:tc>
          <w:tcPr>
            <w:tcW w:w="567"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1,8</w:t>
            </w:r>
          </w:p>
        </w:tc>
        <w:tc>
          <w:tcPr>
            <w:tcW w:w="1276" w:type="dxa"/>
            <w:tcBorders>
              <w:left w:val="single" w:sz="4" w:space="0" w:color="000000"/>
              <w:bottom w:val="single" w:sz="4" w:space="0" w:color="000000"/>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500</w:t>
            </w:r>
          </w:p>
        </w:tc>
        <w:tc>
          <w:tcPr>
            <w:tcW w:w="567" w:type="dxa"/>
            <w:tcBorders>
              <w:left w:val="single" w:sz="4" w:space="0" w:color="000000"/>
              <w:bottom w:val="single" w:sz="4" w:space="0" w:color="000000"/>
              <w:right w:val="single" w:sz="4" w:space="0" w:color="auto"/>
            </w:tcBorders>
            <w:vAlign w:val="bottom"/>
          </w:tcPr>
          <w:p w:rsidR="00C900A4" w:rsidRPr="00CB5528" w:rsidRDefault="00C900A4" w:rsidP="00A97A2B">
            <w:pPr>
              <w:pStyle w:val="WW-TableContents1234"/>
              <w:suppressAutoHyphens w:val="0"/>
              <w:snapToGrid w:val="0"/>
              <w:spacing w:line="200" w:lineRule="atLeast"/>
              <w:jc w:val="right"/>
              <w:rPr>
                <w:rFonts w:ascii="Times New Roman" w:hAnsi="Times New Roman"/>
                <w:color w:val="000000"/>
              </w:rPr>
            </w:pPr>
            <w:r w:rsidRPr="00CB5528">
              <w:rPr>
                <w:rFonts w:ascii="Times New Roman" w:hAnsi="Times New Roman"/>
                <w:color w:val="000000"/>
              </w:rPr>
              <w:t>1,8</w:t>
            </w:r>
          </w:p>
        </w:tc>
      </w:tr>
      <w:tr w:rsidR="00C900A4" w:rsidRPr="002216C6" w:rsidTr="00CB5528">
        <w:tc>
          <w:tcPr>
            <w:tcW w:w="1419" w:type="dxa"/>
            <w:tcBorders>
              <w:left w:val="single" w:sz="4" w:space="0" w:color="000000"/>
              <w:bottom w:val="single" w:sz="4" w:space="0" w:color="000000"/>
            </w:tcBorders>
          </w:tcPr>
          <w:p w:rsidR="00C900A4" w:rsidRPr="002216C6" w:rsidRDefault="00C900A4" w:rsidP="00A97A2B">
            <w:pPr>
              <w:pStyle w:val="ac"/>
              <w:suppressAutoHyphens w:val="0"/>
              <w:snapToGrid w:val="0"/>
              <w:spacing w:after="0" w:line="200" w:lineRule="atLeast"/>
              <w:rPr>
                <w:rFonts w:ascii="Times New Roman" w:hAnsi="Times New Roman"/>
                <w:color w:val="000000"/>
              </w:rPr>
            </w:pPr>
            <w:r w:rsidRPr="002216C6">
              <w:rPr>
                <w:rFonts w:ascii="Times New Roman" w:hAnsi="Times New Roman"/>
                <w:color w:val="000000"/>
              </w:rPr>
              <w:t>Многолетние травы:</w:t>
            </w:r>
          </w:p>
          <w:p w:rsidR="00C900A4" w:rsidRPr="002216C6" w:rsidRDefault="002216C6" w:rsidP="00A97A2B">
            <w:pPr>
              <w:pStyle w:val="ac"/>
              <w:suppressAutoHyphens w:val="0"/>
              <w:snapToGrid w:val="0"/>
              <w:spacing w:after="0" w:line="200" w:lineRule="atLeast"/>
              <w:rPr>
                <w:rFonts w:ascii="Times New Roman" w:hAnsi="Times New Roman"/>
                <w:color w:val="000000"/>
              </w:rPr>
            </w:pPr>
            <w:r>
              <w:rPr>
                <w:rFonts w:ascii="Times New Roman" w:hAnsi="Times New Roman"/>
                <w:color w:val="000000"/>
                <w:spacing w:val="-6"/>
              </w:rPr>
              <w:t>-</w:t>
            </w:r>
            <w:r w:rsidR="00C900A4" w:rsidRPr="002216C6">
              <w:rPr>
                <w:rFonts w:ascii="Times New Roman" w:hAnsi="Times New Roman"/>
                <w:color w:val="000000"/>
              </w:rPr>
              <w:t xml:space="preserve"> сено</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1279</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4,7</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1350</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4,9</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1400</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5,1</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1400</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5,1</w:t>
            </w:r>
          </w:p>
        </w:tc>
        <w:tc>
          <w:tcPr>
            <w:tcW w:w="1276"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1400</w:t>
            </w:r>
          </w:p>
        </w:tc>
        <w:tc>
          <w:tcPr>
            <w:tcW w:w="567" w:type="dxa"/>
            <w:tcBorders>
              <w:left w:val="single" w:sz="4" w:space="0" w:color="000000"/>
              <w:bottom w:val="single" w:sz="4" w:space="0" w:color="000000"/>
              <w:right w:val="single" w:sz="4" w:space="0" w:color="auto"/>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5,1</w:t>
            </w:r>
          </w:p>
        </w:tc>
      </w:tr>
      <w:tr w:rsidR="00C900A4" w:rsidRPr="002216C6" w:rsidTr="00CB5528">
        <w:tc>
          <w:tcPr>
            <w:tcW w:w="1419" w:type="dxa"/>
            <w:tcBorders>
              <w:left w:val="single" w:sz="4" w:space="0" w:color="000000"/>
              <w:bottom w:val="single" w:sz="4" w:space="0" w:color="000000"/>
            </w:tcBorders>
          </w:tcPr>
          <w:p w:rsidR="00C900A4" w:rsidRPr="002216C6" w:rsidRDefault="002216C6" w:rsidP="002216C6">
            <w:pPr>
              <w:pStyle w:val="ac"/>
              <w:suppressAutoHyphens w:val="0"/>
              <w:snapToGrid w:val="0"/>
              <w:spacing w:after="0" w:line="200" w:lineRule="atLeast"/>
              <w:jc w:val="both"/>
              <w:rPr>
                <w:rFonts w:ascii="Times New Roman" w:hAnsi="Times New Roman"/>
                <w:color w:val="000000"/>
              </w:rPr>
            </w:pPr>
            <w:r>
              <w:rPr>
                <w:rFonts w:ascii="Times New Roman" w:hAnsi="Times New Roman"/>
                <w:color w:val="000000"/>
                <w:spacing w:val="-6"/>
              </w:rPr>
              <w:t>-</w:t>
            </w:r>
            <w:r w:rsidR="00C900A4" w:rsidRPr="002216C6">
              <w:rPr>
                <w:rFonts w:ascii="Times New Roman" w:hAnsi="Times New Roman"/>
                <w:color w:val="000000"/>
              </w:rPr>
              <w:t>зеленая масса</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1114</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4,1</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470</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1,7</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465</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1,7</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465</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1,7</w:t>
            </w:r>
          </w:p>
        </w:tc>
        <w:tc>
          <w:tcPr>
            <w:tcW w:w="1276"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465</w:t>
            </w:r>
          </w:p>
        </w:tc>
        <w:tc>
          <w:tcPr>
            <w:tcW w:w="567" w:type="dxa"/>
            <w:tcBorders>
              <w:left w:val="single" w:sz="4" w:space="0" w:color="000000"/>
              <w:bottom w:val="single" w:sz="4" w:space="0" w:color="000000"/>
              <w:right w:val="single" w:sz="4" w:space="0" w:color="auto"/>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1,7</w:t>
            </w:r>
          </w:p>
        </w:tc>
      </w:tr>
      <w:tr w:rsidR="00C900A4" w:rsidRPr="002216C6" w:rsidTr="00CB5528">
        <w:trPr>
          <w:trHeight w:val="315"/>
        </w:trPr>
        <w:tc>
          <w:tcPr>
            <w:tcW w:w="1419" w:type="dxa"/>
            <w:tcBorders>
              <w:left w:val="single" w:sz="4" w:space="0" w:color="000000"/>
              <w:bottom w:val="single" w:sz="4" w:space="0" w:color="000000"/>
            </w:tcBorders>
          </w:tcPr>
          <w:p w:rsidR="00C900A4" w:rsidRPr="002216C6" w:rsidRDefault="002216C6" w:rsidP="00A97A2B">
            <w:pPr>
              <w:pStyle w:val="ac"/>
              <w:suppressAutoHyphens w:val="0"/>
              <w:snapToGrid w:val="0"/>
              <w:spacing w:after="0" w:line="200" w:lineRule="atLeast"/>
              <w:jc w:val="both"/>
              <w:rPr>
                <w:rFonts w:ascii="Times New Roman" w:hAnsi="Times New Roman"/>
                <w:color w:val="000000"/>
              </w:rPr>
            </w:pPr>
            <w:r w:rsidRPr="002216C6">
              <w:rPr>
                <w:rFonts w:ascii="Times New Roman" w:hAnsi="Times New Roman"/>
                <w:color w:val="000000"/>
                <w:spacing w:val="-6"/>
              </w:rPr>
              <w:t>-</w:t>
            </w:r>
            <w:r w:rsidR="00C900A4" w:rsidRPr="002216C6">
              <w:rPr>
                <w:rFonts w:ascii="Times New Roman" w:hAnsi="Times New Roman"/>
                <w:color w:val="000000"/>
              </w:rPr>
              <w:t xml:space="preserve"> семена</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100</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0,3</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235</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0,9</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235</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0,9</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235</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0,9</w:t>
            </w:r>
          </w:p>
        </w:tc>
        <w:tc>
          <w:tcPr>
            <w:tcW w:w="1276"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235</w:t>
            </w:r>
          </w:p>
        </w:tc>
        <w:tc>
          <w:tcPr>
            <w:tcW w:w="567" w:type="dxa"/>
            <w:tcBorders>
              <w:left w:val="single" w:sz="4" w:space="0" w:color="000000"/>
              <w:bottom w:val="single" w:sz="4" w:space="0" w:color="000000"/>
              <w:right w:val="single" w:sz="4" w:space="0" w:color="auto"/>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0,9</w:t>
            </w:r>
          </w:p>
        </w:tc>
      </w:tr>
      <w:tr w:rsidR="00C900A4" w:rsidRPr="002216C6" w:rsidTr="00CB5528">
        <w:trPr>
          <w:trHeight w:val="426"/>
        </w:trPr>
        <w:tc>
          <w:tcPr>
            <w:tcW w:w="1419" w:type="dxa"/>
            <w:tcBorders>
              <w:left w:val="single" w:sz="4" w:space="0" w:color="000000"/>
              <w:bottom w:val="single" w:sz="4" w:space="0" w:color="000000"/>
            </w:tcBorders>
          </w:tcPr>
          <w:p w:rsidR="00C900A4" w:rsidRPr="002216C6" w:rsidRDefault="002216C6" w:rsidP="002216C6">
            <w:pPr>
              <w:pStyle w:val="ac"/>
              <w:suppressAutoHyphens w:val="0"/>
              <w:snapToGrid w:val="0"/>
              <w:spacing w:after="0" w:line="200" w:lineRule="atLeast"/>
              <w:jc w:val="both"/>
              <w:rPr>
                <w:rFonts w:ascii="Times New Roman" w:hAnsi="Times New Roman"/>
                <w:color w:val="000000"/>
              </w:rPr>
            </w:pPr>
            <w:r w:rsidRPr="002216C6">
              <w:rPr>
                <w:rFonts w:ascii="Times New Roman" w:hAnsi="Times New Roman"/>
                <w:color w:val="000000"/>
                <w:spacing w:val="-6"/>
              </w:rPr>
              <w:t>-</w:t>
            </w:r>
            <w:r w:rsidR="00C900A4" w:rsidRPr="002216C6">
              <w:rPr>
                <w:rFonts w:ascii="Times New Roman" w:hAnsi="Times New Roman"/>
                <w:color w:val="000000"/>
              </w:rPr>
              <w:t xml:space="preserve"> выпас</w:t>
            </w:r>
          </w:p>
        </w:tc>
        <w:tc>
          <w:tcPr>
            <w:tcW w:w="1134"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p>
        </w:tc>
        <w:tc>
          <w:tcPr>
            <w:tcW w:w="567"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p>
        </w:tc>
        <w:tc>
          <w:tcPr>
            <w:tcW w:w="1134"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200</w:t>
            </w:r>
          </w:p>
        </w:tc>
        <w:tc>
          <w:tcPr>
            <w:tcW w:w="567"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0,7</w:t>
            </w:r>
          </w:p>
        </w:tc>
        <w:tc>
          <w:tcPr>
            <w:tcW w:w="1134"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200</w:t>
            </w:r>
          </w:p>
        </w:tc>
        <w:tc>
          <w:tcPr>
            <w:tcW w:w="567"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0,7</w:t>
            </w:r>
          </w:p>
        </w:tc>
        <w:tc>
          <w:tcPr>
            <w:tcW w:w="1134"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200</w:t>
            </w:r>
          </w:p>
        </w:tc>
        <w:tc>
          <w:tcPr>
            <w:tcW w:w="567"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0,7</w:t>
            </w:r>
          </w:p>
        </w:tc>
        <w:tc>
          <w:tcPr>
            <w:tcW w:w="1276" w:type="dxa"/>
            <w:tcBorders>
              <w:left w:val="single" w:sz="4" w:space="0" w:color="000000"/>
              <w:bottom w:val="single" w:sz="4" w:space="0" w:color="000000"/>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200</w:t>
            </w:r>
          </w:p>
        </w:tc>
        <w:tc>
          <w:tcPr>
            <w:tcW w:w="567" w:type="dxa"/>
            <w:tcBorders>
              <w:left w:val="single" w:sz="4" w:space="0" w:color="000000"/>
              <w:bottom w:val="single" w:sz="4" w:space="0" w:color="000000"/>
              <w:right w:val="single" w:sz="4" w:space="0" w:color="auto"/>
            </w:tcBorders>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0,7</w:t>
            </w:r>
          </w:p>
        </w:tc>
      </w:tr>
      <w:tr w:rsidR="00C900A4" w:rsidRPr="002216C6" w:rsidTr="00CB5528">
        <w:tc>
          <w:tcPr>
            <w:tcW w:w="1419" w:type="dxa"/>
            <w:tcBorders>
              <w:left w:val="single" w:sz="4" w:space="0" w:color="000000"/>
              <w:bottom w:val="single" w:sz="4" w:space="0" w:color="000000"/>
            </w:tcBorders>
          </w:tcPr>
          <w:p w:rsidR="00C900A4" w:rsidRPr="002216C6" w:rsidRDefault="00C900A4" w:rsidP="00A97A2B">
            <w:pPr>
              <w:pStyle w:val="ac"/>
              <w:suppressAutoHyphens w:val="0"/>
              <w:snapToGrid w:val="0"/>
              <w:spacing w:after="0" w:line="200" w:lineRule="atLeast"/>
              <w:rPr>
                <w:rFonts w:ascii="Times New Roman" w:hAnsi="Times New Roman"/>
                <w:color w:val="000000"/>
              </w:rPr>
            </w:pPr>
            <w:r w:rsidRPr="002216C6">
              <w:rPr>
                <w:rFonts w:ascii="Times New Roman" w:hAnsi="Times New Roman"/>
                <w:color w:val="000000"/>
              </w:rPr>
              <w:t xml:space="preserve">Итого: </w:t>
            </w:r>
          </w:p>
          <w:p w:rsidR="00C900A4" w:rsidRPr="002216C6" w:rsidRDefault="002216C6" w:rsidP="00A97A2B">
            <w:pPr>
              <w:pStyle w:val="ac"/>
              <w:suppressAutoHyphens w:val="0"/>
              <w:snapToGrid w:val="0"/>
              <w:spacing w:after="0" w:line="200" w:lineRule="atLeast"/>
              <w:rPr>
                <w:rFonts w:ascii="Times New Roman" w:hAnsi="Times New Roman"/>
                <w:color w:val="000000"/>
              </w:rPr>
            </w:pPr>
            <w:r>
              <w:rPr>
                <w:rFonts w:ascii="Times New Roman" w:hAnsi="Times New Roman"/>
                <w:color w:val="000000"/>
              </w:rPr>
              <w:t>-</w:t>
            </w:r>
            <w:r w:rsidR="00C900A4" w:rsidRPr="002216C6">
              <w:rPr>
                <w:rFonts w:ascii="Times New Roman" w:hAnsi="Times New Roman"/>
                <w:color w:val="000000"/>
              </w:rPr>
              <w:t xml:space="preserve"> многолетние травы</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2493</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9,2</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2255</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8,3</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2300</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8,4</w:t>
            </w:r>
          </w:p>
        </w:tc>
        <w:tc>
          <w:tcPr>
            <w:tcW w:w="1134"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2300</w:t>
            </w:r>
          </w:p>
        </w:tc>
        <w:tc>
          <w:tcPr>
            <w:tcW w:w="567"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8,4</w:t>
            </w:r>
          </w:p>
        </w:tc>
        <w:tc>
          <w:tcPr>
            <w:tcW w:w="1276" w:type="dxa"/>
            <w:tcBorders>
              <w:left w:val="single" w:sz="4" w:space="0" w:color="000000"/>
              <w:bottom w:val="single" w:sz="4" w:space="0" w:color="000000"/>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2300</w:t>
            </w:r>
          </w:p>
        </w:tc>
        <w:tc>
          <w:tcPr>
            <w:tcW w:w="567" w:type="dxa"/>
            <w:tcBorders>
              <w:left w:val="single" w:sz="4" w:space="0" w:color="000000"/>
              <w:bottom w:val="single" w:sz="4" w:space="0" w:color="000000"/>
              <w:right w:val="single" w:sz="4" w:space="0" w:color="auto"/>
            </w:tcBorders>
            <w:vAlign w:val="bottom"/>
          </w:tcPr>
          <w:p w:rsidR="00C900A4" w:rsidRPr="002216C6" w:rsidRDefault="00C900A4" w:rsidP="00A97A2B">
            <w:pPr>
              <w:pStyle w:val="WW-TableContents1234"/>
              <w:suppressAutoHyphens w:val="0"/>
              <w:snapToGrid w:val="0"/>
              <w:spacing w:line="200" w:lineRule="atLeast"/>
              <w:jc w:val="right"/>
              <w:rPr>
                <w:rFonts w:ascii="Times New Roman" w:hAnsi="Times New Roman"/>
                <w:color w:val="000000"/>
              </w:rPr>
            </w:pPr>
            <w:r w:rsidRPr="002216C6">
              <w:rPr>
                <w:rFonts w:ascii="Times New Roman" w:hAnsi="Times New Roman"/>
                <w:color w:val="000000"/>
              </w:rPr>
              <w:t>8,4</w:t>
            </w:r>
          </w:p>
        </w:tc>
      </w:tr>
    </w:tbl>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Производство зерна в бункерном весе по отношению к 2013 г</w:t>
      </w:r>
      <w:r w:rsidR="00CB5528">
        <w:rPr>
          <w:rFonts w:ascii="Times New Roman" w:hAnsi="Times New Roman" w:cs="Times New Roman"/>
          <w:sz w:val="28"/>
          <w:szCs w:val="28"/>
        </w:rPr>
        <w:t>оду</w:t>
      </w:r>
      <w:r w:rsidRPr="00844987">
        <w:rPr>
          <w:rFonts w:ascii="Times New Roman" w:hAnsi="Times New Roman" w:cs="Times New Roman"/>
          <w:sz w:val="28"/>
          <w:szCs w:val="28"/>
        </w:rPr>
        <w:t xml:space="preserve"> выросло на 2198,8 т</w:t>
      </w:r>
      <w:r w:rsidR="00CB5528">
        <w:rPr>
          <w:rFonts w:ascii="Times New Roman" w:hAnsi="Times New Roman" w:cs="Times New Roman"/>
          <w:sz w:val="28"/>
          <w:szCs w:val="28"/>
        </w:rPr>
        <w:t>онн</w:t>
      </w:r>
      <w:r w:rsidRPr="00844987">
        <w:rPr>
          <w:rFonts w:ascii="Times New Roman" w:hAnsi="Times New Roman" w:cs="Times New Roman"/>
          <w:sz w:val="28"/>
          <w:szCs w:val="28"/>
        </w:rPr>
        <w:t>, что составило 10,3 % прироста. Зерно в весе после доработки выросло</w:t>
      </w:r>
      <w:r w:rsidR="00CB5528">
        <w:rPr>
          <w:rFonts w:ascii="Times New Roman" w:hAnsi="Times New Roman" w:cs="Times New Roman"/>
          <w:sz w:val="28"/>
          <w:szCs w:val="28"/>
        </w:rPr>
        <w:t xml:space="preserve"> </w:t>
      </w:r>
      <w:r w:rsidRPr="00844987">
        <w:rPr>
          <w:rFonts w:ascii="Times New Roman" w:hAnsi="Times New Roman" w:cs="Times New Roman"/>
          <w:sz w:val="28"/>
          <w:szCs w:val="28"/>
        </w:rPr>
        <w:t>на 1704  т</w:t>
      </w:r>
      <w:r w:rsidR="00CB5528">
        <w:rPr>
          <w:rFonts w:ascii="Times New Roman" w:hAnsi="Times New Roman" w:cs="Times New Roman"/>
          <w:sz w:val="28"/>
          <w:szCs w:val="28"/>
        </w:rPr>
        <w:t>онн</w:t>
      </w:r>
      <w:r w:rsidRPr="00844987">
        <w:rPr>
          <w:rFonts w:ascii="Times New Roman" w:hAnsi="Times New Roman" w:cs="Times New Roman"/>
          <w:sz w:val="28"/>
          <w:szCs w:val="28"/>
        </w:rPr>
        <w:t>, что составило 8 % прироста по отношению к 2013 г</w:t>
      </w:r>
      <w:r w:rsidR="00CB5528">
        <w:rPr>
          <w:rFonts w:ascii="Times New Roman" w:hAnsi="Times New Roman" w:cs="Times New Roman"/>
          <w:sz w:val="28"/>
          <w:szCs w:val="28"/>
        </w:rPr>
        <w:t>оду</w:t>
      </w:r>
      <w:r w:rsidRPr="00844987">
        <w:rPr>
          <w:rFonts w:ascii="Times New Roman" w:hAnsi="Times New Roman" w:cs="Times New Roman"/>
          <w:sz w:val="28"/>
          <w:szCs w:val="28"/>
        </w:rPr>
        <w:t xml:space="preserve">.    </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Лидерами по производству зерна являются: ООО «Искра» (2684 т</w:t>
      </w:r>
      <w:r w:rsidR="00CB5528">
        <w:rPr>
          <w:rFonts w:ascii="Times New Roman" w:hAnsi="Times New Roman" w:cs="Times New Roman"/>
          <w:sz w:val="28"/>
          <w:szCs w:val="28"/>
        </w:rPr>
        <w:t>онн</w:t>
      </w:r>
      <w:r w:rsidRPr="00844987">
        <w:rPr>
          <w:rFonts w:ascii="Times New Roman" w:hAnsi="Times New Roman" w:cs="Times New Roman"/>
          <w:sz w:val="28"/>
          <w:szCs w:val="28"/>
        </w:rPr>
        <w:t>, что составило 42 % прироста по отношению к 2013 г</w:t>
      </w:r>
      <w:r w:rsidR="00CB5528">
        <w:rPr>
          <w:rFonts w:ascii="Times New Roman" w:hAnsi="Times New Roman" w:cs="Times New Roman"/>
          <w:sz w:val="28"/>
          <w:szCs w:val="28"/>
        </w:rPr>
        <w:t>оду</w:t>
      </w:r>
      <w:r w:rsidRPr="00844987">
        <w:rPr>
          <w:rFonts w:ascii="Times New Roman" w:hAnsi="Times New Roman" w:cs="Times New Roman"/>
          <w:sz w:val="28"/>
          <w:szCs w:val="28"/>
        </w:rPr>
        <w:t>),</w:t>
      </w:r>
      <w:r w:rsidR="00CB5528">
        <w:rPr>
          <w:rFonts w:ascii="Times New Roman" w:hAnsi="Times New Roman" w:cs="Times New Roman"/>
          <w:sz w:val="28"/>
          <w:szCs w:val="28"/>
        </w:rPr>
        <w:t xml:space="preserve"> </w:t>
      </w:r>
      <w:r w:rsidRPr="00844987">
        <w:rPr>
          <w:rFonts w:ascii="Times New Roman" w:hAnsi="Times New Roman" w:cs="Times New Roman"/>
          <w:sz w:val="28"/>
          <w:szCs w:val="28"/>
        </w:rPr>
        <w:t xml:space="preserve">ООО «Колос» (5310 </w:t>
      </w:r>
      <w:r w:rsidRPr="00844987">
        <w:rPr>
          <w:rFonts w:ascii="Times New Roman" w:hAnsi="Times New Roman" w:cs="Times New Roman"/>
          <w:sz w:val="28"/>
          <w:szCs w:val="28"/>
        </w:rPr>
        <w:lastRenderedPageBreak/>
        <w:t>т</w:t>
      </w:r>
      <w:r w:rsidR="00CB5528">
        <w:rPr>
          <w:rFonts w:ascii="Times New Roman" w:hAnsi="Times New Roman" w:cs="Times New Roman"/>
          <w:sz w:val="28"/>
          <w:szCs w:val="28"/>
        </w:rPr>
        <w:t>онн</w:t>
      </w:r>
      <w:r w:rsidR="00B04364">
        <w:rPr>
          <w:rFonts w:ascii="Times New Roman" w:hAnsi="Times New Roman" w:cs="Times New Roman"/>
          <w:sz w:val="28"/>
          <w:szCs w:val="28"/>
        </w:rPr>
        <w:t>,</w:t>
      </w:r>
      <w:r w:rsidRPr="00844987">
        <w:rPr>
          <w:rFonts w:ascii="Times New Roman" w:hAnsi="Times New Roman" w:cs="Times New Roman"/>
          <w:sz w:val="28"/>
          <w:szCs w:val="28"/>
        </w:rPr>
        <w:t xml:space="preserve"> 9,6 %  положительной динамики к 2013 г</w:t>
      </w:r>
      <w:r w:rsidR="00CB5528">
        <w:rPr>
          <w:rFonts w:ascii="Times New Roman" w:hAnsi="Times New Roman" w:cs="Times New Roman"/>
          <w:sz w:val="28"/>
          <w:szCs w:val="28"/>
        </w:rPr>
        <w:t>оду</w:t>
      </w:r>
      <w:r w:rsidRPr="00844987">
        <w:rPr>
          <w:rFonts w:ascii="Times New Roman" w:hAnsi="Times New Roman" w:cs="Times New Roman"/>
          <w:sz w:val="28"/>
          <w:szCs w:val="28"/>
        </w:rPr>
        <w:t xml:space="preserve">), </w:t>
      </w:r>
      <w:r w:rsidR="00CB5528">
        <w:rPr>
          <w:rFonts w:ascii="Times New Roman" w:hAnsi="Times New Roman" w:cs="Times New Roman"/>
          <w:sz w:val="28"/>
          <w:szCs w:val="28"/>
        </w:rPr>
        <w:t xml:space="preserve"> </w:t>
      </w:r>
      <w:r w:rsidRPr="00844987">
        <w:rPr>
          <w:rFonts w:ascii="Times New Roman" w:hAnsi="Times New Roman" w:cs="Times New Roman"/>
          <w:sz w:val="28"/>
          <w:szCs w:val="28"/>
        </w:rPr>
        <w:t>КФХ «Полет» (2279 т</w:t>
      </w:r>
      <w:r w:rsidR="00CB5528">
        <w:rPr>
          <w:rFonts w:ascii="Times New Roman" w:hAnsi="Times New Roman" w:cs="Times New Roman"/>
          <w:sz w:val="28"/>
          <w:szCs w:val="28"/>
        </w:rPr>
        <w:t>онн</w:t>
      </w:r>
      <w:r w:rsidRPr="00844987">
        <w:rPr>
          <w:rFonts w:ascii="Times New Roman" w:hAnsi="Times New Roman" w:cs="Times New Roman"/>
          <w:sz w:val="28"/>
          <w:szCs w:val="28"/>
        </w:rPr>
        <w:t xml:space="preserve"> с динамикой 27,5</w:t>
      </w:r>
      <w:r w:rsidR="00CB5528">
        <w:rPr>
          <w:rFonts w:ascii="Times New Roman" w:hAnsi="Times New Roman" w:cs="Times New Roman"/>
          <w:sz w:val="28"/>
          <w:szCs w:val="28"/>
        </w:rPr>
        <w:t xml:space="preserve"> </w:t>
      </w:r>
      <w:r w:rsidRPr="00844987">
        <w:rPr>
          <w:rFonts w:ascii="Times New Roman" w:hAnsi="Times New Roman" w:cs="Times New Roman"/>
          <w:sz w:val="28"/>
          <w:szCs w:val="28"/>
        </w:rPr>
        <w:t>% к 2013 г</w:t>
      </w:r>
      <w:r w:rsidR="00CB5528">
        <w:rPr>
          <w:rFonts w:ascii="Times New Roman" w:hAnsi="Times New Roman" w:cs="Times New Roman"/>
          <w:sz w:val="28"/>
          <w:szCs w:val="28"/>
        </w:rPr>
        <w:t>оду</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Коэффициент рефа</w:t>
      </w:r>
      <w:r w:rsidR="00CB5528">
        <w:rPr>
          <w:rFonts w:ascii="Times New Roman" w:hAnsi="Times New Roman" w:cs="Times New Roman"/>
          <w:sz w:val="28"/>
          <w:szCs w:val="28"/>
        </w:rPr>
        <w:t>кции в целом по району за 2013 - 2014 годы</w:t>
      </w:r>
      <w:r w:rsidRPr="00844987">
        <w:rPr>
          <w:rFonts w:ascii="Times New Roman" w:hAnsi="Times New Roman" w:cs="Times New Roman"/>
          <w:sz w:val="28"/>
          <w:szCs w:val="28"/>
        </w:rPr>
        <w:t xml:space="preserve"> снизился на 1 % (с 11 % до 10 % в 2014 г</w:t>
      </w:r>
      <w:r w:rsidR="00CB5528">
        <w:rPr>
          <w:rFonts w:ascii="Times New Roman" w:hAnsi="Times New Roman" w:cs="Times New Roman"/>
          <w:sz w:val="28"/>
          <w:szCs w:val="28"/>
        </w:rPr>
        <w:t>оду</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Приоритетное направление развития растениеводства Большеберезни</w:t>
      </w:r>
      <w:r w:rsidR="00CB5528">
        <w:rPr>
          <w:rFonts w:ascii="Times New Roman" w:hAnsi="Times New Roman" w:cs="Times New Roman"/>
          <w:sz w:val="28"/>
          <w:szCs w:val="28"/>
        </w:rPr>
        <w:t>ковского муниципального района -</w:t>
      </w:r>
      <w:r w:rsidRPr="00844987">
        <w:rPr>
          <w:rFonts w:ascii="Times New Roman" w:hAnsi="Times New Roman" w:cs="Times New Roman"/>
          <w:sz w:val="28"/>
          <w:szCs w:val="28"/>
        </w:rPr>
        <w:t xml:space="preserve"> повышение валового сбора и урожайности сельскохозяйственных культур (табл</w:t>
      </w:r>
      <w:r w:rsidR="00CB5528">
        <w:rPr>
          <w:rFonts w:ascii="Times New Roman" w:hAnsi="Times New Roman" w:cs="Times New Roman"/>
          <w:sz w:val="28"/>
          <w:szCs w:val="28"/>
        </w:rPr>
        <w:t>ица</w:t>
      </w:r>
      <w:r w:rsidRPr="00844987">
        <w:rPr>
          <w:rFonts w:ascii="Times New Roman" w:hAnsi="Times New Roman" w:cs="Times New Roman"/>
          <w:sz w:val="28"/>
          <w:szCs w:val="28"/>
        </w:rPr>
        <w:t xml:space="preserve"> 2</w:t>
      </w:r>
      <w:r w:rsidR="00B04364">
        <w:rPr>
          <w:rFonts w:ascii="Times New Roman" w:hAnsi="Times New Roman" w:cs="Times New Roman"/>
          <w:sz w:val="28"/>
          <w:szCs w:val="28"/>
        </w:rPr>
        <w:t>1</w:t>
      </w:r>
      <w:r w:rsidRPr="00844987">
        <w:rPr>
          <w:rFonts w:ascii="Times New Roman" w:hAnsi="Times New Roman" w:cs="Times New Roman"/>
          <w:sz w:val="28"/>
          <w:szCs w:val="28"/>
        </w:rPr>
        <w:t>). К 2018 г</w:t>
      </w:r>
      <w:r w:rsidR="00CB5528">
        <w:rPr>
          <w:rFonts w:ascii="Times New Roman" w:hAnsi="Times New Roman" w:cs="Times New Roman"/>
          <w:sz w:val="28"/>
          <w:szCs w:val="28"/>
        </w:rPr>
        <w:t>оду</w:t>
      </w:r>
      <w:r w:rsidRPr="00844987">
        <w:rPr>
          <w:rFonts w:ascii="Times New Roman" w:hAnsi="Times New Roman" w:cs="Times New Roman"/>
          <w:sz w:val="28"/>
          <w:szCs w:val="28"/>
        </w:rPr>
        <w:t xml:space="preserve"> при планируемой площади посева зерновых культур 14500 га валовой сбор составит 40,2 тыс. т</w:t>
      </w:r>
      <w:r w:rsidR="00CB5528">
        <w:rPr>
          <w:rFonts w:ascii="Times New Roman" w:hAnsi="Times New Roman" w:cs="Times New Roman"/>
          <w:sz w:val="28"/>
          <w:szCs w:val="28"/>
        </w:rPr>
        <w:t xml:space="preserve">онн, </w:t>
      </w:r>
      <w:r w:rsidRPr="00844987">
        <w:rPr>
          <w:rFonts w:ascii="Times New Roman" w:hAnsi="Times New Roman" w:cs="Times New Roman"/>
          <w:sz w:val="28"/>
          <w:szCs w:val="28"/>
        </w:rPr>
        <w:t xml:space="preserve"> при урожайности 27,7 ц/га.</w:t>
      </w:r>
    </w:p>
    <w:p w:rsidR="00CB5528" w:rsidRDefault="00CB5528" w:rsidP="00C900A4">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CB5528" w:rsidRPr="00296998" w:rsidRDefault="00C900A4" w:rsidP="00296998">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Таблица 2</w:t>
      </w:r>
      <w:r w:rsidR="00B04364">
        <w:rPr>
          <w:rFonts w:ascii="Times New Roman" w:hAnsi="Times New Roman" w:cs="Times New Roman"/>
          <w:sz w:val="28"/>
          <w:szCs w:val="28"/>
        </w:rPr>
        <w:t>1</w:t>
      </w:r>
      <w:r w:rsidR="00CB5528">
        <w:rPr>
          <w:rFonts w:ascii="Times New Roman" w:hAnsi="Times New Roman"/>
          <w:b/>
          <w:bCs/>
          <w:color w:val="000000"/>
          <w:sz w:val="28"/>
          <w:szCs w:val="28"/>
        </w:rPr>
        <w:t xml:space="preserve"> </w:t>
      </w: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r w:rsidRPr="00844987">
        <w:rPr>
          <w:rFonts w:ascii="Times New Roman" w:hAnsi="Times New Roman"/>
          <w:b/>
          <w:bCs/>
          <w:color w:val="000000"/>
          <w:sz w:val="28"/>
          <w:szCs w:val="28"/>
        </w:rPr>
        <w:t xml:space="preserve">Урожайность и объем производства зерна </w:t>
      </w: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r w:rsidRPr="00844987">
        <w:rPr>
          <w:rFonts w:ascii="Times New Roman" w:hAnsi="Times New Roman"/>
          <w:b/>
          <w:bCs/>
          <w:color w:val="000000"/>
          <w:sz w:val="28"/>
          <w:szCs w:val="28"/>
        </w:rPr>
        <w:t>в Большеберезниковском муниципальном районе</w:t>
      </w: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p>
    <w:tbl>
      <w:tblPr>
        <w:tblW w:w="9534" w:type="dxa"/>
        <w:tblInd w:w="2" w:type="dxa"/>
        <w:tblLayout w:type="fixed"/>
        <w:tblCellMar>
          <w:top w:w="55" w:type="dxa"/>
          <w:left w:w="55" w:type="dxa"/>
          <w:bottom w:w="55" w:type="dxa"/>
          <w:right w:w="55" w:type="dxa"/>
        </w:tblCellMar>
        <w:tblLook w:val="0000"/>
      </w:tblPr>
      <w:tblGrid>
        <w:gridCol w:w="2670"/>
        <w:gridCol w:w="2835"/>
        <w:gridCol w:w="4029"/>
      </w:tblGrid>
      <w:tr w:rsidR="00C900A4" w:rsidRPr="00CB5528" w:rsidTr="00A97A2B">
        <w:tc>
          <w:tcPr>
            <w:tcW w:w="2670" w:type="dxa"/>
            <w:tcBorders>
              <w:top w:val="single" w:sz="4" w:space="0" w:color="000000"/>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jc w:val="center"/>
              <w:rPr>
                <w:rFonts w:ascii="Times New Roman" w:hAnsi="Times New Roman" w:cs="Times New Roman"/>
                <w:color w:val="000000"/>
              </w:rPr>
            </w:pPr>
            <w:r w:rsidRPr="00CB5528">
              <w:rPr>
                <w:rFonts w:ascii="Times New Roman" w:hAnsi="Times New Roman" w:cs="Times New Roman"/>
                <w:color w:val="000000"/>
              </w:rPr>
              <w:t>Год</w:t>
            </w:r>
          </w:p>
        </w:tc>
        <w:tc>
          <w:tcPr>
            <w:tcW w:w="2835" w:type="dxa"/>
            <w:tcBorders>
              <w:top w:val="single" w:sz="4" w:space="0" w:color="000000"/>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jc w:val="center"/>
              <w:rPr>
                <w:rFonts w:ascii="Times New Roman" w:hAnsi="Times New Roman" w:cs="Times New Roman"/>
                <w:color w:val="000000"/>
              </w:rPr>
            </w:pPr>
            <w:r w:rsidRPr="00CB5528">
              <w:rPr>
                <w:rFonts w:ascii="Times New Roman" w:hAnsi="Times New Roman" w:cs="Times New Roman"/>
                <w:color w:val="000000"/>
              </w:rPr>
              <w:t>Урожайность, ц/га</w:t>
            </w:r>
          </w:p>
        </w:tc>
        <w:tc>
          <w:tcPr>
            <w:tcW w:w="4029" w:type="dxa"/>
            <w:tcBorders>
              <w:top w:val="single" w:sz="4" w:space="0" w:color="000000"/>
              <w:left w:val="single" w:sz="4" w:space="0" w:color="000000"/>
              <w:bottom w:val="single" w:sz="4" w:space="0" w:color="000000"/>
              <w:right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jc w:val="center"/>
              <w:rPr>
                <w:rFonts w:ascii="Times New Roman" w:hAnsi="Times New Roman" w:cs="Times New Roman"/>
                <w:color w:val="000000"/>
              </w:rPr>
            </w:pPr>
            <w:r w:rsidRPr="00CB5528">
              <w:rPr>
                <w:rFonts w:ascii="Times New Roman" w:hAnsi="Times New Roman" w:cs="Times New Roman"/>
                <w:color w:val="000000"/>
              </w:rPr>
              <w:t xml:space="preserve">Валовой сбор (в первоначально </w:t>
            </w:r>
          </w:p>
          <w:p w:rsidR="00C900A4" w:rsidRPr="00CB5528" w:rsidRDefault="00C900A4" w:rsidP="00A97A2B">
            <w:pPr>
              <w:pStyle w:val="WW-TableContents123456789101112131415"/>
              <w:widowControl/>
              <w:suppressLineNumbers/>
              <w:suppressAutoHyphens w:val="0"/>
              <w:snapToGrid w:val="0"/>
              <w:spacing w:line="200" w:lineRule="atLeast"/>
              <w:jc w:val="center"/>
              <w:rPr>
                <w:rFonts w:ascii="Times New Roman" w:hAnsi="Times New Roman" w:cs="Times New Roman"/>
                <w:color w:val="000000"/>
              </w:rPr>
            </w:pPr>
            <w:r w:rsidRPr="00CB5528">
              <w:rPr>
                <w:rFonts w:ascii="Times New Roman" w:hAnsi="Times New Roman" w:cs="Times New Roman"/>
                <w:color w:val="000000"/>
              </w:rPr>
              <w:t>оприходованном весе), тыс. т</w:t>
            </w:r>
            <w:r w:rsidR="00CB5528">
              <w:rPr>
                <w:rFonts w:ascii="Times New Roman" w:hAnsi="Times New Roman" w:cs="Times New Roman"/>
                <w:color w:val="000000"/>
              </w:rPr>
              <w:t>онн</w:t>
            </w:r>
          </w:p>
        </w:tc>
      </w:tr>
      <w:tr w:rsidR="00C900A4" w:rsidRPr="00CB5528" w:rsidTr="00A97A2B">
        <w:tc>
          <w:tcPr>
            <w:tcW w:w="2670"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rPr>
                <w:rFonts w:ascii="Times New Roman" w:hAnsi="Times New Roman" w:cs="Times New Roman"/>
                <w:color w:val="000000"/>
              </w:rPr>
            </w:pPr>
            <w:r w:rsidRPr="00CB5528">
              <w:rPr>
                <w:rFonts w:ascii="Times New Roman" w:hAnsi="Times New Roman" w:cs="Times New Roman"/>
                <w:color w:val="000000"/>
              </w:rPr>
              <w:t>2013 (факт)</w:t>
            </w:r>
          </w:p>
        </w:tc>
        <w:tc>
          <w:tcPr>
            <w:tcW w:w="2835"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14,8</w:t>
            </w:r>
          </w:p>
        </w:tc>
        <w:tc>
          <w:tcPr>
            <w:tcW w:w="4029" w:type="dxa"/>
            <w:tcBorders>
              <w:left w:val="single" w:sz="4" w:space="0" w:color="000000"/>
              <w:bottom w:val="single" w:sz="4" w:space="0" w:color="000000"/>
              <w:right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21,4</w:t>
            </w:r>
          </w:p>
        </w:tc>
      </w:tr>
      <w:tr w:rsidR="00C900A4" w:rsidRPr="00CB5528" w:rsidTr="00A97A2B">
        <w:tc>
          <w:tcPr>
            <w:tcW w:w="2670"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rPr>
                <w:rFonts w:ascii="Times New Roman" w:hAnsi="Times New Roman" w:cs="Times New Roman"/>
                <w:color w:val="000000"/>
              </w:rPr>
            </w:pPr>
            <w:r w:rsidRPr="00CB5528">
              <w:rPr>
                <w:rFonts w:ascii="Times New Roman" w:hAnsi="Times New Roman" w:cs="Times New Roman"/>
                <w:color w:val="000000"/>
              </w:rPr>
              <w:t>2014 (факт)</w:t>
            </w:r>
          </w:p>
        </w:tc>
        <w:tc>
          <w:tcPr>
            <w:tcW w:w="2835"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19,8</w:t>
            </w:r>
          </w:p>
        </w:tc>
        <w:tc>
          <w:tcPr>
            <w:tcW w:w="4029" w:type="dxa"/>
            <w:tcBorders>
              <w:left w:val="single" w:sz="4" w:space="0" w:color="000000"/>
              <w:bottom w:val="single" w:sz="4" w:space="0" w:color="000000"/>
              <w:right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23,6</w:t>
            </w:r>
          </w:p>
        </w:tc>
      </w:tr>
      <w:tr w:rsidR="00C900A4" w:rsidRPr="00CB5528" w:rsidTr="00A97A2B">
        <w:tc>
          <w:tcPr>
            <w:tcW w:w="2670"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rPr>
                <w:rFonts w:ascii="Times New Roman" w:hAnsi="Times New Roman" w:cs="Times New Roman"/>
                <w:color w:val="000000"/>
              </w:rPr>
            </w:pPr>
            <w:r w:rsidRPr="00CB5528">
              <w:rPr>
                <w:rFonts w:ascii="Times New Roman" w:hAnsi="Times New Roman" w:cs="Times New Roman"/>
                <w:color w:val="000000"/>
              </w:rPr>
              <w:t>2015 (прогноз)</w:t>
            </w:r>
          </w:p>
        </w:tc>
        <w:tc>
          <w:tcPr>
            <w:tcW w:w="2835"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24,6</w:t>
            </w:r>
          </w:p>
        </w:tc>
        <w:tc>
          <w:tcPr>
            <w:tcW w:w="4029" w:type="dxa"/>
            <w:tcBorders>
              <w:left w:val="single" w:sz="4" w:space="0" w:color="000000"/>
              <w:bottom w:val="single" w:sz="4" w:space="0" w:color="000000"/>
              <w:right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34,4</w:t>
            </w:r>
          </w:p>
        </w:tc>
      </w:tr>
      <w:tr w:rsidR="00C900A4" w:rsidRPr="00CB5528" w:rsidTr="00A97A2B">
        <w:tc>
          <w:tcPr>
            <w:tcW w:w="2670"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rPr>
                <w:rFonts w:ascii="Times New Roman" w:hAnsi="Times New Roman" w:cs="Times New Roman"/>
                <w:color w:val="000000"/>
              </w:rPr>
            </w:pPr>
            <w:r w:rsidRPr="00CB5528">
              <w:rPr>
                <w:rFonts w:ascii="Times New Roman" w:hAnsi="Times New Roman" w:cs="Times New Roman"/>
                <w:color w:val="000000"/>
              </w:rPr>
              <w:t>2016 (прогноз)</w:t>
            </w:r>
          </w:p>
        </w:tc>
        <w:tc>
          <w:tcPr>
            <w:tcW w:w="2835"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25,2</w:t>
            </w:r>
          </w:p>
        </w:tc>
        <w:tc>
          <w:tcPr>
            <w:tcW w:w="4029" w:type="dxa"/>
            <w:tcBorders>
              <w:left w:val="single" w:sz="4" w:space="0" w:color="000000"/>
              <w:bottom w:val="single" w:sz="4" w:space="0" w:color="000000"/>
              <w:right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36,4</w:t>
            </w:r>
          </w:p>
        </w:tc>
      </w:tr>
      <w:tr w:rsidR="00C900A4" w:rsidRPr="00CB5528" w:rsidTr="00A97A2B">
        <w:tc>
          <w:tcPr>
            <w:tcW w:w="2670"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rPr>
                <w:rFonts w:ascii="Times New Roman" w:hAnsi="Times New Roman" w:cs="Times New Roman"/>
                <w:color w:val="000000"/>
              </w:rPr>
            </w:pPr>
            <w:r w:rsidRPr="00CB5528">
              <w:rPr>
                <w:rFonts w:ascii="Times New Roman" w:hAnsi="Times New Roman" w:cs="Times New Roman"/>
                <w:color w:val="000000"/>
              </w:rPr>
              <w:t>2017 (прогноз)</w:t>
            </w:r>
          </w:p>
        </w:tc>
        <w:tc>
          <w:tcPr>
            <w:tcW w:w="2835"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26,8</w:t>
            </w:r>
          </w:p>
        </w:tc>
        <w:tc>
          <w:tcPr>
            <w:tcW w:w="4029" w:type="dxa"/>
            <w:tcBorders>
              <w:left w:val="single" w:sz="4" w:space="0" w:color="000000"/>
              <w:bottom w:val="single" w:sz="4" w:space="0" w:color="000000"/>
              <w:right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38,8</w:t>
            </w:r>
          </w:p>
        </w:tc>
      </w:tr>
      <w:tr w:rsidR="00C900A4" w:rsidRPr="00CB5528" w:rsidTr="00A97A2B">
        <w:tc>
          <w:tcPr>
            <w:tcW w:w="2670"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suppressAutoHyphens w:val="0"/>
              <w:snapToGrid w:val="0"/>
              <w:spacing w:line="200" w:lineRule="atLeast"/>
              <w:rPr>
                <w:rFonts w:ascii="Times New Roman" w:hAnsi="Times New Roman" w:cs="Times New Roman"/>
                <w:color w:val="000000"/>
              </w:rPr>
            </w:pPr>
            <w:r w:rsidRPr="00CB5528">
              <w:rPr>
                <w:rFonts w:ascii="Times New Roman" w:hAnsi="Times New Roman" w:cs="Times New Roman"/>
                <w:color w:val="000000"/>
              </w:rPr>
              <w:t>2018-2019 (прогноз)</w:t>
            </w:r>
          </w:p>
        </w:tc>
        <w:tc>
          <w:tcPr>
            <w:tcW w:w="2835" w:type="dxa"/>
            <w:tcBorders>
              <w:left w:val="single" w:sz="4" w:space="0" w:color="000000"/>
              <w:bottom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27,7</w:t>
            </w:r>
          </w:p>
        </w:tc>
        <w:tc>
          <w:tcPr>
            <w:tcW w:w="4029" w:type="dxa"/>
            <w:tcBorders>
              <w:left w:val="single" w:sz="4" w:space="0" w:color="000000"/>
              <w:bottom w:val="single" w:sz="4" w:space="0" w:color="000000"/>
              <w:right w:val="single" w:sz="4" w:space="0" w:color="000000"/>
            </w:tcBorders>
          </w:tcPr>
          <w:p w:rsidR="00C900A4" w:rsidRPr="00CB5528" w:rsidRDefault="00C900A4" w:rsidP="00A97A2B">
            <w:pPr>
              <w:pStyle w:val="WW-TableContents123456789101112131415"/>
              <w:widowControl/>
              <w:suppressLineNumbers/>
              <w:tabs>
                <w:tab w:val="left" w:pos="2520"/>
              </w:tabs>
              <w:suppressAutoHyphens w:val="0"/>
              <w:snapToGrid w:val="0"/>
              <w:spacing w:line="200" w:lineRule="atLeast"/>
              <w:ind w:right="205"/>
              <w:jc w:val="right"/>
              <w:rPr>
                <w:rFonts w:ascii="Times New Roman" w:hAnsi="Times New Roman" w:cs="Times New Roman"/>
                <w:color w:val="000000"/>
              </w:rPr>
            </w:pPr>
            <w:r w:rsidRPr="00CB5528">
              <w:rPr>
                <w:rFonts w:ascii="Times New Roman" w:hAnsi="Times New Roman" w:cs="Times New Roman"/>
                <w:color w:val="000000"/>
              </w:rPr>
              <w:t>40,2</w:t>
            </w:r>
          </w:p>
        </w:tc>
      </w:tr>
    </w:tbl>
    <w:p w:rsidR="00C900A4" w:rsidRPr="00844987" w:rsidRDefault="00C900A4" w:rsidP="00C900A4">
      <w:pPr>
        <w:autoSpaceDE w:val="0"/>
        <w:autoSpaceDN w:val="0"/>
        <w:adjustRightInd w:val="0"/>
        <w:spacing w:after="0" w:line="240" w:lineRule="auto"/>
        <w:jc w:val="right"/>
        <w:rPr>
          <w:rFonts w:ascii="Times New Roman" w:hAnsi="Times New Roman" w:cs="Times New Roman"/>
          <w:sz w:val="28"/>
          <w:szCs w:val="28"/>
        </w:rPr>
      </w:pP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Одним из главных сдерживающих факторов эффективного развития сельскохозяйственного производства является невысокий уровень его технической оснащенности. Сокращение машинно-тракторного парка, износ сельскохозяйственных машин затрудняют проведение всех видов сельскохозяйственных работ в оптимальные агротехнические сроки (табл</w:t>
      </w:r>
      <w:r w:rsidR="0074774A">
        <w:rPr>
          <w:rFonts w:ascii="Times New Roman" w:hAnsi="Times New Roman" w:cs="Times New Roman"/>
          <w:sz w:val="28"/>
          <w:szCs w:val="28"/>
        </w:rPr>
        <w:t>ица</w:t>
      </w:r>
      <w:r w:rsidRPr="00844987">
        <w:rPr>
          <w:rFonts w:ascii="Times New Roman" w:hAnsi="Times New Roman" w:cs="Times New Roman"/>
          <w:sz w:val="28"/>
          <w:szCs w:val="28"/>
        </w:rPr>
        <w:t xml:space="preserve"> </w:t>
      </w:r>
      <w:r w:rsidR="0074774A">
        <w:rPr>
          <w:rFonts w:ascii="Times New Roman" w:hAnsi="Times New Roman" w:cs="Times New Roman"/>
          <w:sz w:val="28"/>
          <w:szCs w:val="28"/>
        </w:rPr>
        <w:t>2</w:t>
      </w:r>
      <w:r w:rsidR="00B04364">
        <w:rPr>
          <w:rFonts w:ascii="Times New Roman" w:hAnsi="Times New Roman" w:cs="Times New Roman"/>
          <w:sz w:val="28"/>
          <w:szCs w:val="28"/>
        </w:rPr>
        <w:t>2</w:t>
      </w:r>
      <w:r w:rsidRPr="00844987">
        <w:rPr>
          <w:rFonts w:ascii="Times New Roman" w:hAnsi="Times New Roman" w:cs="Times New Roman"/>
          <w:sz w:val="28"/>
          <w:szCs w:val="28"/>
        </w:rPr>
        <w:t xml:space="preserve">). </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2013 г. коэффициент обновления тракторов составил 2,9 %, Уровень технической оснащенности не высокий.</w:t>
      </w:r>
    </w:p>
    <w:p w:rsidR="00C900A4" w:rsidRPr="00844987" w:rsidRDefault="007D4727" w:rsidP="00C900A4">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Таблица 2</w:t>
      </w:r>
      <w:r w:rsidR="00B04364">
        <w:rPr>
          <w:rFonts w:ascii="Times New Roman" w:hAnsi="Times New Roman" w:cs="Times New Roman"/>
          <w:sz w:val="28"/>
          <w:szCs w:val="28"/>
        </w:rPr>
        <w:t>2</w:t>
      </w:r>
    </w:p>
    <w:p w:rsidR="003C1C10" w:rsidRDefault="003C1C10" w:rsidP="00296998">
      <w:pPr>
        <w:pStyle w:val="ac"/>
        <w:widowControl/>
        <w:suppressAutoHyphens w:val="0"/>
        <w:spacing w:after="0" w:line="200" w:lineRule="atLeast"/>
        <w:rPr>
          <w:rFonts w:ascii="Times New Roman" w:hAnsi="Times New Roman"/>
          <w:b/>
          <w:bCs/>
          <w:color w:val="000000"/>
          <w:sz w:val="28"/>
          <w:szCs w:val="28"/>
        </w:rPr>
      </w:pPr>
    </w:p>
    <w:p w:rsidR="00C900A4" w:rsidRPr="00844987" w:rsidRDefault="00C900A4" w:rsidP="00296998">
      <w:pPr>
        <w:pStyle w:val="ac"/>
        <w:widowControl/>
        <w:suppressAutoHyphens w:val="0"/>
        <w:spacing w:after="0" w:line="200" w:lineRule="atLeast"/>
        <w:rPr>
          <w:rFonts w:ascii="Times New Roman" w:hAnsi="Times New Roman"/>
          <w:b/>
          <w:bCs/>
          <w:color w:val="000000"/>
          <w:sz w:val="28"/>
          <w:szCs w:val="28"/>
        </w:rPr>
      </w:pPr>
      <w:r w:rsidRPr="00844987">
        <w:rPr>
          <w:rFonts w:ascii="Times New Roman" w:hAnsi="Times New Roman"/>
          <w:b/>
          <w:bCs/>
          <w:color w:val="000000"/>
          <w:sz w:val="28"/>
          <w:szCs w:val="28"/>
        </w:rPr>
        <w:t xml:space="preserve">Потребность в приобретении основных видов </w:t>
      </w:r>
      <w:r w:rsidRPr="00844987">
        <w:rPr>
          <w:rFonts w:ascii="Times New Roman" w:eastAsia="MS Mincho" w:hAnsi="Times New Roman"/>
          <w:b/>
          <w:bCs/>
          <w:color w:val="000000"/>
          <w:sz w:val="28"/>
          <w:szCs w:val="28"/>
        </w:rPr>
        <w:t>сельскохозяйственной техники в Большеберезниковском муниципальном районе, ед.</w:t>
      </w:r>
      <w:r w:rsidRPr="00844987">
        <w:rPr>
          <w:rFonts w:ascii="Times New Roman" w:hAnsi="Times New Roman"/>
          <w:b/>
          <w:bCs/>
          <w:color w:val="000000"/>
          <w:sz w:val="28"/>
          <w:szCs w:val="28"/>
        </w:rPr>
        <w:t>*</w:t>
      </w:r>
    </w:p>
    <w:p w:rsidR="00C900A4" w:rsidRPr="00844987" w:rsidRDefault="00C900A4" w:rsidP="00C900A4">
      <w:pPr>
        <w:pStyle w:val="ac"/>
        <w:widowControl/>
        <w:suppressLineNumbers/>
        <w:suppressAutoHyphens w:val="0"/>
        <w:spacing w:after="0" w:line="200" w:lineRule="atLeast"/>
        <w:jc w:val="center"/>
        <w:rPr>
          <w:rFonts w:ascii="Times New Roman" w:hAnsi="Times New Roman"/>
          <w:sz w:val="28"/>
          <w:szCs w:val="28"/>
        </w:rPr>
      </w:pPr>
    </w:p>
    <w:tbl>
      <w:tblPr>
        <w:tblW w:w="9544" w:type="dxa"/>
        <w:jc w:val="right"/>
        <w:tblInd w:w="2" w:type="dxa"/>
        <w:tblLayout w:type="fixed"/>
        <w:tblCellMar>
          <w:top w:w="55" w:type="dxa"/>
          <w:left w:w="55" w:type="dxa"/>
          <w:bottom w:w="55" w:type="dxa"/>
          <w:right w:w="55" w:type="dxa"/>
        </w:tblCellMar>
        <w:tblLook w:val="0000"/>
      </w:tblPr>
      <w:tblGrid>
        <w:gridCol w:w="3015"/>
        <w:gridCol w:w="1005"/>
        <w:gridCol w:w="945"/>
        <w:gridCol w:w="1042"/>
        <w:gridCol w:w="992"/>
        <w:gridCol w:w="1276"/>
        <w:gridCol w:w="1269"/>
      </w:tblGrid>
      <w:tr w:rsidR="00C900A4" w:rsidRPr="00B04364" w:rsidTr="004E6D54">
        <w:trPr>
          <w:jc w:val="right"/>
        </w:trPr>
        <w:tc>
          <w:tcPr>
            <w:tcW w:w="3015" w:type="dxa"/>
            <w:vMerge w:val="restart"/>
            <w:tcBorders>
              <w:top w:val="single" w:sz="4" w:space="0" w:color="000000"/>
              <w:left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Сельскохозяйственная</w:t>
            </w:r>
          </w:p>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 xml:space="preserve"> техника</w:t>
            </w:r>
          </w:p>
        </w:tc>
        <w:tc>
          <w:tcPr>
            <w:tcW w:w="1005" w:type="dxa"/>
            <w:tcBorders>
              <w:top w:val="single" w:sz="4" w:space="0" w:color="000000"/>
              <w:left w:val="single" w:sz="4" w:space="0" w:color="000000"/>
              <w:bottom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2012 г.*</w:t>
            </w:r>
          </w:p>
        </w:tc>
        <w:tc>
          <w:tcPr>
            <w:tcW w:w="945" w:type="dxa"/>
            <w:tcBorders>
              <w:top w:val="single" w:sz="4" w:space="0" w:color="000000"/>
              <w:left w:val="single" w:sz="4" w:space="0" w:color="000000"/>
              <w:bottom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2013 г.*</w:t>
            </w:r>
          </w:p>
        </w:tc>
        <w:tc>
          <w:tcPr>
            <w:tcW w:w="1042" w:type="dxa"/>
            <w:tcBorders>
              <w:top w:val="single" w:sz="4" w:space="0" w:color="000000"/>
              <w:left w:val="single" w:sz="4" w:space="0" w:color="000000"/>
              <w:bottom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2014 г.</w:t>
            </w:r>
          </w:p>
        </w:tc>
        <w:tc>
          <w:tcPr>
            <w:tcW w:w="992" w:type="dxa"/>
            <w:tcBorders>
              <w:top w:val="single" w:sz="4" w:space="0" w:color="000000"/>
              <w:left w:val="single" w:sz="4" w:space="0" w:color="000000"/>
              <w:bottom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2015 г.</w:t>
            </w:r>
          </w:p>
        </w:tc>
        <w:tc>
          <w:tcPr>
            <w:tcW w:w="1276" w:type="dxa"/>
            <w:tcBorders>
              <w:top w:val="single" w:sz="4" w:space="0" w:color="000000"/>
              <w:left w:val="single" w:sz="4" w:space="0" w:color="000000"/>
              <w:bottom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2016 г.</w:t>
            </w:r>
          </w:p>
        </w:tc>
        <w:tc>
          <w:tcPr>
            <w:tcW w:w="1269" w:type="dxa"/>
            <w:tcBorders>
              <w:top w:val="single" w:sz="4" w:space="0" w:color="000000"/>
              <w:left w:val="single" w:sz="4" w:space="0" w:color="000000"/>
              <w:bottom w:val="single" w:sz="4" w:space="0" w:color="000000"/>
              <w:right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2018-2019 г.</w:t>
            </w:r>
          </w:p>
        </w:tc>
      </w:tr>
      <w:tr w:rsidR="00C900A4" w:rsidRPr="00B04364" w:rsidTr="00F004D9">
        <w:trPr>
          <w:trHeight w:val="124"/>
          <w:jc w:val="right"/>
        </w:trPr>
        <w:tc>
          <w:tcPr>
            <w:tcW w:w="3015" w:type="dxa"/>
            <w:vMerge/>
            <w:tcBorders>
              <w:left w:val="single" w:sz="4" w:space="0" w:color="000000"/>
              <w:bottom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p>
        </w:tc>
        <w:tc>
          <w:tcPr>
            <w:tcW w:w="2992" w:type="dxa"/>
            <w:gridSpan w:val="3"/>
            <w:tcBorders>
              <w:top w:val="single" w:sz="4" w:space="0" w:color="000000"/>
              <w:left w:val="single" w:sz="4" w:space="0" w:color="000000"/>
              <w:bottom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факт</w:t>
            </w:r>
          </w:p>
        </w:tc>
        <w:tc>
          <w:tcPr>
            <w:tcW w:w="3537" w:type="dxa"/>
            <w:gridSpan w:val="3"/>
            <w:tcBorders>
              <w:top w:val="single" w:sz="4" w:space="0" w:color="000000"/>
              <w:left w:val="single" w:sz="4" w:space="0" w:color="000000"/>
              <w:bottom w:val="single" w:sz="4" w:space="0" w:color="000000"/>
              <w:right w:val="single" w:sz="4" w:space="0" w:color="000000"/>
            </w:tcBorders>
          </w:tcPr>
          <w:p w:rsidR="00C900A4" w:rsidRPr="00B04364" w:rsidRDefault="00C900A4" w:rsidP="00A97A2B">
            <w:pPr>
              <w:pStyle w:val="WW-TableContents123"/>
              <w:widowControl/>
              <w:suppressLineNumbers/>
              <w:suppressAutoHyphens w:val="0"/>
              <w:snapToGrid w:val="0"/>
              <w:spacing w:line="200" w:lineRule="atLeast"/>
              <w:jc w:val="center"/>
              <w:rPr>
                <w:rFonts w:ascii="Times New Roman" w:hAnsi="Times New Roman" w:cs="Times New Roman"/>
                <w:color w:val="000000"/>
              </w:rPr>
            </w:pPr>
            <w:r w:rsidRPr="00B04364">
              <w:rPr>
                <w:rFonts w:ascii="Times New Roman" w:hAnsi="Times New Roman" w:cs="Times New Roman"/>
                <w:color w:val="000000"/>
              </w:rPr>
              <w:t>прогноз</w:t>
            </w:r>
          </w:p>
        </w:tc>
      </w:tr>
      <w:tr w:rsidR="00C900A4" w:rsidRPr="00B04364" w:rsidTr="004E6D54">
        <w:trPr>
          <w:jc w:val="right"/>
        </w:trPr>
        <w:tc>
          <w:tcPr>
            <w:tcW w:w="3015" w:type="dxa"/>
            <w:tcBorders>
              <w:left w:val="single" w:sz="4" w:space="0" w:color="000000"/>
              <w:bottom w:val="single" w:sz="4" w:space="0" w:color="000000"/>
            </w:tcBorders>
          </w:tcPr>
          <w:p w:rsidR="00C900A4" w:rsidRPr="00B04364" w:rsidRDefault="00C900A4" w:rsidP="00A97A2B">
            <w:pPr>
              <w:pStyle w:val="WW-TableContents123"/>
              <w:widowControl/>
              <w:suppressAutoHyphens w:val="0"/>
              <w:snapToGrid w:val="0"/>
              <w:spacing w:line="200" w:lineRule="atLeast"/>
              <w:rPr>
                <w:rFonts w:ascii="Times New Roman" w:hAnsi="Times New Roman" w:cs="Times New Roman"/>
                <w:color w:val="000000"/>
              </w:rPr>
            </w:pPr>
            <w:r w:rsidRPr="00B04364">
              <w:rPr>
                <w:rFonts w:ascii="Times New Roman" w:hAnsi="Times New Roman" w:cs="Times New Roman"/>
                <w:color w:val="000000"/>
              </w:rPr>
              <w:t>Тракторы</w:t>
            </w:r>
          </w:p>
        </w:tc>
        <w:tc>
          <w:tcPr>
            <w:tcW w:w="1005"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4</w:t>
            </w:r>
          </w:p>
        </w:tc>
        <w:tc>
          <w:tcPr>
            <w:tcW w:w="945"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2</w:t>
            </w:r>
          </w:p>
        </w:tc>
        <w:tc>
          <w:tcPr>
            <w:tcW w:w="1042"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2</w:t>
            </w:r>
          </w:p>
        </w:tc>
        <w:tc>
          <w:tcPr>
            <w:tcW w:w="992"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5</w:t>
            </w:r>
          </w:p>
        </w:tc>
        <w:tc>
          <w:tcPr>
            <w:tcW w:w="1276"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5</w:t>
            </w:r>
          </w:p>
        </w:tc>
        <w:tc>
          <w:tcPr>
            <w:tcW w:w="1269" w:type="dxa"/>
            <w:tcBorders>
              <w:left w:val="single" w:sz="4" w:space="0" w:color="000000"/>
              <w:bottom w:val="single" w:sz="4" w:space="0" w:color="000000"/>
              <w:right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6</w:t>
            </w:r>
          </w:p>
        </w:tc>
      </w:tr>
      <w:tr w:rsidR="00C900A4" w:rsidRPr="00B04364" w:rsidTr="00F004D9">
        <w:trPr>
          <w:trHeight w:val="358"/>
          <w:jc w:val="right"/>
        </w:trPr>
        <w:tc>
          <w:tcPr>
            <w:tcW w:w="3015" w:type="dxa"/>
            <w:tcBorders>
              <w:left w:val="single" w:sz="4" w:space="0" w:color="000000"/>
              <w:bottom w:val="single" w:sz="4" w:space="0" w:color="000000"/>
            </w:tcBorders>
          </w:tcPr>
          <w:p w:rsidR="00C900A4" w:rsidRPr="00B04364" w:rsidRDefault="00C900A4" w:rsidP="00A97A2B">
            <w:pPr>
              <w:pStyle w:val="WW-TableContents123"/>
              <w:widowControl/>
              <w:suppressAutoHyphens w:val="0"/>
              <w:snapToGrid w:val="0"/>
              <w:spacing w:line="200" w:lineRule="atLeast"/>
              <w:rPr>
                <w:rFonts w:ascii="Times New Roman" w:hAnsi="Times New Roman" w:cs="Times New Roman"/>
                <w:color w:val="000000"/>
              </w:rPr>
            </w:pPr>
            <w:r w:rsidRPr="00B04364">
              <w:rPr>
                <w:rFonts w:ascii="Times New Roman" w:hAnsi="Times New Roman" w:cs="Times New Roman"/>
                <w:color w:val="000000"/>
              </w:rPr>
              <w:t>Зерноуборочные комбайны</w:t>
            </w:r>
          </w:p>
        </w:tc>
        <w:tc>
          <w:tcPr>
            <w:tcW w:w="1005"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w:t>
            </w:r>
          </w:p>
        </w:tc>
        <w:tc>
          <w:tcPr>
            <w:tcW w:w="945" w:type="dxa"/>
            <w:tcBorders>
              <w:left w:val="single" w:sz="4" w:space="0" w:color="000000"/>
              <w:bottom w:val="single" w:sz="4" w:space="0" w:color="000000"/>
            </w:tcBorders>
            <w:vAlign w:val="bottom"/>
          </w:tcPr>
          <w:p w:rsidR="00C900A4" w:rsidRPr="00B04364" w:rsidRDefault="003C1C10" w:rsidP="003C1C10">
            <w:pPr>
              <w:snapToGrid w:val="0"/>
              <w:spacing w:line="288"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c>
          <w:tcPr>
            <w:tcW w:w="1042"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w:t>
            </w:r>
          </w:p>
        </w:tc>
        <w:tc>
          <w:tcPr>
            <w:tcW w:w="992"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1</w:t>
            </w:r>
          </w:p>
        </w:tc>
        <w:tc>
          <w:tcPr>
            <w:tcW w:w="1276" w:type="dxa"/>
            <w:tcBorders>
              <w:left w:val="single" w:sz="4" w:space="0" w:color="000000"/>
              <w:bottom w:val="single" w:sz="4" w:space="0" w:color="000000"/>
            </w:tcBorders>
            <w:vAlign w:val="bottom"/>
          </w:tcPr>
          <w:p w:rsidR="00C900A4" w:rsidRPr="00B04364" w:rsidRDefault="00C900A4" w:rsidP="00A97A2B">
            <w:pPr>
              <w:pStyle w:val="WW-TableContents123"/>
              <w:widowControl/>
              <w:suppressAutoHyphens w:val="0"/>
              <w:snapToGrid w:val="0"/>
              <w:spacing w:line="200" w:lineRule="atLeast"/>
              <w:jc w:val="right"/>
              <w:rPr>
                <w:rFonts w:ascii="Times New Roman" w:hAnsi="Times New Roman" w:cs="Times New Roman"/>
                <w:color w:val="000000"/>
              </w:rPr>
            </w:pPr>
            <w:r w:rsidRPr="00B04364">
              <w:rPr>
                <w:rFonts w:ascii="Times New Roman" w:hAnsi="Times New Roman" w:cs="Times New Roman"/>
                <w:color w:val="000000"/>
              </w:rPr>
              <w:t>1</w:t>
            </w:r>
          </w:p>
        </w:tc>
        <w:tc>
          <w:tcPr>
            <w:tcW w:w="1269" w:type="dxa"/>
            <w:tcBorders>
              <w:left w:val="single" w:sz="4" w:space="0" w:color="000000"/>
              <w:bottom w:val="single" w:sz="4" w:space="0" w:color="000000"/>
              <w:right w:val="single" w:sz="4" w:space="0" w:color="000000"/>
            </w:tcBorders>
            <w:vAlign w:val="bottom"/>
          </w:tcPr>
          <w:p w:rsidR="00C900A4" w:rsidRPr="00B04364" w:rsidRDefault="00296998" w:rsidP="00296998">
            <w:pPr>
              <w:pStyle w:val="WW-TableContents123"/>
              <w:widowControl/>
              <w:suppressAutoHyphens w:val="0"/>
              <w:snapToGrid w:val="0"/>
              <w:spacing w:line="200" w:lineRule="atLeast"/>
              <w:rPr>
                <w:rFonts w:ascii="Times New Roman" w:hAnsi="Times New Roman" w:cs="Times New Roman"/>
                <w:color w:val="000000"/>
              </w:rPr>
            </w:pPr>
            <w:r>
              <w:rPr>
                <w:rFonts w:ascii="Times New Roman" w:hAnsi="Times New Roman" w:cs="Times New Roman"/>
                <w:color w:val="000000"/>
              </w:rPr>
              <w:t xml:space="preserve">                 </w:t>
            </w:r>
            <w:r w:rsidR="00C900A4" w:rsidRPr="00B04364">
              <w:rPr>
                <w:rFonts w:ascii="Times New Roman" w:hAnsi="Times New Roman" w:cs="Times New Roman"/>
                <w:color w:val="000000"/>
              </w:rPr>
              <w:t>2</w:t>
            </w:r>
          </w:p>
        </w:tc>
      </w:tr>
      <w:tr w:rsidR="00C900A4" w:rsidRPr="00B04364" w:rsidTr="00296998">
        <w:trPr>
          <w:trHeight w:val="351"/>
          <w:jc w:val="right"/>
        </w:trPr>
        <w:tc>
          <w:tcPr>
            <w:tcW w:w="3015" w:type="dxa"/>
            <w:tcBorders>
              <w:left w:val="single" w:sz="4" w:space="0" w:color="000000"/>
              <w:bottom w:val="single" w:sz="4" w:space="0" w:color="000000"/>
            </w:tcBorders>
          </w:tcPr>
          <w:p w:rsidR="00C900A4" w:rsidRPr="00B04364" w:rsidRDefault="00C900A4" w:rsidP="00A97A2B">
            <w:pPr>
              <w:pStyle w:val="WW-TableContents123456789"/>
              <w:widowControl/>
              <w:suppressAutoHyphens w:val="0"/>
              <w:snapToGrid w:val="0"/>
              <w:spacing w:line="200" w:lineRule="atLeast"/>
              <w:rPr>
                <w:rFonts w:ascii="Times New Roman" w:hAnsi="Times New Roman" w:cs="Times New Roman"/>
                <w:color w:val="000000"/>
              </w:rPr>
            </w:pPr>
            <w:r w:rsidRPr="00B04364">
              <w:rPr>
                <w:rFonts w:ascii="Times New Roman" w:hAnsi="Times New Roman" w:cs="Times New Roman"/>
                <w:color w:val="000000"/>
              </w:rPr>
              <w:lastRenderedPageBreak/>
              <w:t>Кормоуборочные комбайны</w:t>
            </w:r>
          </w:p>
        </w:tc>
        <w:tc>
          <w:tcPr>
            <w:tcW w:w="1005" w:type="dxa"/>
            <w:tcBorders>
              <w:left w:val="single" w:sz="4" w:space="0" w:color="000000"/>
              <w:bottom w:val="single" w:sz="4" w:space="0" w:color="000000"/>
            </w:tcBorders>
            <w:vAlign w:val="bottom"/>
          </w:tcPr>
          <w:p w:rsidR="00C900A4" w:rsidRPr="00B04364" w:rsidRDefault="00C900A4" w:rsidP="00A97A2B">
            <w:pPr>
              <w:snapToGrid w:val="0"/>
              <w:jc w:val="right"/>
              <w:rPr>
                <w:rFonts w:ascii="Times New Roman" w:hAnsi="Times New Roman" w:cs="Times New Roman"/>
                <w:color w:val="000000"/>
                <w:sz w:val="24"/>
                <w:szCs w:val="24"/>
              </w:rPr>
            </w:pPr>
            <w:r w:rsidRPr="00B04364">
              <w:rPr>
                <w:rFonts w:ascii="Times New Roman" w:hAnsi="Times New Roman" w:cs="Times New Roman"/>
                <w:color w:val="000000"/>
                <w:sz w:val="24"/>
                <w:szCs w:val="24"/>
              </w:rPr>
              <w:t>-</w:t>
            </w:r>
          </w:p>
        </w:tc>
        <w:tc>
          <w:tcPr>
            <w:tcW w:w="945" w:type="dxa"/>
            <w:tcBorders>
              <w:left w:val="single" w:sz="4" w:space="0" w:color="000000"/>
              <w:bottom w:val="single" w:sz="4" w:space="0" w:color="000000"/>
            </w:tcBorders>
            <w:vAlign w:val="bottom"/>
          </w:tcPr>
          <w:p w:rsidR="00C900A4" w:rsidRPr="00B04364" w:rsidRDefault="00C900A4" w:rsidP="00A97A2B">
            <w:pPr>
              <w:snapToGrid w:val="0"/>
              <w:spacing w:line="288" w:lineRule="auto"/>
              <w:ind w:firstLine="454"/>
              <w:jc w:val="both"/>
              <w:rPr>
                <w:rFonts w:ascii="Times New Roman" w:hAnsi="Times New Roman" w:cs="Times New Roman"/>
                <w:color w:val="000000"/>
                <w:sz w:val="24"/>
                <w:szCs w:val="24"/>
              </w:rPr>
            </w:pPr>
            <w:r w:rsidRPr="00B04364">
              <w:rPr>
                <w:rFonts w:ascii="Times New Roman" w:hAnsi="Times New Roman" w:cs="Times New Roman"/>
                <w:color w:val="000000"/>
                <w:sz w:val="24"/>
                <w:szCs w:val="24"/>
              </w:rPr>
              <w:t>-</w:t>
            </w:r>
          </w:p>
        </w:tc>
        <w:tc>
          <w:tcPr>
            <w:tcW w:w="1042" w:type="dxa"/>
            <w:tcBorders>
              <w:left w:val="single" w:sz="4" w:space="0" w:color="000000"/>
              <w:bottom w:val="single" w:sz="4" w:space="0" w:color="000000"/>
            </w:tcBorders>
            <w:vAlign w:val="bottom"/>
          </w:tcPr>
          <w:p w:rsidR="00C900A4" w:rsidRPr="00B04364" w:rsidRDefault="00C900A4" w:rsidP="00A97A2B">
            <w:pPr>
              <w:snapToGrid w:val="0"/>
              <w:jc w:val="right"/>
              <w:rPr>
                <w:rFonts w:ascii="Times New Roman" w:hAnsi="Times New Roman" w:cs="Times New Roman"/>
                <w:color w:val="000000"/>
                <w:sz w:val="24"/>
                <w:szCs w:val="24"/>
              </w:rPr>
            </w:pPr>
            <w:r w:rsidRPr="00B04364">
              <w:rPr>
                <w:rFonts w:ascii="Times New Roman" w:hAnsi="Times New Roman" w:cs="Times New Roman"/>
                <w:color w:val="000000"/>
                <w:sz w:val="24"/>
                <w:szCs w:val="24"/>
              </w:rPr>
              <w:t>-</w:t>
            </w:r>
          </w:p>
        </w:tc>
        <w:tc>
          <w:tcPr>
            <w:tcW w:w="992" w:type="dxa"/>
            <w:tcBorders>
              <w:left w:val="single" w:sz="4" w:space="0" w:color="000000"/>
              <w:bottom w:val="single" w:sz="4" w:space="0" w:color="000000"/>
            </w:tcBorders>
            <w:vAlign w:val="bottom"/>
          </w:tcPr>
          <w:p w:rsidR="00C900A4" w:rsidRPr="00B04364" w:rsidRDefault="00C900A4" w:rsidP="003C1C10">
            <w:pPr>
              <w:pStyle w:val="WW-TableContents123456789"/>
              <w:widowControl/>
              <w:suppressAutoHyphens w:val="0"/>
              <w:snapToGrid w:val="0"/>
              <w:spacing w:line="200" w:lineRule="atLeast"/>
              <w:rPr>
                <w:rFonts w:ascii="Times New Roman" w:hAnsi="Times New Roman" w:cs="Times New Roman"/>
                <w:color w:val="000000"/>
              </w:rPr>
            </w:pPr>
            <w:r w:rsidRPr="00B04364">
              <w:rPr>
                <w:rFonts w:ascii="Times New Roman" w:hAnsi="Times New Roman" w:cs="Times New Roman"/>
                <w:color w:val="000000"/>
              </w:rPr>
              <w:t>-</w:t>
            </w:r>
          </w:p>
        </w:tc>
        <w:tc>
          <w:tcPr>
            <w:tcW w:w="1276" w:type="dxa"/>
            <w:tcBorders>
              <w:left w:val="single" w:sz="4" w:space="0" w:color="000000"/>
              <w:bottom w:val="single" w:sz="4" w:space="0" w:color="000000"/>
            </w:tcBorders>
            <w:vAlign w:val="bottom"/>
          </w:tcPr>
          <w:p w:rsidR="004E6D54" w:rsidRPr="00B04364" w:rsidRDefault="004E6D54" w:rsidP="004E6D54">
            <w:pPr>
              <w:snapToGrid w:val="0"/>
              <w:spacing w:line="288" w:lineRule="auto"/>
              <w:jc w:val="right"/>
              <w:rPr>
                <w:rFonts w:ascii="Times New Roman" w:hAnsi="Times New Roman" w:cs="Times New Roman"/>
                <w:color w:val="000000"/>
                <w:sz w:val="24"/>
                <w:szCs w:val="24"/>
              </w:rPr>
            </w:pPr>
            <w:r w:rsidRPr="00B04364">
              <w:rPr>
                <w:rFonts w:ascii="Times New Roman" w:hAnsi="Times New Roman" w:cs="Times New Roman"/>
                <w:color w:val="000000"/>
                <w:sz w:val="24"/>
                <w:szCs w:val="24"/>
              </w:rPr>
              <w:t>1</w:t>
            </w:r>
          </w:p>
        </w:tc>
        <w:tc>
          <w:tcPr>
            <w:tcW w:w="1269" w:type="dxa"/>
            <w:tcBorders>
              <w:left w:val="single" w:sz="4" w:space="0" w:color="000000"/>
              <w:bottom w:val="single" w:sz="4" w:space="0" w:color="000000"/>
              <w:right w:val="single" w:sz="4" w:space="0" w:color="000000"/>
            </w:tcBorders>
            <w:vAlign w:val="bottom"/>
          </w:tcPr>
          <w:p w:rsidR="00C900A4" w:rsidRPr="00B04364" w:rsidRDefault="003C1C10" w:rsidP="003C1C10">
            <w:pPr>
              <w:pStyle w:val="WW-TableContents123456789"/>
              <w:widowControl/>
              <w:suppressAutoHyphens w:val="0"/>
              <w:snapToGrid w:val="0"/>
              <w:spacing w:line="200" w:lineRule="atLeast"/>
              <w:rPr>
                <w:rFonts w:ascii="Times New Roman" w:hAnsi="Times New Roman" w:cs="Times New Roman"/>
                <w:color w:val="000000"/>
              </w:rPr>
            </w:pPr>
            <w:r>
              <w:rPr>
                <w:rFonts w:ascii="Times New Roman" w:hAnsi="Times New Roman" w:cs="Times New Roman"/>
                <w:color w:val="000000"/>
              </w:rPr>
              <w:t xml:space="preserve">                </w:t>
            </w:r>
            <w:r w:rsidR="00C900A4" w:rsidRPr="00B04364">
              <w:rPr>
                <w:rFonts w:ascii="Times New Roman" w:hAnsi="Times New Roman" w:cs="Times New Roman"/>
                <w:color w:val="000000"/>
              </w:rPr>
              <w:t>1</w:t>
            </w:r>
          </w:p>
        </w:tc>
      </w:tr>
    </w:tbl>
    <w:p w:rsidR="00C900A4" w:rsidRPr="00844987" w:rsidRDefault="00C900A4" w:rsidP="00C900A4">
      <w:pPr>
        <w:autoSpaceDE w:val="0"/>
        <w:autoSpaceDN w:val="0"/>
        <w:adjustRightInd w:val="0"/>
        <w:spacing w:after="0" w:line="240" w:lineRule="auto"/>
        <w:jc w:val="right"/>
        <w:rPr>
          <w:rFonts w:ascii="Times New Roman" w:hAnsi="Times New Roman" w:cs="Times New Roman"/>
          <w:sz w:val="28"/>
          <w:szCs w:val="28"/>
        </w:rPr>
      </w:pP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Животноводство Большеберезниковского муниципального района ориентировано на разведение крупного рогатого скота (КРС). В личных подворьях на 1сентября  2014 г</w:t>
      </w:r>
      <w:r w:rsidR="00B04364">
        <w:rPr>
          <w:rFonts w:ascii="Times New Roman" w:hAnsi="Times New Roman" w:cs="Times New Roman"/>
          <w:sz w:val="28"/>
          <w:szCs w:val="28"/>
        </w:rPr>
        <w:t>ода</w:t>
      </w:r>
      <w:r w:rsidRPr="00844987">
        <w:rPr>
          <w:rFonts w:ascii="Times New Roman" w:hAnsi="Times New Roman" w:cs="Times New Roman"/>
          <w:sz w:val="28"/>
          <w:szCs w:val="28"/>
        </w:rPr>
        <w:t>. поголовье крупного рогатого скота (КРС) составило 1146 голов, в т</w:t>
      </w:r>
      <w:r w:rsidR="00B04364">
        <w:rPr>
          <w:rFonts w:ascii="Times New Roman" w:hAnsi="Times New Roman" w:cs="Times New Roman"/>
          <w:sz w:val="28"/>
          <w:szCs w:val="28"/>
        </w:rPr>
        <w:t>ом числе 383 коров; свиней -</w:t>
      </w:r>
      <w:r w:rsidRPr="00844987">
        <w:rPr>
          <w:rFonts w:ascii="Times New Roman" w:hAnsi="Times New Roman" w:cs="Times New Roman"/>
          <w:sz w:val="28"/>
          <w:szCs w:val="28"/>
        </w:rPr>
        <w:t xml:space="preserve"> 2 451 гол., в том числе 241 свиноматок. Доля хозяйств населения в произведенной продукции животноводства в районе в 2013 г</w:t>
      </w:r>
      <w:r w:rsidR="00B04364">
        <w:rPr>
          <w:rFonts w:ascii="Times New Roman" w:hAnsi="Times New Roman" w:cs="Times New Roman"/>
          <w:sz w:val="28"/>
          <w:szCs w:val="28"/>
        </w:rPr>
        <w:t>оду</w:t>
      </w:r>
      <w:r w:rsidRPr="00844987">
        <w:rPr>
          <w:rFonts w:ascii="Times New Roman" w:hAnsi="Times New Roman" w:cs="Times New Roman"/>
          <w:sz w:val="28"/>
          <w:szCs w:val="28"/>
        </w:rPr>
        <w:t xml:space="preserve"> составила 39,2 %. В сельскохозяйственных организациях Большеберезниковского муниципального района в 2013 г</w:t>
      </w:r>
      <w:r w:rsidR="00CB1DFC">
        <w:rPr>
          <w:rFonts w:ascii="Times New Roman" w:hAnsi="Times New Roman" w:cs="Times New Roman"/>
          <w:sz w:val="28"/>
          <w:szCs w:val="28"/>
        </w:rPr>
        <w:t xml:space="preserve">оду </w:t>
      </w:r>
      <w:r w:rsidRPr="00844987">
        <w:rPr>
          <w:rFonts w:ascii="Times New Roman" w:hAnsi="Times New Roman" w:cs="Times New Roman"/>
          <w:sz w:val="28"/>
          <w:szCs w:val="28"/>
        </w:rPr>
        <w:t>насчитывалось 4292  гол. КРС, в том числе 1833 гол.</w:t>
      </w:r>
      <w:r w:rsidR="00296998">
        <w:rPr>
          <w:rFonts w:ascii="Times New Roman" w:hAnsi="Times New Roman" w:cs="Times New Roman"/>
          <w:sz w:val="28"/>
          <w:szCs w:val="28"/>
        </w:rPr>
        <w:t xml:space="preserve"> </w:t>
      </w:r>
      <w:r w:rsidRPr="00844987">
        <w:rPr>
          <w:rFonts w:ascii="Times New Roman" w:hAnsi="Times New Roman" w:cs="Times New Roman"/>
          <w:sz w:val="28"/>
          <w:szCs w:val="28"/>
        </w:rPr>
        <w:t>коров. Лидерами по количеству приплода телят в 2013 г</w:t>
      </w:r>
      <w:r w:rsidR="00CB1DFC">
        <w:rPr>
          <w:rFonts w:ascii="Times New Roman" w:hAnsi="Times New Roman" w:cs="Times New Roman"/>
          <w:sz w:val="28"/>
          <w:szCs w:val="28"/>
        </w:rPr>
        <w:t>оду</w:t>
      </w:r>
      <w:r w:rsidRPr="00844987">
        <w:rPr>
          <w:rFonts w:ascii="Times New Roman" w:hAnsi="Times New Roman" w:cs="Times New Roman"/>
          <w:sz w:val="28"/>
          <w:szCs w:val="28"/>
        </w:rPr>
        <w:t xml:space="preserve"> стали ООО «Искра» (441 гол.</w:t>
      </w:r>
      <w:r w:rsidR="003C1C10">
        <w:rPr>
          <w:rFonts w:ascii="Times New Roman" w:hAnsi="Times New Roman" w:cs="Times New Roman"/>
          <w:sz w:val="28"/>
          <w:szCs w:val="28"/>
        </w:rPr>
        <w:t xml:space="preserve"> </w:t>
      </w:r>
      <w:r w:rsidRPr="00844987">
        <w:rPr>
          <w:rFonts w:ascii="Times New Roman" w:hAnsi="Times New Roman" w:cs="Times New Roman"/>
          <w:sz w:val="28"/>
          <w:szCs w:val="28"/>
        </w:rPr>
        <w:t>с динамикой +16 %), КФХ «Полет» (6</w:t>
      </w:r>
      <w:r w:rsidR="00CB1DFC">
        <w:rPr>
          <w:rFonts w:ascii="Times New Roman" w:hAnsi="Times New Roman" w:cs="Times New Roman"/>
          <w:sz w:val="28"/>
          <w:szCs w:val="28"/>
        </w:rPr>
        <w:t xml:space="preserve">4 гол. с динамикой +7 %), (таблица </w:t>
      </w:r>
      <w:r w:rsidR="007D4727" w:rsidRPr="00844987">
        <w:rPr>
          <w:rFonts w:ascii="Times New Roman" w:hAnsi="Times New Roman" w:cs="Times New Roman"/>
          <w:sz w:val="28"/>
          <w:szCs w:val="28"/>
        </w:rPr>
        <w:t>2</w:t>
      </w:r>
      <w:r w:rsidR="00CB1DFC">
        <w:rPr>
          <w:rFonts w:ascii="Times New Roman" w:hAnsi="Times New Roman" w:cs="Times New Roman"/>
          <w:sz w:val="28"/>
          <w:szCs w:val="28"/>
        </w:rPr>
        <w:t>3</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CB1DFC">
        <w:rPr>
          <w:rFonts w:ascii="Times New Roman" w:hAnsi="Times New Roman" w:cs="Times New Roman"/>
          <w:sz w:val="28"/>
          <w:szCs w:val="28"/>
        </w:rPr>
        <w:t>23</w:t>
      </w:r>
    </w:p>
    <w:p w:rsidR="00CB1DFC" w:rsidRDefault="00CB1DFC" w:rsidP="00C900A4">
      <w:pPr>
        <w:pStyle w:val="ac"/>
        <w:widowControl/>
        <w:suppressLineNumbers/>
        <w:suppressAutoHyphens w:val="0"/>
        <w:spacing w:after="0" w:line="200" w:lineRule="atLeast"/>
        <w:jc w:val="center"/>
        <w:rPr>
          <w:rFonts w:ascii="Times New Roman" w:hAnsi="Times New Roman"/>
          <w:b/>
          <w:bCs/>
          <w:color w:val="000000"/>
          <w:sz w:val="28"/>
          <w:szCs w:val="28"/>
        </w:rPr>
      </w:pP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r w:rsidRPr="00844987">
        <w:rPr>
          <w:rFonts w:ascii="Times New Roman" w:hAnsi="Times New Roman"/>
          <w:b/>
          <w:bCs/>
          <w:color w:val="000000"/>
          <w:sz w:val="28"/>
          <w:szCs w:val="28"/>
        </w:rPr>
        <w:t>Динамика численности поголовья скота в сельскохозяйственных организациях Большеберезниковского муниципального района, гол.</w:t>
      </w:r>
    </w:p>
    <w:p w:rsidR="00C900A4" w:rsidRPr="00844987" w:rsidRDefault="00C900A4" w:rsidP="00C900A4">
      <w:pPr>
        <w:pStyle w:val="ac"/>
        <w:widowControl/>
        <w:suppressLineNumbers/>
        <w:suppressAutoHyphens w:val="0"/>
        <w:spacing w:after="0" w:line="200" w:lineRule="atLeast"/>
        <w:jc w:val="center"/>
        <w:rPr>
          <w:rFonts w:ascii="Times New Roman" w:hAnsi="Times New Roman"/>
          <w:b/>
          <w:bCs/>
          <w:color w:val="000000"/>
          <w:sz w:val="28"/>
          <w:szCs w:val="28"/>
        </w:rPr>
      </w:pPr>
    </w:p>
    <w:tbl>
      <w:tblPr>
        <w:tblW w:w="9404" w:type="dxa"/>
        <w:tblInd w:w="2" w:type="dxa"/>
        <w:tblLayout w:type="fixed"/>
        <w:tblCellMar>
          <w:left w:w="0" w:type="dxa"/>
          <w:right w:w="0" w:type="dxa"/>
        </w:tblCellMar>
        <w:tblLook w:val="0000"/>
      </w:tblPr>
      <w:tblGrid>
        <w:gridCol w:w="1816"/>
        <w:gridCol w:w="1164"/>
        <w:gridCol w:w="992"/>
        <w:gridCol w:w="851"/>
        <w:gridCol w:w="992"/>
        <w:gridCol w:w="1134"/>
        <w:gridCol w:w="1134"/>
        <w:gridCol w:w="1321"/>
      </w:tblGrid>
      <w:tr w:rsidR="00C900A4" w:rsidRPr="00844987" w:rsidTr="00A97A2B">
        <w:trPr>
          <w:trHeight w:hRule="exact" w:val="255"/>
        </w:trPr>
        <w:tc>
          <w:tcPr>
            <w:tcW w:w="1816" w:type="dxa"/>
            <w:vMerge w:val="restart"/>
            <w:tcBorders>
              <w:top w:val="single" w:sz="4" w:space="0" w:color="000000"/>
              <w:left w:val="single" w:sz="4" w:space="0" w:color="000000"/>
              <w:bottom w:val="single" w:sz="4" w:space="0" w:color="000000"/>
            </w:tcBorders>
          </w:tcPr>
          <w:p w:rsidR="00C900A4" w:rsidRPr="009C295C" w:rsidRDefault="00C900A4" w:rsidP="00A97A2B">
            <w:pPr>
              <w:pStyle w:val="WW-TableContents123456789"/>
              <w:widowControl/>
              <w:suppressLineNumbers/>
              <w:suppressAutoHyphens w:val="0"/>
              <w:snapToGrid w:val="0"/>
              <w:spacing w:line="200" w:lineRule="atLeast"/>
              <w:jc w:val="center"/>
              <w:rPr>
                <w:rFonts w:ascii="Times New Roman" w:hAnsi="Times New Roman" w:cs="Times New Roman"/>
                <w:color w:val="000000"/>
              </w:rPr>
            </w:pPr>
            <w:r w:rsidRPr="009C295C">
              <w:rPr>
                <w:rFonts w:ascii="Times New Roman" w:hAnsi="Times New Roman" w:cs="Times New Roman"/>
                <w:color w:val="000000"/>
              </w:rPr>
              <w:t>Показатель</w:t>
            </w:r>
          </w:p>
        </w:tc>
        <w:tc>
          <w:tcPr>
            <w:tcW w:w="7588" w:type="dxa"/>
            <w:gridSpan w:val="7"/>
            <w:tcBorders>
              <w:top w:val="single" w:sz="4" w:space="0" w:color="000000"/>
              <w:left w:val="single" w:sz="4" w:space="0" w:color="000000"/>
              <w:bottom w:val="single" w:sz="4" w:space="0" w:color="000000"/>
              <w:right w:val="single" w:sz="4" w:space="0" w:color="000000"/>
            </w:tcBorders>
          </w:tcPr>
          <w:p w:rsidR="00C900A4" w:rsidRPr="009C295C" w:rsidRDefault="00C900A4" w:rsidP="00A97A2B">
            <w:pPr>
              <w:pStyle w:val="WW-TableContents123456789"/>
              <w:widowControl/>
              <w:suppressLineNumbers/>
              <w:suppressAutoHyphens w:val="0"/>
              <w:snapToGrid w:val="0"/>
              <w:spacing w:line="200" w:lineRule="atLeast"/>
              <w:jc w:val="center"/>
              <w:rPr>
                <w:rFonts w:ascii="Times New Roman" w:hAnsi="Times New Roman" w:cs="Times New Roman"/>
                <w:color w:val="000000"/>
              </w:rPr>
            </w:pPr>
            <w:r w:rsidRPr="009C295C">
              <w:rPr>
                <w:rFonts w:ascii="Times New Roman" w:hAnsi="Times New Roman" w:cs="Times New Roman"/>
                <w:color w:val="000000"/>
              </w:rPr>
              <w:t>Год</w:t>
            </w:r>
          </w:p>
        </w:tc>
      </w:tr>
      <w:tr w:rsidR="00C900A4" w:rsidRPr="00844987" w:rsidTr="00A97A2B">
        <w:tc>
          <w:tcPr>
            <w:tcW w:w="1816" w:type="dxa"/>
            <w:vMerge/>
            <w:tcBorders>
              <w:left w:val="single" w:sz="4" w:space="0" w:color="000000"/>
              <w:bottom w:val="single" w:sz="4" w:space="0" w:color="000000"/>
            </w:tcBorders>
          </w:tcPr>
          <w:p w:rsidR="00C900A4" w:rsidRPr="009C295C" w:rsidRDefault="00C900A4" w:rsidP="00A97A2B">
            <w:pPr>
              <w:snapToGrid w:val="0"/>
              <w:spacing w:line="200" w:lineRule="atLeast"/>
              <w:rPr>
                <w:rFonts w:ascii="Times New Roman" w:hAnsi="Times New Roman" w:cs="Times New Roman"/>
                <w:color w:val="000000"/>
                <w:sz w:val="24"/>
                <w:szCs w:val="24"/>
              </w:rPr>
            </w:pPr>
          </w:p>
        </w:tc>
        <w:tc>
          <w:tcPr>
            <w:tcW w:w="1164" w:type="dxa"/>
            <w:tcBorders>
              <w:left w:val="single" w:sz="4" w:space="0" w:color="000000"/>
              <w:bottom w:val="single" w:sz="4" w:space="0" w:color="000000"/>
            </w:tcBorders>
          </w:tcPr>
          <w:p w:rsidR="00C900A4" w:rsidRPr="009C295C" w:rsidRDefault="00C900A4" w:rsidP="00A97A2B">
            <w:pPr>
              <w:pStyle w:val="ac"/>
              <w:widowControl/>
              <w:suppressLineNumbers/>
              <w:suppressAutoHyphens w:val="0"/>
              <w:snapToGrid w:val="0"/>
              <w:spacing w:after="0" w:line="200" w:lineRule="atLeast"/>
              <w:jc w:val="center"/>
              <w:rPr>
                <w:rFonts w:ascii="Times New Roman" w:hAnsi="Times New Roman"/>
                <w:color w:val="000000"/>
              </w:rPr>
            </w:pPr>
            <w:r w:rsidRPr="009C295C">
              <w:rPr>
                <w:rFonts w:ascii="Times New Roman" w:hAnsi="Times New Roman"/>
                <w:color w:val="000000"/>
              </w:rPr>
              <w:t>2012</w:t>
            </w:r>
          </w:p>
        </w:tc>
        <w:tc>
          <w:tcPr>
            <w:tcW w:w="992" w:type="dxa"/>
            <w:tcBorders>
              <w:left w:val="single" w:sz="4" w:space="0" w:color="000000"/>
              <w:bottom w:val="single" w:sz="4" w:space="0" w:color="000000"/>
            </w:tcBorders>
          </w:tcPr>
          <w:p w:rsidR="00C900A4" w:rsidRPr="009C295C" w:rsidRDefault="00C900A4" w:rsidP="00A97A2B">
            <w:pPr>
              <w:pStyle w:val="ac"/>
              <w:widowControl/>
              <w:suppressLineNumbers/>
              <w:suppressAutoHyphens w:val="0"/>
              <w:snapToGrid w:val="0"/>
              <w:spacing w:after="0" w:line="200" w:lineRule="atLeast"/>
              <w:jc w:val="center"/>
              <w:rPr>
                <w:rFonts w:ascii="Times New Roman" w:hAnsi="Times New Roman"/>
                <w:color w:val="000000"/>
              </w:rPr>
            </w:pPr>
            <w:r w:rsidRPr="009C295C">
              <w:rPr>
                <w:rFonts w:ascii="Times New Roman" w:hAnsi="Times New Roman"/>
                <w:color w:val="000000"/>
              </w:rPr>
              <w:t>2013</w:t>
            </w:r>
          </w:p>
        </w:tc>
        <w:tc>
          <w:tcPr>
            <w:tcW w:w="851" w:type="dxa"/>
            <w:tcBorders>
              <w:left w:val="single" w:sz="4" w:space="0" w:color="000000"/>
              <w:bottom w:val="single" w:sz="4" w:space="0" w:color="000000"/>
            </w:tcBorders>
          </w:tcPr>
          <w:p w:rsidR="00C900A4" w:rsidRPr="009C295C" w:rsidRDefault="00C900A4" w:rsidP="00A97A2B">
            <w:pPr>
              <w:pStyle w:val="ac"/>
              <w:widowControl/>
              <w:suppressLineNumbers/>
              <w:suppressAutoHyphens w:val="0"/>
              <w:snapToGrid w:val="0"/>
              <w:spacing w:after="0" w:line="200" w:lineRule="atLeast"/>
              <w:jc w:val="center"/>
              <w:rPr>
                <w:rFonts w:ascii="Times New Roman" w:hAnsi="Times New Roman"/>
                <w:color w:val="000000"/>
              </w:rPr>
            </w:pPr>
            <w:r w:rsidRPr="009C295C">
              <w:rPr>
                <w:rFonts w:ascii="Times New Roman" w:hAnsi="Times New Roman"/>
                <w:color w:val="000000"/>
              </w:rPr>
              <w:t>2014</w:t>
            </w:r>
          </w:p>
        </w:tc>
        <w:tc>
          <w:tcPr>
            <w:tcW w:w="992" w:type="dxa"/>
            <w:tcBorders>
              <w:left w:val="single" w:sz="4" w:space="0" w:color="000000"/>
              <w:bottom w:val="single" w:sz="4" w:space="0" w:color="000000"/>
            </w:tcBorders>
          </w:tcPr>
          <w:p w:rsidR="00C900A4" w:rsidRPr="009C295C" w:rsidRDefault="00C900A4" w:rsidP="00A97A2B">
            <w:pPr>
              <w:pStyle w:val="ac"/>
              <w:widowControl/>
              <w:suppressLineNumbers/>
              <w:suppressAutoHyphens w:val="0"/>
              <w:snapToGrid w:val="0"/>
              <w:spacing w:after="0" w:line="200" w:lineRule="atLeast"/>
              <w:jc w:val="center"/>
              <w:rPr>
                <w:rFonts w:ascii="Times New Roman" w:hAnsi="Times New Roman"/>
                <w:color w:val="000000"/>
              </w:rPr>
            </w:pPr>
            <w:r w:rsidRPr="009C295C">
              <w:rPr>
                <w:rFonts w:ascii="Times New Roman" w:hAnsi="Times New Roman"/>
                <w:color w:val="000000"/>
              </w:rPr>
              <w:t>2015</w:t>
            </w:r>
          </w:p>
        </w:tc>
        <w:tc>
          <w:tcPr>
            <w:tcW w:w="1134" w:type="dxa"/>
            <w:tcBorders>
              <w:left w:val="single" w:sz="4" w:space="0" w:color="000000"/>
              <w:bottom w:val="single" w:sz="4" w:space="0" w:color="000000"/>
            </w:tcBorders>
          </w:tcPr>
          <w:p w:rsidR="00C900A4" w:rsidRPr="009C295C" w:rsidRDefault="00C900A4" w:rsidP="00A97A2B">
            <w:pPr>
              <w:pStyle w:val="ac"/>
              <w:widowControl/>
              <w:suppressLineNumbers/>
              <w:suppressAutoHyphens w:val="0"/>
              <w:snapToGrid w:val="0"/>
              <w:spacing w:after="0" w:line="200" w:lineRule="atLeast"/>
              <w:jc w:val="center"/>
              <w:rPr>
                <w:rFonts w:ascii="Times New Roman" w:hAnsi="Times New Roman"/>
                <w:color w:val="000000"/>
              </w:rPr>
            </w:pPr>
            <w:r w:rsidRPr="009C295C">
              <w:rPr>
                <w:rFonts w:ascii="Times New Roman" w:hAnsi="Times New Roman"/>
                <w:color w:val="000000"/>
              </w:rPr>
              <w:t>2016</w:t>
            </w:r>
          </w:p>
        </w:tc>
        <w:tc>
          <w:tcPr>
            <w:tcW w:w="1134" w:type="dxa"/>
            <w:tcBorders>
              <w:left w:val="single" w:sz="4" w:space="0" w:color="000000"/>
              <w:bottom w:val="single" w:sz="4" w:space="0" w:color="000000"/>
            </w:tcBorders>
          </w:tcPr>
          <w:p w:rsidR="00C900A4" w:rsidRPr="009C295C" w:rsidRDefault="00C900A4" w:rsidP="00A97A2B">
            <w:pPr>
              <w:pStyle w:val="WW-TableContents123456789"/>
              <w:widowControl/>
              <w:suppressLineNumbers/>
              <w:suppressAutoHyphens w:val="0"/>
              <w:snapToGrid w:val="0"/>
              <w:spacing w:line="200" w:lineRule="atLeast"/>
              <w:jc w:val="center"/>
              <w:rPr>
                <w:rFonts w:ascii="Times New Roman" w:hAnsi="Times New Roman" w:cs="Times New Roman"/>
                <w:color w:val="000000"/>
              </w:rPr>
            </w:pPr>
            <w:r w:rsidRPr="009C295C">
              <w:rPr>
                <w:rFonts w:ascii="Times New Roman" w:hAnsi="Times New Roman" w:cs="Times New Roman"/>
                <w:color w:val="000000"/>
              </w:rPr>
              <w:t>2017</w:t>
            </w:r>
          </w:p>
        </w:tc>
        <w:tc>
          <w:tcPr>
            <w:tcW w:w="1321" w:type="dxa"/>
            <w:tcBorders>
              <w:left w:val="single" w:sz="4" w:space="0" w:color="000000"/>
              <w:bottom w:val="single" w:sz="4" w:space="0" w:color="000000"/>
              <w:right w:val="single" w:sz="4" w:space="0" w:color="000000"/>
            </w:tcBorders>
          </w:tcPr>
          <w:p w:rsidR="00C900A4" w:rsidRPr="009C295C" w:rsidRDefault="00C900A4" w:rsidP="00A97A2B">
            <w:pPr>
              <w:pStyle w:val="WW-TableContents123456789"/>
              <w:widowControl/>
              <w:suppressLineNumbers/>
              <w:suppressAutoHyphens w:val="0"/>
              <w:snapToGrid w:val="0"/>
              <w:spacing w:line="200" w:lineRule="atLeast"/>
              <w:jc w:val="center"/>
              <w:rPr>
                <w:rFonts w:ascii="Times New Roman" w:hAnsi="Times New Roman" w:cs="Times New Roman"/>
                <w:color w:val="000000"/>
              </w:rPr>
            </w:pPr>
            <w:r w:rsidRPr="009C295C">
              <w:rPr>
                <w:rFonts w:ascii="Times New Roman" w:hAnsi="Times New Roman" w:cs="Times New Roman"/>
                <w:color w:val="000000"/>
              </w:rPr>
              <w:t>2018-2019</w:t>
            </w:r>
          </w:p>
        </w:tc>
      </w:tr>
      <w:tr w:rsidR="00C900A4" w:rsidRPr="00844987" w:rsidTr="00A97A2B">
        <w:tc>
          <w:tcPr>
            <w:tcW w:w="1816" w:type="dxa"/>
            <w:vMerge/>
            <w:tcBorders>
              <w:left w:val="single" w:sz="4" w:space="0" w:color="000000"/>
              <w:bottom w:val="single" w:sz="4" w:space="0" w:color="000000"/>
            </w:tcBorders>
          </w:tcPr>
          <w:p w:rsidR="00C900A4" w:rsidRPr="009C295C" w:rsidRDefault="00C900A4" w:rsidP="00A97A2B">
            <w:pPr>
              <w:snapToGrid w:val="0"/>
              <w:spacing w:line="200" w:lineRule="atLeast"/>
              <w:rPr>
                <w:rFonts w:ascii="Times New Roman" w:hAnsi="Times New Roman" w:cs="Times New Roman"/>
                <w:color w:val="000000"/>
                <w:sz w:val="24"/>
                <w:szCs w:val="24"/>
              </w:rPr>
            </w:pPr>
          </w:p>
        </w:tc>
        <w:tc>
          <w:tcPr>
            <w:tcW w:w="3007" w:type="dxa"/>
            <w:gridSpan w:val="3"/>
            <w:tcBorders>
              <w:left w:val="single" w:sz="4" w:space="0" w:color="000000"/>
              <w:bottom w:val="single" w:sz="4" w:space="0" w:color="000000"/>
            </w:tcBorders>
          </w:tcPr>
          <w:p w:rsidR="00C900A4" w:rsidRPr="009C295C" w:rsidRDefault="00C900A4" w:rsidP="00A97A2B">
            <w:pPr>
              <w:pStyle w:val="WW-TableContents123456789"/>
              <w:widowControl/>
              <w:suppressLineNumbers/>
              <w:suppressAutoHyphens w:val="0"/>
              <w:snapToGrid w:val="0"/>
              <w:spacing w:line="200" w:lineRule="atLeast"/>
              <w:jc w:val="center"/>
              <w:rPr>
                <w:rFonts w:ascii="Times New Roman" w:hAnsi="Times New Roman" w:cs="Times New Roman"/>
                <w:color w:val="000000"/>
              </w:rPr>
            </w:pPr>
            <w:r w:rsidRPr="009C295C">
              <w:rPr>
                <w:rFonts w:ascii="Times New Roman" w:hAnsi="Times New Roman" w:cs="Times New Roman"/>
                <w:color w:val="000000"/>
              </w:rPr>
              <w:t>Факт</w:t>
            </w:r>
          </w:p>
        </w:tc>
        <w:tc>
          <w:tcPr>
            <w:tcW w:w="4581" w:type="dxa"/>
            <w:gridSpan w:val="4"/>
            <w:tcBorders>
              <w:left w:val="single" w:sz="4" w:space="0" w:color="000000"/>
              <w:bottom w:val="single" w:sz="4" w:space="0" w:color="000000"/>
              <w:right w:val="single" w:sz="4" w:space="0" w:color="000000"/>
            </w:tcBorders>
          </w:tcPr>
          <w:p w:rsidR="00C900A4" w:rsidRPr="009C295C" w:rsidRDefault="00C900A4" w:rsidP="00A97A2B">
            <w:pPr>
              <w:pStyle w:val="WW-TableContents123456789"/>
              <w:widowControl/>
              <w:suppressLineNumbers/>
              <w:suppressAutoHyphens w:val="0"/>
              <w:snapToGrid w:val="0"/>
              <w:spacing w:line="200" w:lineRule="atLeast"/>
              <w:jc w:val="center"/>
              <w:rPr>
                <w:rFonts w:ascii="Times New Roman" w:hAnsi="Times New Roman" w:cs="Times New Roman"/>
                <w:color w:val="000000"/>
              </w:rPr>
            </w:pPr>
            <w:r w:rsidRPr="009C295C">
              <w:rPr>
                <w:rFonts w:ascii="Times New Roman" w:hAnsi="Times New Roman" w:cs="Times New Roman"/>
                <w:color w:val="000000"/>
              </w:rPr>
              <w:t>Прогноз</w:t>
            </w:r>
          </w:p>
        </w:tc>
      </w:tr>
      <w:tr w:rsidR="00C900A4" w:rsidRPr="00844987" w:rsidTr="00A97A2B">
        <w:tc>
          <w:tcPr>
            <w:tcW w:w="1816" w:type="dxa"/>
            <w:tcBorders>
              <w:left w:val="single" w:sz="4" w:space="0" w:color="000000"/>
              <w:bottom w:val="single" w:sz="4" w:space="0" w:color="000000"/>
            </w:tcBorders>
          </w:tcPr>
          <w:p w:rsidR="00C900A4" w:rsidRPr="009C295C" w:rsidRDefault="00C900A4" w:rsidP="00A97A2B">
            <w:pPr>
              <w:pStyle w:val="ac"/>
              <w:widowControl/>
              <w:suppressLineNumbers/>
              <w:suppressAutoHyphens w:val="0"/>
              <w:snapToGrid w:val="0"/>
              <w:spacing w:after="0" w:line="200" w:lineRule="atLeast"/>
              <w:ind w:left="57" w:right="57"/>
              <w:rPr>
                <w:rFonts w:ascii="Times New Roman" w:hAnsi="Times New Roman"/>
                <w:color w:val="000000"/>
              </w:rPr>
            </w:pPr>
            <w:r w:rsidRPr="009C295C">
              <w:rPr>
                <w:rFonts w:ascii="Times New Roman" w:hAnsi="Times New Roman"/>
                <w:color w:val="000000"/>
              </w:rPr>
              <w:t>КРС</w:t>
            </w:r>
          </w:p>
        </w:tc>
        <w:tc>
          <w:tcPr>
            <w:tcW w:w="1164"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4292</w:t>
            </w:r>
          </w:p>
        </w:tc>
        <w:tc>
          <w:tcPr>
            <w:tcW w:w="992"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3872</w:t>
            </w:r>
          </w:p>
        </w:tc>
        <w:tc>
          <w:tcPr>
            <w:tcW w:w="851"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3368</w:t>
            </w:r>
          </w:p>
        </w:tc>
        <w:tc>
          <w:tcPr>
            <w:tcW w:w="992"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3390</w:t>
            </w:r>
          </w:p>
        </w:tc>
        <w:tc>
          <w:tcPr>
            <w:tcW w:w="1134"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3392</w:t>
            </w:r>
          </w:p>
        </w:tc>
        <w:tc>
          <w:tcPr>
            <w:tcW w:w="1134"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3394</w:t>
            </w:r>
          </w:p>
        </w:tc>
        <w:tc>
          <w:tcPr>
            <w:tcW w:w="1321" w:type="dxa"/>
            <w:tcBorders>
              <w:left w:val="single" w:sz="4" w:space="0" w:color="000000"/>
              <w:bottom w:val="single" w:sz="4" w:space="0" w:color="000000"/>
              <w:right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3394</w:t>
            </w:r>
          </w:p>
        </w:tc>
      </w:tr>
      <w:tr w:rsidR="00C900A4" w:rsidRPr="00844987" w:rsidTr="00A97A2B">
        <w:tc>
          <w:tcPr>
            <w:tcW w:w="1816" w:type="dxa"/>
            <w:tcBorders>
              <w:left w:val="single" w:sz="4" w:space="0" w:color="000000"/>
              <w:bottom w:val="single" w:sz="4" w:space="0" w:color="000000"/>
            </w:tcBorders>
          </w:tcPr>
          <w:p w:rsidR="00C900A4" w:rsidRPr="009C295C" w:rsidRDefault="00C900A4" w:rsidP="00A97A2B">
            <w:pPr>
              <w:pStyle w:val="ac"/>
              <w:widowControl/>
              <w:suppressLineNumbers/>
              <w:suppressAutoHyphens w:val="0"/>
              <w:snapToGrid w:val="0"/>
              <w:spacing w:after="0" w:line="200" w:lineRule="atLeast"/>
              <w:ind w:left="57" w:right="57"/>
              <w:rPr>
                <w:rFonts w:ascii="Times New Roman" w:hAnsi="Times New Roman"/>
                <w:color w:val="000000"/>
              </w:rPr>
            </w:pPr>
            <w:r w:rsidRPr="009C295C">
              <w:rPr>
                <w:rFonts w:ascii="Times New Roman" w:hAnsi="Times New Roman"/>
                <w:color w:val="000000"/>
              </w:rPr>
              <w:t xml:space="preserve">В том числе: </w:t>
            </w:r>
          </w:p>
          <w:p w:rsidR="00C900A4" w:rsidRPr="009C295C" w:rsidRDefault="003C1C10" w:rsidP="00A97A2B">
            <w:pPr>
              <w:pStyle w:val="ac"/>
              <w:widowControl/>
              <w:suppressLineNumbers/>
              <w:suppressAutoHyphens w:val="0"/>
              <w:snapToGrid w:val="0"/>
              <w:spacing w:after="0" w:line="200" w:lineRule="atLeast"/>
              <w:ind w:left="57" w:right="57"/>
              <w:rPr>
                <w:rFonts w:ascii="Times New Roman" w:hAnsi="Times New Roman"/>
                <w:color w:val="000000"/>
              </w:rPr>
            </w:pPr>
            <w:r>
              <w:rPr>
                <w:rFonts w:ascii="Times New Roman" w:hAnsi="Times New Roman"/>
                <w:color w:val="000000"/>
              </w:rPr>
              <w:t xml:space="preserve">- </w:t>
            </w:r>
            <w:r w:rsidR="00C900A4" w:rsidRPr="009C295C">
              <w:rPr>
                <w:rFonts w:ascii="Times New Roman" w:hAnsi="Times New Roman"/>
                <w:color w:val="000000"/>
              </w:rPr>
              <w:t>коров</w:t>
            </w:r>
          </w:p>
        </w:tc>
        <w:tc>
          <w:tcPr>
            <w:tcW w:w="1164"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1833</w:t>
            </w:r>
          </w:p>
        </w:tc>
        <w:tc>
          <w:tcPr>
            <w:tcW w:w="992"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1815</w:t>
            </w:r>
          </w:p>
        </w:tc>
        <w:tc>
          <w:tcPr>
            <w:tcW w:w="851"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1380</w:t>
            </w:r>
          </w:p>
        </w:tc>
        <w:tc>
          <w:tcPr>
            <w:tcW w:w="992"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1488</w:t>
            </w:r>
          </w:p>
        </w:tc>
        <w:tc>
          <w:tcPr>
            <w:tcW w:w="1134"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1558</w:t>
            </w:r>
          </w:p>
        </w:tc>
        <w:tc>
          <w:tcPr>
            <w:tcW w:w="1134" w:type="dxa"/>
            <w:tcBorders>
              <w:left w:val="single" w:sz="4" w:space="0" w:color="000000"/>
              <w:bottom w:val="single" w:sz="4" w:space="0" w:color="000000"/>
            </w:tcBorders>
            <w:vAlign w:val="bottom"/>
          </w:tcPr>
          <w:p w:rsidR="00C900A4" w:rsidRPr="009C295C" w:rsidRDefault="00C900A4" w:rsidP="00A97A2B">
            <w:pPr>
              <w:pStyle w:val="WW-TableContents123456789"/>
              <w:snapToGrid w:val="0"/>
              <w:ind w:right="57"/>
              <w:jc w:val="right"/>
              <w:rPr>
                <w:rFonts w:ascii="Times New Roman" w:hAnsi="Times New Roman" w:cs="Times New Roman"/>
                <w:color w:val="000000"/>
              </w:rPr>
            </w:pPr>
            <w:r w:rsidRPr="009C295C">
              <w:rPr>
                <w:rFonts w:ascii="Times New Roman" w:hAnsi="Times New Roman" w:cs="Times New Roman"/>
                <w:color w:val="000000"/>
              </w:rPr>
              <w:t>1712</w:t>
            </w:r>
          </w:p>
        </w:tc>
        <w:tc>
          <w:tcPr>
            <w:tcW w:w="1321" w:type="dxa"/>
            <w:tcBorders>
              <w:left w:val="single" w:sz="4" w:space="0" w:color="000000"/>
              <w:bottom w:val="single" w:sz="4" w:space="0" w:color="000000"/>
              <w:right w:val="single" w:sz="4" w:space="0" w:color="000000"/>
            </w:tcBorders>
            <w:vAlign w:val="bottom"/>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1712</w:t>
            </w:r>
          </w:p>
        </w:tc>
      </w:tr>
      <w:tr w:rsidR="00C900A4" w:rsidRPr="00844987" w:rsidTr="00A97A2B">
        <w:tc>
          <w:tcPr>
            <w:tcW w:w="1816" w:type="dxa"/>
            <w:tcBorders>
              <w:left w:val="single" w:sz="4" w:space="0" w:color="000000"/>
              <w:bottom w:val="single" w:sz="4" w:space="0" w:color="000000"/>
            </w:tcBorders>
            <w:vAlign w:val="bottom"/>
          </w:tcPr>
          <w:p w:rsidR="00C900A4" w:rsidRPr="009C295C" w:rsidRDefault="00C900A4" w:rsidP="00A97A2B">
            <w:pPr>
              <w:pStyle w:val="ac"/>
              <w:widowControl/>
              <w:suppressLineNumbers/>
              <w:suppressAutoHyphens w:val="0"/>
              <w:snapToGrid w:val="0"/>
              <w:spacing w:after="0" w:line="200" w:lineRule="atLeast"/>
              <w:ind w:left="57" w:right="57"/>
              <w:rPr>
                <w:rFonts w:ascii="Times New Roman" w:hAnsi="Times New Roman"/>
                <w:color w:val="000000"/>
                <w:highlight w:val="yellow"/>
              </w:rPr>
            </w:pPr>
            <w:r w:rsidRPr="009C295C">
              <w:rPr>
                <w:rFonts w:ascii="Times New Roman" w:hAnsi="Times New Roman"/>
                <w:color w:val="000000"/>
              </w:rPr>
              <w:t>Свиней</w:t>
            </w:r>
          </w:p>
        </w:tc>
        <w:tc>
          <w:tcPr>
            <w:tcW w:w="1164" w:type="dxa"/>
            <w:tcBorders>
              <w:left w:val="single" w:sz="4" w:space="0" w:color="000000"/>
              <w:bottom w:val="single" w:sz="4" w:space="0" w:color="000000"/>
            </w:tcBorders>
            <w:vAlign w:val="bottom"/>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35</w:t>
            </w:r>
          </w:p>
        </w:tc>
        <w:tc>
          <w:tcPr>
            <w:tcW w:w="992" w:type="dxa"/>
            <w:tcBorders>
              <w:left w:val="single" w:sz="4" w:space="0" w:color="000000"/>
              <w:bottom w:val="single" w:sz="4" w:space="0" w:color="000000"/>
            </w:tcBorders>
            <w:vAlign w:val="bottom"/>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c>
          <w:tcPr>
            <w:tcW w:w="851" w:type="dxa"/>
            <w:tcBorders>
              <w:left w:val="single" w:sz="4" w:space="0" w:color="000000"/>
              <w:bottom w:val="single" w:sz="4" w:space="0" w:color="000000"/>
            </w:tcBorders>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c>
          <w:tcPr>
            <w:tcW w:w="992" w:type="dxa"/>
            <w:tcBorders>
              <w:left w:val="single" w:sz="4" w:space="0" w:color="000000"/>
              <w:bottom w:val="single" w:sz="4" w:space="0" w:color="000000"/>
            </w:tcBorders>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c>
          <w:tcPr>
            <w:tcW w:w="1134" w:type="dxa"/>
            <w:tcBorders>
              <w:left w:val="single" w:sz="4" w:space="0" w:color="000000"/>
              <w:bottom w:val="single" w:sz="4" w:space="0" w:color="000000"/>
            </w:tcBorders>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c>
          <w:tcPr>
            <w:tcW w:w="1134" w:type="dxa"/>
            <w:tcBorders>
              <w:left w:val="single" w:sz="4" w:space="0" w:color="000000"/>
              <w:bottom w:val="single" w:sz="4" w:space="0" w:color="000000"/>
            </w:tcBorders>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c>
          <w:tcPr>
            <w:tcW w:w="1321" w:type="dxa"/>
            <w:tcBorders>
              <w:left w:val="single" w:sz="4" w:space="0" w:color="000000"/>
              <w:bottom w:val="single" w:sz="4" w:space="0" w:color="000000"/>
              <w:right w:val="single" w:sz="4" w:space="0" w:color="000000"/>
            </w:tcBorders>
          </w:tcPr>
          <w:p w:rsidR="00C900A4" w:rsidRPr="009C295C" w:rsidRDefault="00C900A4" w:rsidP="00A97A2B">
            <w:pPr>
              <w:snapToGrid w:val="0"/>
              <w:ind w:right="57"/>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r>
    </w:tbl>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2013г</w:t>
      </w:r>
      <w:r w:rsidR="00CB1DFC">
        <w:rPr>
          <w:rFonts w:ascii="Times New Roman" w:hAnsi="Times New Roman" w:cs="Times New Roman"/>
          <w:sz w:val="28"/>
          <w:szCs w:val="28"/>
        </w:rPr>
        <w:t>оду</w:t>
      </w:r>
      <w:r w:rsidRPr="00844987">
        <w:rPr>
          <w:rFonts w:ascii="Times New Roman" w:hAnsi="Times New Roman" w:cs="Times New Roman"/>
          <w:sz w:val="28"/>
          <w:szCs w:val="28"/>
        </w:rPr>
        <w:t xml:space="preserve"> и 2014г. наблюдается падение производства продукции животноводства в</w:t>
      </w:r>
      <w:r w:rsidR="00CB1DFC">
        <w:rPr>
          <w:rFonts w:ascii="Times New Roman" w:hAnsi="Times New Roman" w:cs="Times New Roman"/>
          <w:sz w:val="28"/>
          <w:szCs w:val="28"/>
        </w:rPr>
        <w:t xml:space="preserve"> </w:t>
      </w:r>
      <w:r w:rsidRPr="00844987">
        <w:rPr>
          <w:rFonts w:ascii="Times New Roman" w:hAnsi="Times New Roman" w:cs="Times New Roman"/>
          <w:sz w:val="28"/>
          <w:szCs w:val="28"/>
        </w:rPr>
        <w:t>сельскохозяйственных организациях Большебе</w:t>
      </w:r>
      <w:r w:rsidR="00CB1DFC">
        <w:rPr>
          <w:rFonts w:ascii="Times New Roman" w:hAnsi="Times New Roman" w:cs="Times New Roman"/>
          <w:sz w:val="28"/>
          <w:szCs w:val="28"/>
        </w:rPr>
        <w:t>-</w:t>
      </w:r>
      <w:r w:rsidRPr="00844987">
        <w:rPr>
          <w:rFonts w:ascii="Times New Roman" w:hAnsi="Times New Roman" w:cs="Times New Roman"/>
          <w:sz w:val="28"/>
          <w:szCs w:val="28"/>
        </w:rPr>
        <w:t>резниковского  муниципального района. Производство мяса снизилось в 2013г</w:t>
      </w:r>
      <w:r w:rsidR="00CB1DFC">
        <w:rPr>
          <w:rFonts w:ascii="Times New Roman" w:hAnsi="Times New Roman" w:cs="Times New Roman"/>
          <w:sz w:val="28"/>
          <w:szCs w:val="28"/>
        </w:rPr>
        <w:t>ода</w:t>
      </w:r>
      <w:r w:rsidRPr="00844987">
        <w:rPr>
          <w:rFonts w:ascii="Times New Roman" w:hAnsi="Times New Roman" w:cs="Times New Roman"/>
          <w:sz w:val="28"/>
          <w:szCs w:val="28"/>
        </w:rPr>
        <w:t xml:space="preserve"> на 105,1 т</w:t>
      </w:r>
      <w:r w:rsidR="00CB1DFC">
        <w:rPr>
          <w:rFonts w:ascii="Times New Roman" w:hAnsi="Times New Roman" w:cs="Times New Roman"/>
          <w:sz w:val="28"/>
          <w:szCs w:val="28"/>
        </w:rPr>
        <w:t xml:space="preserve">онну, </w:t>
      </w:r>
      <w:r w:rsidRPr="00844987">
        <w:rPr>
          <w:rFonts w:ascii="Times New Roman" w:hAnsi="Times New Roman" w:cs="Times New Roman"/>
          <w:sz w:val="28"/>
          <w:szCs w:val="28"/>
        </w:rPr>
        <w:t xml:space="preserve"> что соответственно составило 75,1 % отрицательной динамики (табл</w:t>
      </w:r>
      <w:r w:rsidR="00CB1DFC">
        <w:rPr>
          <w:rFonts w:ascii="Times New Roman" w:hAnsi="Times New Roman" w:cs="Times New Roman"/>
          <w:sz w:val="28"/>
          <w:szCs w:val="28"/>
        </w:rPr>
        <w:t>ица</w:t>
      </w:r>
      <w:r w:rsidRPr="00844987">
        <w:rPr>
          <w:rFonts w:ascii="Times New Roman" w:hAnsi="Times New Roman" w:cs="Times New Roman"/>
          <w:sz w:val="28"/>
          <w:szCs w:val="28"/>
        </w:rPr>
        <w:t xml:space="preserve"> </w:t>
      </w:r>
      <w:r w:rsidR="007D4727" w:rsidRPr="00844987">
        <w:rPr>
          <w:rFonts w:ascii="Times New Roman" w:hAnsi="Times New Roman" w:cs="Times New Roman"/>
          <w:sz w:val="28"/>
          <w:szCs w:val="28"/>
        </w:rPr>
        <w:t>2</w:t>
      </w:r>
      <w:r w:rsidR="00CB1DFC">
        <w:rPr>
          <w:rFonts w:ascii="Times New Roman" w:hAnsi="Times New Roman" w:cs="Times New Roman"/>
          <w:sz w:val="28"/>
          <w:szCs w:val="28"/>
        </w:rPr>
        <w:t>4</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p>
    <w:p w:rsidR="00C900A4" w:rsidRPr="00844987" w:rsidRDefault="007D4727" w:rsidP="00C900A4">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Таблица 2</w:t>
      </w:r>
      <w:r w:rsidR="00CB1DFC">
        <w:rPr>
          <w:rFonts w:ascii="Times New Roman" w:hAnsi="Times New Roman" w:cs="Times New Roman"/>
          <w:sz w:val="28"/>
          <w:szCs w:val="28"/>
        </w:rPr>
        <w:t>4</w:t>
      </w:r>
    </w:p>
    <w:p w:rsidR="00C900A4" w:rsidRDefault="00C900A4" w:rsidP="00296998">
      <w:pPr>
        <w:pStyle w:val="31"/>
        <w:keepNext w:val="0"/>
        <w:widowControl/>
        <w:suppressAutoHyphens w:val="0"/>
        <w:spacing w:line="200" w:lineRule="atLeast"/>
        <w:ind w:left="0" w:firstLine="0"/>
        <w:rPr>
          <w:rFonts w:ascii="Times New Roman" w:hAnsi="Times New Roman" w:cs="Times New Roman"/>
          <w:color w:val="000000"/>
          <w:sz w:val="28"/>
          <w:szCs w:val="28"/>
        </w:rPr>
      </w:pPr>
      <w:r w:rsidRPr="00844987">
        <w:rPr>
          <w:rFonts w:ascii="Times New Roman" w:hAnsi="Times New Roman" w:cs="Times New Roman"/>
          <w:color w:val="000000"/>
          <w:sz w:val="28"/>
          <w:szCs w:val="28"/>
        </w:rPr>
        <w:t>Производство продукции животноводства сельскохозяйственными организациями, т</w:t>
      </w:r>
      <w:r w:rsidR="00CB1DFC">
        <w:rPr>
          <w:rFonts w:ascii="Times New Roman" w:hAnsi="Times New Roman" w:cs="Times New Roman"/>
          <w:color w:val="000000"/>
          <w:sz w:val="28"/>
          <w:szCs w:val="28"/>
        </w:rPr>
        <w:t>онн</w:t>
      </w:r>
    </w:p>
    <w:p w:rsidR="003C1C10" w:rsidRPr="003C1C10" w:rsidRDefault="003C1C10" w:rsidP="003C1C10">
      <w:pPr>
        <w:rPr>
          <w:lang w:eastAsia="ar-SA"/>
        </w:rPr>
      </w:pPr>
    </w:p>
    <w:tbl>
      <w:tblPr>
        <w:tblW w:w="9386" w:type="dxa"/>
        <w:tblInd w:w="2" w:type="dxa"/>
        <w:tblLayout w:type="fixed"/>
        <w:tblCellMar>
          <w:left w:w="0" w:type="dxa"/>
          <w:right w:w="0" w:type="dxa"/>
        </w:tblCellMar>
        <w:tblLook w:val="0000"/>
      </w:tblPr>
      <w:tblGrid>
        <w:gridCol w:w="1985"/>
        <w:gridCol w:w="1137"/>
        <w:gridCol w:w="1134"/>
        <w:gridCol w:w="992"/>
        <w:gridCol w:w="851"/>
        <w:gridCol w:w="992"/>
        <w:gridCol w:w="992"/>
        <w:gridCol w:w="1303"/>
      </w:tblGrid>
      <w:tr w:rsidR="00C900A4" w:rsidRPr="00CB1DFC" w:rsidTr="00A97A2B">
        <w:trPr>
          <w:trHeight w:hRule="exact" w:val="270"/>
        </w:trPr>
        <w:tc>
          <w:tcPr>
            <w:tcW w:w="1985" w:type="dxa"/>
            <w:vMerge w:val="restart"/>
            <w:tcBorders>
              <w:top w:val="single" w:sz="4" w:space="0" w:color="000000"/>
              <w:left w:val="single" w:sz="4" w:space="0" w:color="000000"/>
              <w:bottom w:val="single" w:sz="4" w:space="0" w:color="000000"/>
            </w:tcBorders>
          </w:tcPr>
          <w:p w:rsidR="00C900A4" w:rsidRPr="00CB1DFC" w:rsidRDefault="00C900A4" w:rsidP="00A97A2B">
            <w:pPr>
              <w:pStyle w:val="WW-TableContents123456789"/>
              <w:widowControl/>
              <w:suppressAutoHyphens w:val="0"/>
              <w:snapToGrid w:val="0"/>
              <w:spacing w:line="200" w:lineRule="atLeast"/>
              <w:jc w:val="center"/>
              <w:rPr>
                <w:rFonts w:ascii="Times New Roman" w:hAnsi="Times New Roman" w:cs="Times New Roman"/>
                <w:color w:val="000000"/>
              </w:rPr>
            </w:pPr>
            <w:r w:rsidRPr="00CB1DFC">
              <w:rPr>
                <w:rFonts w:ascii="Times New Roman" w:hAnsi="Times New Roman" w:cs="Times New Roman"/>
                <w:color w:val="000000"/>
              </w:rPr>
              <w:t>Показатель</w:t>
            </w:r>
          </w:p>
        </w:tc>
        <w:tc>
          <w:tcPr>
            <w:tcW w:w="7401" w:type="dxa"/>
            <w:gridSpan w:val="7"/>
            <w:tcBorders>
              <w:top w:val="single" w:sz="4" w:space="0" w:color="000000"/>
              <w:left w:val="single" w:sz="4" w:space="0" w:color="000000"/>
              <w:bottom w:val="single" w:sz="4" w:space="0" w:color="000000"/>
              <w:right w:val="single" w:sz="4" w:space="0" w:color="000000"/>
            </w:tcBorders>
          </w:tcPr>
          <w:p w:rsidR="00C900A4" w:rsidRPr="00CB1DFC" w:rsidRDefault="00C900A4" w:rsidP="00A97A2B">
            <w:pPr>
              <w:pStyle w:val="WW-TableContents123456789"/>
              <w:widowControl/>
              <w:suppressAutoHyphens w:val="0"/>
              <w:snapToGrid w:val="0"/>
              <w:spacing w:line="200" w:lineRule="atLeast"/>
              <w:jc w:val="center"/>
              <w:rPr>
                <w:rFonts w:ascii="Times New Roman" w:hAnsi="Times New Roman" w:cs="Times New Roman"/>
                <w:color w:val="000000"/>
              </w:rPr>
            </w:pPr>
            <w:r w:rsidRPr="00CB1DFC">
              <w:rPr>
                <w:rFonts w:ascii="Times New Roman" w:hAnsi="Times New Roman" w:cs="Times New Roman"/>
                <w:color w:val="000000"/>
              </w:rPr>
              <w:t>Год</w:t>
            </w:r>
          </w:p>
        </w:tc>
      </w:tr>
      <w:tr w:rsidR="00C900A4" w:rsidRPr="00CB1DFC" w:rsidTr="00A97A2B">
        <w:tc>
          <w:tcPr>
            <w:tcW w:w="1985" w:type="dxa"/>
            <w:vMerge/>
            <w:tcBorders>
              <w:left w:val="single" w:sz="4" w:space="0" w:color="000000"/>
              <w:bottom w:val="single" w:sz="4" w:space="0" w:color="000000"/>
            </w:tcBorders>
          </w:tcPr>
          <w:p w:rsidR="00C900A4" w:rsidRPr="00CB1DFC" w:rsidRDefault="00C900A4" w:rsidP="00A97A2B">
            <w:pPr>
              <w:snapToGrid w:val="0"/>
              <w:spacing w:line="200" w:lineRule="atLeast"/>
              <w:rPr>
                <w:rFonts w:ascii="Times New Roman" w:hAnsi="Times New Roman" w:cs="Times New Roman"/>
                <w:sz w:val="24"/>
                <w:szCs w:val="24"/>
              </w:rPr>
            </w:pPr>
          </w:p>
        </w:tc>
        <w:tc>
          <w:tcPr>
            <w:tcW w:w="1137" w:type="dxa"/>
            <w:tcBorders>
              <w:left w:val="single" w:sz="4" w:space="0" w:color="000000"/>
              <w:bottom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2012</w:t>
            </w:r>
          </w:p>
        </w:tc>
        <w:tc>
          <w:tcPr>
            <w:tcW w:w="1134" w:type="dxa"/>
            <w:tcBorders>
              <w:left w:val="single" w:sz="4" w:space="0" w:color="000000"/>
              <w:bottom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2013</w:t>
            </w:r>
          </w:p>
        </w:tc>
        <w:tc>
          <w:tcPr>
            <w:tcW w:w="992" w:type="dxa"/>
            <w:tcBorders>
              <w:left w:val="single" w:sz="4" w:space="0" w:color="000000"/>
              <w:bottom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2014</w:t>
            </w:r>
          </w:p>
        </w:tc>
        <w:tc>
          <w:tcPr>
            <w:tcW w:w="851" w:type="dxa"/>
            <w:tcBorders>
              <w:left w:val="single" w:sz="4" w:space="0" w:color="000000"/>
              <w:bottom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2015</w:t>
            </w:r>
          </w:p>
        </w:tc>
        <w:tc>
          <w:tcPr>
            <w:tcW w:w="992" w:type="dxa"/>
            <w:tcBorders>
              <w:left w:val="single" w:sz="4" w:space="0" w:color="000000"/>
              <w:bottom w:val="single" w:sz="4" w:space="0" w:color="000000"/>
            </w:tcBorders>
          </w:tcPr>
          <w:p w:rsidR="00C900A4" w:rsidRPr="00CB1DFC" w:rsidRDefault="00C900A4" w:rsidP="00A97A2B">
            <w:pPr>
              <w:pStyle w:val="ac"/>
              <w:widowControl/>
              <w:suppressAutoHyphens w:val="0"/>
              <w:snapToGrid w:val="0"/>
              <w:spacing w:after="0" w:line="200" w:lineRule="atLeast"/>
              <w:jc w:val="center"/>
              <w:rPr>
                <w:rFonts w:ascii="Times New Roman" w:hAnsi="Times New Roman"/>
                <w:color w:val="000000"/>
              </w:rPr>
            </w:pPr>
            <w:r w:rsidRPr="00CB1DFC">
              <w:rPr>
                <w:rFonts w:ascii="Times New Roman" w:hAnsi="Times New Roman"/>
                <w:color w:val="000000"/>
              </w:rPr>
              <w:t>2016</w:t>
            </w:r>
          </w:p>
        </w:tc>
        <w:tc>
          <w:tcPr>
            <w:tcW w:w="992" w:type="dxa"/>
            <w:tcBorders>
              <w:left w:val="single" w:sz="4" w:space="0" w:color="000000"/>
              <w:bottom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2017</w:t>
            </w:r>
          </w:p>
        </w:tc>
        <w:tc>
          <w:tcPr>
            <w:tcW w:w="1303" w:type="dxa"/>
            <w:tcBorders>
              <w:left w:val="single" w:sz="4" w:space="0" w:color="000000"/>
              <w:bottom w:val="single" w:sz="4" w:space="0" w:color="000000"/>
              <w:right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2018-2019</w:t>
            </w:r>
          </w:p>
        </w:tc>
      </w:tr>
      <w:tr w:rsidR="00C900A4" w:rsidRPr="00CB1DFC" w:rsidTr="00A97A2B">
        <w:tc>
          <w:tcPr>
            <w:tcW w:w="1985" w:type="dxa"/>
            <w:vMerge/>
            <w:tcBorders>
              <w:left w:val="single" w:sz="4" w:space="0" w:color="000000"/>
              <w:bottom w:val="single" w:sz="4" w:space="0" w:color="000000"/>
            </w:tcBorders>
          </w:tcPr>
          <w:p w:rsidR="00C900A4" w:rsidRPr="00CB1DFC" w:rsidRDefault="00C900A4" w:rsidP="00A97A2B">
            <w:pPr>
              <w:snapToGrid w:val="0"/>
              <w:spacing w:line="200" w:lineRule="atLeast"/>
              <w:rPr>
                <w:rFonts w:ascii="Times New Roman" w:hAnsi="Times New Roman" w:cs="Times New Roman"/>
                <w:sz w:val="24"/>
                <w:szCs w:val="24"/>
              </w:rPr>
            </w:pPr>
          </w:p>
        </w:tc>
        <w:tc>
          <w:tcPr>
            <w:tcW w:w="3263" w:type="dxa"/>
            <w:gridSpan w:val="3"/>
            <w:tcBorders>
              <w:left w:val="single" w:sz="4" w:space="0" w:color="000000"/>
              <w:bottom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Факт</w:t>
            </w:r>
          </w:p>
        </w:tc>
        <w:tc>
          <w:tcPr>
            <w:tcW w:w="4138" w:type="dxa"/>
            <w:gridSpan w:val="4"/>
            <w:tcBorders>
              <w:left w:val="single" w:sz="4" w:space="0" w:color="000000"/>
              <w:bottom w:val="single" w:sz="4" w:space="0" w:color="000000"/>
              <w:right w:val="single" w:sz="4" w:space="0" w:color="000000"/>
            </w:tcBorders>
          </w:tcPr>
          <w:p w:rsidR="00C900A4" w:rsidRPr="00CB1DFC" w:rsidRDefault="00C900A4" w:rsidP="00A97A2B">
            <w:pPr>
              <w:snapToGrid w:val="0"/>
              <w:spacing w:line="200" w:lineRule="atLeast"/>
              <w:jc w:val="center"/>
              <w:rPr>
                <w:rFonts w:ascii="Times New Roman" w:hAnsi="Times New Roman" w:cs="Times New Roman"/>
                <w:color w:val="000000"/>
                <w:sz w:val="24"/>
                <w:szCs w:val="24"/>
              </w:rPr>
            </w:pPr>
            <w:r w:rsidRPr="00CB1DFC">
              <w:rPr>
                <w:rFonts w:ascii="Times New Roman" w:hAnsi="Times New Roman" w:cs="Times New Roman"/>
                <w:color w:val="000000"/>
                <w:sz w:val="24"/>
                <w:szCs w:val="24"/>
              </w:rPr>
              <w:t>Прогноз</w:t>
            </w:r>
          </w:p>
        </w:tc>
      </w:tr>
      <w:tr w:rsidR="00C900A4" w:rsidRPr="00CB1DFC" w:rsidTr="00A97A2B">
        <w:tc>
          <w:tcPr>
            <w:tcW w:w="1985" w:type="dxa"/>
            <w:tcBorders>
              <w:left w:val="single" w:sz="4" w:space="0" w:color="000000"/>
              <w:bottom w:val="single" w:sz="4" w:space="0" w:color="000000"/>
            </w:tcBorders>
          </w:tcPr>
          <w:p w:rsidR="00C900A4" w:rsidRPr="00CB1DFC" w:rsidRDefault="00C900A4" w:rsidP="00A97A2B">
            <w:pPr>
              <w:pStyle w:val="ac"/>
              <w:widowControl/>
              <w:suppressAutoHyphens w:val="0"/>
              <w:snapToGrid w:val="0"/>
              <w:spacing w:after="0" w:line="200" w:lineRule="atLeast"/>
              <w:ind w:left="57" w:right="57"/>
              <w:rPr>
                <w:rFonts w:ascii="Times New Roman" w:hAnsi="Times New Roman"/>
                <w:color w:val="000000"/>
              </w:rPr>
            </w:pPr>
            <w:r w:rsidRPr="00CB1DFC">
              <w:rPr>
                <w:rFonts w:ascii="Times New Roman" w:hAnsi="Times New Roman"/>
                <w:color w:val="000000"/>
              </w:rPr>
              <w:t xml:space="preserve">Мясо </w:t>
            </w:r>
          </w:p>
        </w:tc>
        <w:tc>
          <w:tcPr>
            <w:tcW w:w="1137"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422,5</w:t>
            </w:r>
          </w:p>
        </w:tc>
        <w:tc>
          <w:tcPr>
            <w:tcW w:w="1134"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317,4</w:t>
            </w:r>
          </w:p>
        </w:tc>
        <w:tc>
          <w:tcPr>
            <w:tcW w:w="992"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180,9</w:t>
            </w:r>
          </w:p>
        </w:tc>
        <w:tc>
          <w:tcPr>
            <w:tcW w:w="851"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204</w:t>
            </w:r>
          </w:p>
        </w:tc>
        <w:tc>
          <w:tcPr>
            <w:tcW w:w="992"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212</w:t>
            </w:r>
          </w:p>
        </w:tc>
        <w:tc>
          <w:tcPr>
            <w:tcW w:w="992"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221</w:t>
            </w:r>
          </w:p>
        </w:tc>
        <w:tc>
          <w:tcPr>
            <w:tcW w:w="1303" w:type="dxa"/>
            <w:tcBorders>
              <w:left w:val="single" w:sz="4" w:space="0" w:color="000000"/>
              <w:bottom w:val="single" w:sz="4" w:space="0" w:color="000000"/>
              <w:right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228</w:t>
            </w:r>
          </w:p>
        </w:tc>
      </w:tr>
      <w:tr w:rsidR="00C900A4" w:rsidRPr="00CB1DFC" w:rsidTr="00A97A2B">
        <w:tc>
          <w:tcPr>
            <w:tcW w:w="1985" w:type="dxa"/>
            <w:tcBorders>
              <w:left w:val="single" w:sz="4" w:space="0" w:color="000000"/>
              <w:bottom w:val="single" w:sz="4" w:space="0" w:color="000000"/>
            </w:tcBorders>
          </w:tcPr>
          <w:p w:rsidR="00C900A4" w:rsidRPr="00CB1DFC" w:rsidRDefault="00C900A4" w:rsidP="00A97A2B">
            <w:pPr>
              <w:pStyle w:val="ac"/>
              <w:widowControl/>
              <w:suppressAutoHyphens w:val="0"/>
              <w:snapToGrid w:val="0"/>
              <w:spacing w:after="0" w:line="200" w:lineRule="atLeast"/>
              <w:ind w:left="57" w:right="57"/>
              <w:rPr>
                <w:rFonts w:ascii="Times New Roman" w:hAnsi="Times New Roman"/>
                <w:color w:val="000000"/>
              </w:rPr>
            </w:pPr>
            <w:r w:rsidRPr="00CB1DFC">
              <w:rPr>
                <w:rFonts w:ascii="Times New Roman" w:hAnsi="Times New Roman"/>
                <w:color w:val="000000"/>
              </w:rPr>
              <w:t>Молоко</w:t>
            </w:r>
          </w:p>
        </w:tc>
        <w:tc>
          <w:tcPr>
            <w:tcW w:w="1137"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5981,7</w:t>
            </w:r>
          </w:p>
        </w:tc>
        <w:tc>
          <w:tcPr>
            <w:tcW w:w="1134"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6117,3</w:t>
            </w:r>
          </w:p>
        </w:tc>
        <w:tc>
          <w:tcPr>
            <w:tcW w:w="992"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5798</w:t>
            </w:r>
          </w:p>
        </w:tc>
        <w:tc>
          <w:tcPr>
            <w:tcW w:w="851"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5710</w:t>
            </w:r>
          </w:p>
        </w:tc>
        <w:tc>
          <w:tcPr>
            <w:tcW w:w="992"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6319</w:t>
            </w:r>
          </w:p>
        </w:tc>
        <w:tc>
          <w:tcPr>
            <w:tcW w:w="992" w:type="dxa"/>
            <w:tcBorders>
              <w:left w:val="single" w:sz="4" w:space="0" w:color="000000"/>
              <w:bottom w:val="single" w:sz="4" w:space="0" w:color="000000"/>
            </w:tcBorders>
          </w:tcPr>
          <w:p w:rsidR="00C900A4" w:rsidRPr="00CB1DFC" w:rsidRDefault="00C900A4" w:rsidP="00A97A2B">
            <w:pPr>
              <w:pStyle w:val="WW-TableContents123456789"/>
              <w:snapToGrid w:val="0"/>
              <w:ind w:right="57"/>
              <w:jc w:val="right"/>
              <w:rPr>
                <w:rFonts w:ascii="Times New Roman" w:hAnsi="Times New Roman" w:cs="Times New Roman"/>
                <w:color w:val="000000"/>
              </w:rPr>
            </w:pPr>
            <w:r w:rsidRPr="00CB1DFC">
              <w:rPr>
                <w:rFonts w:ascii="Times New Roman" w:hAnsi="Times New Roman" w:cs="Times New Roman"/>
                <w:color w:val="000000"/>
              </w:rPr>
              <w:t>6760</w:t>
            </w:r>
          </w:p>
        </w:tc>
        <w:tc>
          <w:tcPr>
            <w:tcW w:w="1303" w:type="dxa"/>
            <w:tcBorders>
              <w:left w:val="single" w:sz="4" w:space="0" w:color="000000"/>
              <w:bottom w:val="single" w:sz="4" w:space="0" w:color="000000"/>
              <w:right w:val="single" w:sz="4" w:space="0" w:color="000000"/>
            </w:tcBorders>
          </w:tcPr>
          <w:p w:rsidR="00C900A4" w:rsidRPr="00CB1DFC" w:rsidRDefault="00C900A4" w:rsidP="00A97A2B">
            <w:pPr>
              <w:snapToGrid w:val="0"/>
              <w:ind w:right="57"/>
              <w:jc w:val="right"/>
              <w:rPr>
                <w:rFonts w:ascii="Times New Roman" w:hAnsi="Times New Roman" w:cs="Times New Roman"/>
                <w:color w:val="000000"/>
                <w:sz w:val="24"/>
                <w:szCs w:val="24"/>
              </w:rPr>
            </w:pPr>
            <w:r w:rsidRPr="00CB1DFC">
              <w:rPr>
                <w:rFonts w:ascii="Times New Roman" w:hAnsi="Times New Roman" w:cs="Times New Roman"/>
                <w:color w:val="000000"/>
                <w:sz w:val="24"/>
                <w:szCs w:val="24"/>
              </w:rPr>
              <w:t>7899</w:t>
            </w:r>
          </w:p>
        </w:tc>
      </w:tr>
    </w:tbl>
    <w:p w:rsidR="00C900A4" w:rsidRPr="00844987" w:rsidRDefault="00C900A4" w:rsidP="00C900A4">
      <w:pPr>
        <w:autoSpaceDE w:val="0"/>
        <w:autoSpaceDN w:val="0"/>
        <w:adjustRightInd w:val="0"/>
        <w:spacing w:after="0" w:line="240" w:lineRule="auto"/>
        <w:jc w:val="right"/>
        <w:rPr>
          <w:rFonts w:ascii="Times New Roman" w:hAnsi="Times New Roman" w:cs="Times New Roman"/>
          <w:sz w:val="28"/>
          <w:szCs w:val="28"/>
        </w:rPr>
      </w:pP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Производимая сельхозпредприятиями района продукция животноводства реализуется как на территории района, так и на перерабатывающих предприятиях Республики Мордовия. Мясо реализуется на ОАО «Мясокомбинат» «Оброченский» Ичалковского муниципального района, СПССОПК «Арго» Чамзинского</w:t>
      </w:r>
      <w:r w:rsidR="00CB1DFC">
        <w:rPr>
          <w:rFonts w:ascii="Times New Roman" w:hAnsi="Times New Roman" w:cs="Times New Roman"/>
          <w:sz w:val="28"/>
          <w:szCs w:val="28"/>
        </w:rPr>
        <w:t xml:space="preserve"> муниципального района; молоко -</w:t>
      </w:r>
      <w:r w:rsidRPr="00844987">
        <w:rPr>
          <w:rFonts w:ascii="Times New Roman" w:hAnsi="Times New Roman" w:cs="Times New Roman"/>
          <w:sz w:val="28"/>
          <w:szCs w:val="28"/>
        </w:rPr>
        <w:t xml:space="preserve"> на СПССК</w:t>
      </w:r>
      <w:r w:rsidR="00CB1DFC">
        <w:rPr>
          <w:rFonts w:ascii="Times New Roman" w:hAnsi="Times New Roman" w:cs="Times New Roman"/>
          <w:sz w:val="28"/>
          <w:szCs w:val="28"/>
        </w:rPr>
        <w:t xml:space="preserve"> </w:t>
      </w:r>
      <w:r w:rsidRPr="00844987">
        <w:rPr>
          <w:rFonts w:ascii="Times New Roman" w:hAnsi="Times New Roman" w:cs="Times New Roman"/>
          <w:sz w:val="28"/>
          <w:szCs w:val="28"/>
        </w:rPr>
        <w:t>«Союз» Старошайговского муниципального района, ООО «Мечта» Чамзинского муниципального района.</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2013 г. продажа молока по району снизилась несущественно </w:t>
      </w:r>
      <w:r w:rsidR="00CB1DFC">
        <w:rPr>
          <w:rFonts w:ascii="Times New Roman" w:hAnsi="Times New Roman" w:cs="Times New Roman"/>
          <w:sz w:val="28"/>
          <w:szCs w:val="28"/>
        </w:rPr>
        <w:t>-</w:t>
      </w:r>
      <w:r w:rsidRPr="00844987">
        <w:rPr>
          <w:rFonts w:ascii="Times New Roman" w:hAnsi="Times New Roman" w:cs="Times New Roman"/>
          <w:sz w:val="28"/>
          <w:szCs w:val="28"/>
        </w:rPr>
        <w:t xml:space="preserve"> всего на 202 т</w:t>
      </w:r>
      <w:r w:rsidR="00CB1DFC">
        <w:rPr>
          <w:rFonts w:ascii="Times New Roman" w:hAnsi="Times New Roman" w:cs="Times New Roman"/>
          <w:sz w:val="28"/>
          <w:szCs w:val="28"/>
        </w:rPr>
        <w:t>онны</w:t>
      </w:r>
      <w:r w:rsidRPr="00844987">
        <w:rPr>
          <w:rFonts w:ascii="Times New Roman" w:hAnsi="Times New Roman" w:cs="Times New Roman"/>
          <w:sz w:val="28"/>
          <w:szCs w:val="28"/>
        </w:rPr>
        <w:t>, что составило 97 % по отношению к 2012 г. Можно отметить эффективную сбытовую деятельность КФХ «Полет» (продажи по предприятию показали положительную динамику на 8,1 % по сравнению с 2012 г.).</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то же время по продаже мяса наблюдается отрицательная динамика</w:t>
      </w:r>
      <w:r w:rsidR="00C9077A">
        <w:rPr>
          <w:rFonts w:ascii="Times New Roman" w:hAnsi="Times New Roman" w:cs="Times New Roman"/>
          <w:sz w:val="28"/>
          <w:szCs w:val="28"/>
        </w:rPr>
        <w:t xml:space="preserve"> -</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снижение объема продаж на 98,7 т</w:t>
      </w:r>
      <w:r w:rsidR="00C9077A">
        <w:rPr>
          <w:rFonts w:ascii="Times New Roman" w:hAnsi="Times New Roman" w:cs="Times New Roman"/>
          <w:sz w:val="28"/>
          <w:szCs w:val="28"/>
        </w:rPr>
        <w:t>онн</w:t>
      </w:r>
      <w:r w:rsidRPr="00844987">
        <w:rPr>
          <w:rFonts w:ascii="Times New Roman" w:hAnsi="Times New Roman" w:cs="Times New Roman"/>
          <w:sz w:val="28"/>
          <w:szCs w:val="28"/>
        </w:rPr>
        <w:t xml:space="preserve"> составило 75 % отрицательной динамики</w:t>
      </w:r>
      <w:r w:rsidR="00C9077A">
        <w:rPr>
          <w:rFonts w:ascii="Times New Roman" w:hAnsi="Times New Roman" w:cs="Times New Roman"/>
          <w:sz w:val="28"/>
          <w:szCs w:val="28"/>
        </w:rPr>
        <w:t xml:space="preserve">, </w:t>
      </w:r>
      <w:r w:rsidRPr="00844987">
        <w:rPr>
          <w:rFonts w:ascii="Times New Roman" w:hAnsi="Times New Roman" w:cs="Times New Roman"/>
          <w:sz w:val="28"/>
          <w:szCs w:val="28"/>
        </w:rPr>
        <w:t>по отношению к 2012 г</w:t>
      </w:r>
      <w:r w:rsidR="00C9077A">
        <w:rPr>
          <w:rFonts w:ascii="Times New Roman" w:hAnsi="Times New Roman" w:cs="Times New Roman"/>
          <w:sz w:val="28"/>
          <w:szCs w:val="28"/>
        </w:rPr>
        <w:t>оду</w:t>
      </w:r>
      <w:r w:rsidRPr="00844987">
        <w:rPr>
          <w:rFonts w:ascii="Times New Roman" w:hAnsi="Times New Roman" w:cs="Times New Roman"/>
          <w:sz w:val="28"/>
          <w:szCs w:val="28"/>
        </w:rPr>
        <w:t>. К лидерам по продаже мяса можно отнести ООО «Кировское»</w:t>
      </w:r>
      <w:r w:rsidR="00C9077A">
        <w:rPr>
          <w:rFonts w:ascii="Times New Roman" w:hAnsi="Times New Roman" w:cs="Times New Roman"/>
          <w:sz w:val="28"/>
          <w:szCs w:val="28"/>
        </w:rPr>
        <w:t xml:space="preserve"> </w:t>
      </w:r>
      <w:r w:rsidRPr="00844987">
        <w:rPr>
          <w:rFonts w:ascii="Times New Roman" w:hAnsi="Times New Roman" w:cs="Times New Roman"/>
          <w:sz w:val="28"/>
          <w:szCs w:val="28"/>
        </w:rPr>
        <w:t xml:space="preserve"> -</w:t>
      </w:r>
      <w:r w:rsidR="00C9077A">
        <w:rPr>
          <w:rFonts w:ascii="Times New Roman" w:hAnsi="Times New Roman" w:cs="Times New Roman"/>
          <w:sz w:val="28"/>
          <w:szCs w:val="28"/>
        </w:rPr>
        <w:t xml:space="preserve"> </w:t>
      </w:r>
      <w:r w:rsidRPr="00844987">
        <w:rPr>
          <w:rFonts w:ascii="Times New Roman" w:hAnsi="Times New Roman" w:cs="Times New Roman"/>
          <w:sz w:val="28"/>
          <w:szCs w:val="28"/>
        </w:rPr>
        <w:t>27,3 т</w:t>
      </w:r>
      <w:r w:rsidR="00C9077A">
        <w:rPr>
          <w:rFonts w:ascii="Times New Roman" w:hAnsi="Times New Roman" w:cs="Times New Roman"/>
          <w:sz w:val="28"/>
          <w:szCs w:val="28"/>
        </w:rPr>
        <w:t xml:space="preserve">онн </w:t>
      </w:r>
      <w:r w:rsidRPr="00844987">
        <w:rPr>
          <w:rFonts w:ascii="Times New Roman" w:hAnsi="Times New Roman" w:cs="Times New Roman"/>
          <w:sz w:val="28"/>
          <w:szCs w:val="28"/>
        </w:rPr>
        <w:t xml:space="preserve"> (положительная динамика продаж 46 % по сравнению с 2012 г</w:t>
      </w:r>
      <w:r w:rsidR="00C9077A">
        <w:rPr>
          <w:rFonts w:ascii="Times New Roman" w:hAnsi="Times New Roman" w:cs="Times New Roman"/>
          <w:sz w:val="28"/>
          <w:szCs w:val="28"/>
        </w:rPr>
        <w:t>одом</w:t>
      </w:r>
      <w:r w:rsidRPr="00844987">
        <w:rPr>
          <w:rFonts w:ascii="Times New Roman" w:hAnsi="Times New Roman" w:cs="Times New Roman"/>
          <w:sz w:val="28"/>
          <w:szCs w:val="28"/>
        </w:rPr>
        <w:t>), ООО «Искра» -2,8 т (+2,2 % в 2013 г</w:t>
      </w:r>
      <w:r w:rsidR="00C9077A">
        <w:rPr>
          <w:rFonts w:ascii="Times New Roman" w:hAnsi="Times New Roman" w:cs="Times New Roman"/>
          <w:sz w:val="28"/>
          <w:szCs w:val="28"/>
        </w:rPr>
        <w:t>оду</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Основным источником резервов увеличения производства продукции животноводства является рост поголовья и продуктивности скота. Лидерам по надою молока в 2013 г</w:t>
      </w:r>
      <w:r w:rsidR="00C9077A">
        <w:rPr>
          <w:rFonts w:ascii="Times New Roman" w:hAnsi="Times New Roman" w:cs="Times New Roman"/>
          <w:sz w:val="28"/>
          <w:szCs w:val="28"/>
        </w:rPr>
        <w:t>оду</w:t>
      </w:r>
      <w:r w:rsidRPr="00844987">
        <w:rPr>
          <w:rFonts w:ascii="Times New Roman" w:hAnsi="Times New Roman" w:cs="Times New Roman"/>
          <w:sz w:val="28"/>
          <w:szCs w:val="28"/>
        </w:rPr>
        <w:t xml:space="preserve"> являются ООО «Заводское» (5374 кг с положительной динамикой в 3 %).</w:t>
      </w:r>
      <w:r w:rsidR="00C9077A">
        <w:rPr>
          <w:rFonts w:ascii="Times New Roman" w:hAnsi="Times New Roman" w:cs="Times New Roman"/>
          <w:sz w:val="28"/>
          <w:szCs w:val="28"/>
        </w:rPr>
        <w:t xml:space="preserve"> </w:t>
      </w:r>
      <w:r w:rsidRPr="00844987">
        <w:rPr>
          <w:rFonts w:ascii="Times New Roman" w:hAnsi="Times New Roman" w:cs="Times New Roman"/>
          <w:sz w:val="28"/>
          <w:szCs w:val="28"/>
        </w:rPr>
        <w:t xml:space="preserve">Лидер по среднесуточным привесам на выращивании и откорме КРС </w:t>
      </w:r>
      <w:r w:rsidR="00C9077A">
        <w:rPr>
          <w:rFonts w:ascii="Times New Roman" w:hAnsi="Times New Roman" w:cs="Times New Roman"/>
          <w:sz w:val="28"/>
          <w:szCs w:val="28"/>
        </w:rPr>
        <w:t>-</w:t>
      </w:r>
      <w:r w:rsidRPr="00844987">
        <w:rPr>
          <w:rFonts w:ascii="Times New Roman" w:hAnsi="Times New Roman" w:cs="Times New Roman"/>
          <w:sz w:val="28"/>
          <w:szCs w:val="28"/>
        </w:rPr>
        <w:t xml:space="preserve"> ООО «Искра» (647 г с положительной динамикой в 3,4 %),</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Надой на 1 фуражную корову в сельхозорганизациях в 2013 г</w:t>
      </w:r>
      <w:r w:rsidR="00C9077A">
        <w:rPr>
          <w:rFonts w:ascii="Times New Roman" w:hAnsi="Times New Roman" w:cs="Times New Roman"/>
          <w:sz w:val="28"/>
          <w:szCs w:val="28"/>
        </w:rPr>
        <w:t xml:space="preserve">оду </w:t>
      </w:r>
      <w:r w:rsidRPr="00844987">
        <w:rPr>
          <w:rFonts w:ascii="Times New Roman" w:hAnsi="Times New Roman" w:cs="Times New Roman"/>
          <w:sz w:val="28"/>
          <w:szCs w:val="28"/>
        </w:rPr>
        <w:t xml:space="preserve"> составил 3605 кг, в 2018 г</w:t>
      </w:r>
      <w:r w:rsidR="00C9077A">
        <w:rPr>
          <w:rFonts w:ascii="Times New Roman" w:hAnsi="Times New Roman" w:cs="Times New Roman"/>
          <w:sz w:val="28"/>
          <w:szCs w:val="28"/>
        </w:rPr>
        <w:t>оду</w:t>
      </w:r>
      <w:r w:rsidRPr="00844987">
        <w:rPr>
          <w:rFonts w:ascii="Times New Roman" w:hAnsi="Times New Roman" w:cs="Times New Roman"/>
          <w:sz w:val="28"/>
          <w:szCs w:val="28"/>
        </w:rPr>
        <w:t xml:space="preserve"> этот показатель планируется довести до 5 269 кг. К 2018 г. среднесуточный прирост живой массы КРС планируется довести до 680 г. (табл</w:t>
      </w:r>
      <w:r w:rsidR="00296998">
        <w:rPr>
          <w:rFonts w:ascii="Times New Roman" w:hAnsi="Times New Roman" w:cs="Times New Roman"/>
          <w:sz w:val="28"/>
          <w:szCs w:val="28"/>
        </w:rPr>
        <w:t>ица</w:t>
      </w:r>
      <w:r w:rsidRPr="00844987">
        <w:rPr>
          <w:rFonts w:ascii="Times New Roman" w:hAnsi="Times New Roman" w:cs="Times New Roman"/>
          <w:sz w:val="28"/>
          <w:szCs w:val="28"/>
        </w:rPr>
        <w:t xml:space="preserve"> </w:t>
      </w:r>
      <w:r w:rsidR="00C9077A">
        <w:rPr>
          <w:rFonts w:ascii="Times New Roman" w:hAnsi="Times New Roman" w:cs="Times New Roman"/>
          <w:sz w:val="28"/>
          <w:szCs w:val="28"/>
        </w:rPr>
        <w:t>25</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p>
    <w:p w:rsidR="00C900A4" w:rsidRPr="00844987" w:rsidRDefault="00C900A4" w:rsidP="00C900A4">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C9077A">
        <w:rPr>
          <w:rFonts w:ascii="Times New Roman" w:hAnsi="Times New Roman" w:cs="Times New Roman"/>
          <w:sz w:val="28"/>
          <w:szCs w:val="28"/>
        </w:rPr>
        <w:t>25</w:t>
      </w:r>
    </w:p>
    <w:p w:rsidR="003C1C10" w:rsidRDefault="003C1C10" w:rsidP="00C900A4">
      <w:pPr>
        <w:pStyle w:val="31"/>
        <w:keepNext w:val="0"/>
        <w:widowControl/>
        <w:tabs>
          <w:tab w:val="left" w:pos="4410"/>
        </w:tabs>
        <w:suppressAutoHyphens w:val="0"/>
        <w:spacing w:line="200" w:lineRule="atLeast"/>
        <w:ind w:left="0" w:firstLine="0"/>
        <w:rPr>
          <w:rFonts w:ascii="Times New Roman" w:hAnsi="Times New Roman" w:cs="Times New Roman"/>
          <w:color w:val="000000"/>
          <w:sz w:val="28"/>
          <w:szCs w:val="28"/>
        </w:rPr>
      </w:pPr>
    </w:p>
    <w:p w:rsidR="00C900A4" w:rsidRPr="00844987" w:rsidRDefault="00C900A4" w:rsidP="00C900A4">
      <w:pPr>
        <w:pStyle w:val="31"/>
        <w:keepNext w:val="0"/>
        <w:widowControl/>
        <w:tabs>
          <w:tab w:val="left" w:pos="4410"/>
        </w:tabs>
        <w:suppressAutoHyphens w:val="0"/>
        <w:spacing w:line="200" w:lineRule="atLeast"/>
        <w:ind w:left="0" w:firstLine="0"/>
        <w:rPr>
          <w:rFonts w:ascii="Times New Roman" w:hAnsi="Times New Roman" w:cs="Times New Roman"/>
          <w:color w:val="000000"/>
          <w:sz w:val="28"/>
          <w:szCs w:val="28"/>
        </w:rPr>
      </w:pPr>
      <w:r w:rsidRPr="00844987">
        <w:rPr>
          <w:rFonts w:ascii="Times New Roman" w:hAnsi="Times New Roman" w:cs="Times New Roman"/>
          <w:color w:val="000000"/>
          <w:sz w:val="28"/>
          <w:szCs w:val="28"/>
        </w:rPr>
        <w:t>Основные показатели продуктивности сельскохозяйственных животных</w:t>
      </w:r>
    </w:p>
    <w:p w:rsidR="00C900A4" w:rsidRPr="00844987" w:rsidRDefault="00C900A4" w:rsidP="00C900A4">
      <w:pPr>
        <w:tabs>
          <w:tab w:val="left" w:pos="4410"/>
        </w:tabs>
        <w:spacing w:line="200" w:lineRule="atLeast"/>
        <w:rPr>
          <w:rFonts w:ascii="Times New Roman" w:hAnsi="Times New Roman" w:cs="Times New Roman"/>
          <w:color w:val="000000"/>
          <w:sz w:val="28"/>
          <w:szCs w:val="28"/>
        </w:rPr>
      </w:pPr>
    </w:p>
    <w:tbl>
      <w:tblPr>
        <w:tblW w:w="9562" w:type="dxa"/>
        <w:tblInd w:w="2" w:type="dxa"/>
        <w:tblLayout w:type="fixed"/>
        <w:tblCellMar>
          <w:left w:w="0" w:type="dxa"/>
          <w:right w:w="0" w:type="dxa"/>
        </w:tblCellMar>
        <w:tblLook w:val="0000"/>
      </w:tblPr>
      <w:tblGrid>
        <w:gridCol w:w="2410"/>
        <w:gridCol w:w="1137"/>
        <w:gridCol w:w="992"/>
        <w:gridCol w:w="851"/>
        <w:gridCol w:w="850"/>
        <w:gridCol w:w="993"/>
        <w:gridCol w:w="1134"/>
        <w:gridCol w:w="1195"/>
      </w:tblGrid>
      <w:tr w:rsidR="00C900A4" w:rsidRPr="00844987" w:rsidTr="00A97A2B">
        <w:trPr>
          <w:trHeight w:hRule="exact" w:val="277"/>
        </w:trPr>
        <w:tc>
          <w:tcPr>
            <w:tcW w:w="2410" w:type="dxa"/>
            <w:vMerge w:val="restart"/>
            <w:tcBorders>
              <w:top w:val="single" w:sz="4" w:space="0" w:color="000000"/>
              <w:left w:val="single" w:sz="4" w:space="0" w:color="000000"/>
            </w:tcBorders>
          </w:tcPr>
          <w:p w:rsidR="00C900A4" w:rsidRPr="00C9077A" w:rsidRDefault="00C900A4" w:rsidP="00A97A2B">
            <w:pPr>
              <w:pStyle w:val="WW-TableContents123456789"/>
              <w:widowControl/>
              <w:tabs>
                <w:tab w:val="left" w:pos="4581"/>
              </w:tabs>
              <w:suppressAutoHyphens w:val="0"/>
              <w:snapToGrid w:val="0"/>
              <w:spacing w:line="200" w:lineRule="atLeast"/>
              <w:jc w:val="center"/>
              <w:rPr>
                <w:rFonts w:ascii="Times New Roman" w:hAnsi="Times New Roman" w:cs="Times New Roman"/>
                <w:color w:val="000000"/>
              </w:rPr>
            </w:pPr>
            <w:r w:rsidRPr="00C9077A">
              <w:rPr>
                <w:rFonts w:ascii="Times New Roman" w:hAnsi="Times New Roman" w:cs="Times New Roman"/>
                <w:color w:val="000000"/>
              </w:rPr>
              <w:t>Показатель</w:t>
            </w:r>
          </w:p>
        </w:tc>
        <w:tc>
          <w:tcPr>
            <w:tcW w:w="7152" w:type="dxa"/>
            <w:gridSpan w:val="7"/>
            <w:tcBorders>
              <w:top w:val="single" w:sz="4" w:space="0" w:color="000000"/>
              <w:left w:val="single" w:sz="4" w:space="0" w:color="000000"/>
              <w:bottom w:val="single" w:sz="4" w:space="0" w:color="000000"/>
              <w:right w:val="single" w:sz="4" w:space="0" w:color="000000"/>
            </w:tcBorders>
          </w:tcPr>
          <w:p w:rsidR="00C900A4" w:rsidRPr="00C9077A" w:rsidRDefault="00C900A4" w:rsidP="00A97A2B">
            <w:pPr>
              <w:pStyle w:val="WW-TableContents123456789"/>
              <w:widowControl/>
              <w:tabs>
                <w:tab w:val="left" w:pos="4581"/>
              </w:tabs>
              <w:suppressAutoHyphens w:val="0"/>
              <w:snapToGrid w:val="0"/>
              <w:spacing w:line="200" w:lineRule="atLeast"/>
              <w:jc w:val="center"/>
              <w:rPr>
                <w:rFonts w:ascii="Times New Roman" w:hAnsi="Times New Roman" w:cs="Times New Roman"/>
                <w:color w:val="000000"/>
              </w:rPr>
            </w:pPr>
            <w:r w:rsidRPr="00C9077A">
              <w:rPr>
                <w:rFonts w:ascii="Times New Roman" w:hAnsi="Times New Roman" w:cs="Times New Roman"/>
                <w:color w:val="000000"/>
              </w:rPr>
              <w:t>Год</w:t>
            </w:r>
          </w:p>
        </w:tc>
      </w:tr>
      <w:tr w:rsidR="00C900A4" w:rsidRPr="00844987" w:rsidTr="00A97A2B">
        <w:trPr>
          <w:trHeight w:hRule="exact" w:val="606"/>
        </w:trPr>
        <w:tc>
          <w:tcPr>
            <w:tcW w:w="2410" w:type="dxa"/>
            <w:vMerge/>
            <w:tcBorders>
              <w:left w:val="single" w:sz="4" w:space="0" w:color="000000"/>
            </w:tcBorders>
          </w:tcPr>
          <w:p w:rsidR="00C900A4" w:rsidRPr="00C9077A" w:rsidRDefault="00C900A4" w:rsidP="00A97A2B">
            <w:pPr>
              <w:snapToGrid w:val="0"/>
              <w:spacing w:line="200" w:lineRule="atLeast"/>
              <w:rPr>
                <w:rFonts w:ascii="Times New Roman" w:hAnsi="Times New Roman" w:cs="Times New Roman"/>
                <w:sz w:val="24"/>
                <w:szCs w:val="24"/>
              </w:rPr>
            </w:pPr>
          </w:p>
        </w:tc>
        <w:tc>
          <w:tcPr>
            <w:tcW w:w="1137" w:type="dxa"/>
            <w:tcBorders>
              <w:top w:val="single" w:sz="4" w:space="0" w:color="000000"/>
              <w:left w:val="single" w:sz="4" w:space="0" w:color="000000"/>
              <w:bottom w:val="single" w:sz="4" w:space="0" w:color="000000"/>
            </w:tcBorders>
          </w:tcPr>
          <w:p w:rsidR="00C900A4" w:rsidRPr="00C9077A" w:rsidRDefault="00C900A4" w:rsidP="00A97A2B">
            <w:pPr>
              <w:pStyle w:val="ac"/>
              <w:widowControl/>
              <w:tabs>
                <w:tab w:val="left" w:pos="4581"/>
              </w:tabs>
              <w:suppressAutoHyphens w:val="0"/>
              <w:snapToGrid w:val="0"/>
              <w:spacing w:after="0" w:line="200" w:lineRule="atLeast"/>
              <w:jc w:val="center"/>
              <w:rPr>
                <w:rFonts w:ascii="Times New Roman" w:hAnsi="Times New Roman"/>
                <w:color w:val="000000"/>
              </w:rPr>
            </w:pPr>
            <w:r w:rsidRPr="00C9077A">
              <w:rPr>
                <w:rFonts w:ascii="Times New Roman" w:hAnsi="Times New Roman"/>
                <w:color w:val="000000"/>
              </w:rPr>
              <w:t>2012</w:t>
            </w:r>
          </w:p>
        </w:tc>
        <w:tc>
          <w:tcPr>
            <w:tcW w:w="992" w:type="dxa"/>
            <w:tcBorders>
              <w:top w:val="single" w:sz="4" w:space="0" w:color="000000"/>
              <w:left w:val="single" w:sz="4" w:space="0" w:color="000000"/>
              <w:bottom w:val="single" w:sz="4" w:space="0" w:color="000000"/>
            </w:tcBorders>
          </w:tcPr>
          <w:p w:rsidR="00C900A4" w:rsidRPr="00C9077A" w:rsidRDefault="00C900A4" w:rsidP="00A97A2B">
            <w:pPr>
              <w:tabs>
                <w:tab w:val="left" w:pos="4581"/>
              </w:tabs>
              <w:snapToGrid w:val="0"/>
              <w:spacing w:line="200" w:lineRule="atLeast"/>
              <w:jc w:val="center"/>
              <w:rPr>
                <w:rFonts w:ascii="Times New Roman" w:hAnsi="Times New Roman" w:cs="Times New Roman"/>
                <w:color w:val="000000"/>
                <w:sz w:val="24"/>
                <w:szCs w:val="24"/>
              </w:rPr>
            </w:pPr>
            <w:r w:rsidRPr="00C9077A">
              <w:rPr>
                <w:rFonts w:ascii="Times New Roman" w:hAnsi="Times New Roman" w:cs="Times New Roman"/>
                <w:color w:val="000000"/>
                <w:sz w:val="24"/>
                <w:szCs w:val="24"/>
              </w:rPr>
              <w:t>2013</w:t>
            </w:r>
          </w:p>
        </w:tc>
        <w:tc>
          <w:tcPr>
            <w:tcW w:w="851" w:type="dxa"/>
            <w:tcBorders>
              <w:left w:val="single" w:sz="4" w:space="0" w:color="000000"/>
              <w:bottom w:val="single" w:sz="4" w:space="0" w:color="000000"/>
            </w:tcBorders>
          </w:tcPr>
          <w:p w:rsidR="00C900A4" w:rsidRPr="00C9077A" w:rsidRDefault="00C900A4" w:rsidP="00A97A2B">
            <w:pPr>
              <w:tabs>
                <w:tab w:val="left" w:pos="4581"/>
              </w:tabs>
              <w:snapToGrid w:val="0"/>
              <w:spacing w:line="200" w:lineRule="atLeast"/>
              <w:jc w:val="center"/>
              <w:rPr>
                <w:rFonts w:ascii="Times New Roman" w:hAnsi="Times New Roman" w:cs="Times New Roman"/>
                <w:color w:val="000000"/>
                <w:sz w:val="24"/>
                <w:szCs w:val="24"/>
              </w:rPr>
            </w:pPr>
            <w:r w:rsidRPr="00C9077A">
              <w:rPr>
                <w:rFonts w:ascii="Times New Roman" w:hAnsi="Times New Roman" w:cs="Times New Roman"/>
                <w:color w:val="000000"/>
                <w:sz w:val="24"/>
                <w:szCs w:val="24"/>
              </w:rPr>
              <w:t>2014</w:t>
            </w:r>
          </w:p>
        </w:tc>
        <w:tc>
          <w:tcPr>
            <w:tcW w:w="850" w:type="dxa"/>
            <w:tcBorders>
              <w:left w:val="single" w:sz="4" w:space="0" w:color="000000"/>
              <w:bottom w:val="single" w:sz="4" w:space="0" w:color="000000"/>
            </w:tcBorders>
          </w:tcPr>
          <w:p w:rsidR="00C900A4" w:rsidRPr="00C9077A" w:rsidRDefault="00C900A4" w:rsidP="00A97A2B">
            <w:pPr>
              <w:pStyle w:val="ac"/>
              <w:widowControl/>
              <w:tabs>
                <w:tab w:val="left" w:pos="4581"/>
              </w:tabs>
              <w:suppressAutoHyphens w:val="0"/>
              <w:snapToGrid w:val="0"/>
              <w:spacing w:after="0" w:line="200" w:lineRule="atLeast"/>
              <w:jc w:val="center"/>
              <w:rPr>
                <w:rFonts w:ascii="Times New Roman" w:hAnsi="Times New Roman"/>
                <w:color w:val="000000"/>
              </w:rPr>
            </w:pPr>
            <w:r w:rsidRPr="00C9077A">
              <w:rPr>
                <w:rFonts w:ascii="Times New Roman" w:hAnsi="Times New Roman"/>
                <w:color w:val="000000"/>
              </w:rPr>
              <w:t>2015</w:t>
            </w:r>
          </w:p>
        </w:tc>
        <w:tc>
          <w:tcPr>
            <w:tcW w:w="993" w:type="dxa"/>
            <w:tcBorders>
              <w:left w:val="single" w:sz="4" w:space="0" w:color="000000"/>
              <w:bottom w:val="single" w:sz="4" w:space="0" w:color="000000"/>
            </w:tcBorders>
          </w:tcPr>
          <w:p w:rsidR="00C900A4" w:rsidRPr="00C9077A" w:rsidRDefault="00C900A4" w:rsidP="00A97A2B">
            <w:pPr>
              <w:pStyle w:val="ac"/>
              <w:widowControl/>
              <w:tabs>
                <w:tab w:val="left" w:pos="4581"/>
              </w:tabs>
              <w:suppressAutoHyphens w:val="0"/>
              <w:snapToGrid w:val="0"/>
              <w:spacing w:after="0" w:line="200" w:lineRule="atLeast"/>
              <w:jc w:val="center"/>
              <w:rPr>
                <w:rFonts w:ascii="Times New Roman" w:hAnsi="Times New Roman"/>
                <w:color w:val="000000"/>
              </w:rPr>
            </w:pPr>
            <w:r w:rsidRPr="00C9077A">
              <w:rPr>
                <w:rFonts w:ascii="Times New Roman" w:hAnsi="Times New Roman"/>
                <w:color w:val="000000"/>
              </w:rPr>
              <w:t>2016</w:t>
            </w:r>
          </w:p>
        </w:tc>
        <w:tc>
          <w:tcPr>
            <w:tcW w:w="1134" w:type="dxa"/>
            <w:tcBorders>
              <w:left w:val="single" w:sz="4" w:space="0" w:color="000000"/>
              <w:bottom w:val="single" w:sz="4" w:space="0" w:color="000000"/>
            </w:tcBorders>
          </w:tcPr>
          <w:p w:rsidR="00C900A4" w:rsidRPr="00C9077A" w:rsidRDefault="00C900A4" w:rsidP="00A97A2B">
            <w:pPr>
              <w:pStyle w:val="ac"/>
              <w:widowControl/>
              <w:tabs>
                <w:tab w:val="left" w:pos="4581"/>
              </w:tabs>
              <w:suppressAutoHyphens w:val="0"/>
              <w:snapToGrid w:val="0"/>
              <w:spacing w:after="0" w:line="200" w:lineRule="atLeast"/>
              <w:jc w:val="center"/>
              <w:rPr>
                <w:rFonts w:ascii="Times New Roman" w:hAnsi="Times New Roman"/>
                <w:color w:val="000000"/>
              </w:rPr>
            </w:pPr>
            <w:r w:rsidRPr="00C9077A">
              <w:rPr>
                <w:rFonts w:ascii="Times New Roman" w:hAnsi="Times New Roman"/>
                <w:color w:val="000000"/>
              </w:rPr>
              <w:t>2017</w:t>
            </w:r>
          </w:p>
        </w:tc>
        <w:tc>
          <w:tcPr>
            <w:tcW w:w="1195" w:type="dxa"/>
            <w:tcBorders>
              <w:left w:val="single" w:sz="4" w:space="0" w:color="000000"/>
              <w:bottom w:val="single" w:sz="4" w:space="0" w:color="000000"/>
              <w:right w:val="single" w:sz="4" w:space="0" w:color="000000"/>
            </w:tcBorders>
          </w:tcPr>
          <w:p w:rsidR="00C900A4" w:rsidRPr="00C9077A" w:rsidRDefault="00C900A4" w:rsidP="00A97A2B">
            <w:pPr>
              <w:pStyle w:val="WW-TableContents123456789"/>
              <w:widowControl/>
              <w:tabs>
                <w:tab w:val="left" w:pos="4581"/>
              </w:tabs>
              <w:suppressAutoHyphens w:val="0"/>
              <w:snapToGrid w:val="0"/>
              <w:spacing w:line="200" w:lineRule="atLeast"/>
              <w:jc w:val="center"/>
              <w:rPr>
                <w:rFonts w:ascii="Times New Roman" w:hAnsi="Times New Roman" w:cs="Times New Roman"/>
                <w:color w:val="000000"/>
              </w:rPr>
            </w:pPr>
            <w:r w:rsidRPr="00C9077A">
              <w:rPr>
                <w:rFonts w:ascii="Times New Roman" w:hAnsi="Times New Roman" w:cs="Times New Roman"/>
                <w:color w:val="000000"/>
              </w:rPr>
              <w:t>2018-2019</w:t>
            </w:r>
          </w:p>
          <w:p w:rsidR="00C900A4" w:rsidRPr="00C9077A" w:rsidRDefault="00C900A4" w:rsidP="00A97A2B">
            <w:pPr>
              <w:pStyle w:val="ac"/>
              <w:widowControl/>
              <w:tabs>
                <w:tab w:val="left" w:pos="4581"/>
              </w:tabs>
              <w:suppressAutoHyphens w:val="0"/>
              <w:snapToGrid w:val="0"/>
              <w:spacing w:after="0" w:line="200" w:lineRule="atLeast"/>
              <w:jc w:val="center"/>
              <w:rPr>
                <w:rFonts w:ascii="Times New Roman" w:hAnsi="Times New Roman"/>
                <w:color w:val="000000"/>
              </w:rPr>
            </w:pPr>
            <w:r w:rsidRPr="00C9077A">
              <w:rPr>
                <w:rFonts w:ascii="Times New Roman" w:hAnsi="Times New Roman"/>
                <w:color w:val="000000"/>
              </w:rPr>
              <w:t xml:space="preserve"> </w:t>
            </w:r>
          </w:p>
        </w:tc>
      </w:tr>
      <w:tr w:rsidR="00C900A4" w:rsidRPr="00844987" w:rsidTr="00A97A2B">
        <w:trPr>
          <w:trHeight w:hRule="exact" w:val="275"/>
        </w:trPr>
        <w:tc>
          <w:tcPr>
            <w:tcW w:w="2410" w:type="dxa"/>
            <w:vMerge/>
            <w:tcBorders>
              <w:left w:val="single" w:sz="4" w:space="0" w:color="000000"/>
              <w:bottom w:val="single" w:sz="4" w:space="0" w:color="000000"/>
            </w:tcBorders>
          </w:tcPr>
          <w:p w:rsidR="00C900A4" w:rsidRPr="00C9077A" w:rsidRDefault="00C900A4" w:rsidP="00A97A2B">
            <w:pPr>
              <w:snapToGrid w:val="0"/>
              <w:spacing w:line="200" w:lineRule="atLeast"/>
              <w:rPr>
                <w:rFonts w:ascii="Times New Roman" w:hAnsi="Times New Roman" w:cs="Times New Roman"/>
                <w:sz w:val="24"/>
                <w:szCs w:val="24"/>
              </w:rPr>
            </w:pPr>
          </w:p>
        </w:tc>
        <w:tc>
          <w:tcPr>
            <w:tcW w:w="2980" w:type="dxa"/>
            <w:gridSpan w:val="3"/>
            <w:tcBorders>
              <w:top w:val="single" w:sz="4" w:space="0" w:color="000000"/>
              <w:left w:val="single" w:sz="4" w:space="0" w:color="000000"/>
              <w:bottom w:val="single" w:sz="4" w:space="0" w:color="000000"/>
            </w:tcBorders>
          </w:tcPr>
          <w:p w:rsidR="00C900A4" w:rsidRPr="00C9077A" w:rsidRDefault="00C900A4" w:rsidP="00A97A2B">
            <w:pPr>
              <w:tabs>
                <w:tab w:val="left" w:pos="4581"/>
              </w:tabs>
              <w:snapToGrid w:val="0"/>
              <w:spacing w:line="200" w:lineRule="atLeast"/>
              <w:jc w:val="center"/>
              <w:rPr>
                <w:rFonts w:ascii="Times New Roman" w:hAnsi="Times New Roman" w:cs="Times New Roman"/>
                <w:color w:val="000000"/>
                <w:sz w:val="24"/>
                <w:szCs w:val="24"/>
              </w:rPr>
            </w:pPr>
            <w:r w:rsidRPr="00C9077A">
              <w:rPr>
                <w:rFonts w:ascii="Times New Roman" w:hAnsi="Times New Roman" w:cs="Times New Roman"/>
                <w:color w:val="000000"/>
                <w:sz w:val="24"/>
                <w:szCs w:val="24"/>
              </w:rPr>
              <w:t>Факт</w:t>
            </w:r>
          </w:p>
        </w:tc>
        <w:tc>
          <w:tcPr>
            <w:tcW w:w="4172" w:type="dxa"/>
            <w:gridSpan w:val="4"/>
            <w:tcBorders>
              <w:left w:val="single" w:sz="4" w:space="0" w:color="000000"/>
              <w:bottom w:val="single" w:sz="4" w:space="0" w:color="000000"/>
              <w:right w:val="single" w:sz="4" w:space="0" w:color="000000"/>
            </w:tcBorders>
          </w:tcPr>
          <w:p w:rsidR="00C900A4" w:rsidRPr="00C9077A" w:rsidRDefault="00C900A4" w:rsidP="00A97A2B">
            <w:pPr>
              <w:pStyle w:val="ac"/>
              <w:widowControl/>
              <w:tabs>
                <w:tab w:val="left" w:pos="4581"/>
              </w:tabs>
              <w:suppressAutoHyphens w:val="0"/>
              <w:snapToGrid w:val="0"/>
              <w:spacing w:after="0" w:line="200" w:lineRule="atLeast"/>
              <w:jc w:val="center"/>
              <w:rPr>
                <w:rFonts w:ascii="Times New Roman" w:hAnsi="Times New Roman"/>
                <w:color w:val="000000"/>
              </w:rPr>
            </w:pPr>
            <w:r w:rsidRPr="00C9077A">
              <w:rPr>
                <w:rFonts w:ascii="Times New Roman" w:hAnsi="Times New Roman"/>
                <w:color w:val="000000"/>
              </w:rPr>
              <w:t>Прогноз</w:t>
            </w:r>
          </w:p>
        </w:tc>
      </w:tr>
      <w:tr w:rsidR="00C900A4" w:rsidRPr="00844987" w:rsidTr="00A97A2B">
        <w:tc>
          <w:tcPr>
            <w:tcW w:w="2410" w:type="dxa"/>
            <w:tcBorders>
              <w:top w:val="single" w:sz="4" w:space="0" w:color="000000"/>
              <w:left w:val="single" w:sz="4" w:space="0" w:color="000000"/>
              <w:bottom w:val="single" w:sz="4" w:space="0" w:color="000000"/>
            </w:tcBorders>
          </w:tcPr>
          <w:p w:rsidR="00C900A4" w:rsidRPr="00C9077A" w:rsidRDefault="00C900A4" w:rsidP="00A97A2B">
            <w:pPr>
              <w:tabs>
                <w:tab w:val="left" w:pos="4581"/>
              </w:tabs>
              <w:snapToGrid w:val="0"/>
              <w:spacing w:line="200" w:lineRule="atLeast"/>
              <w:ind w:left="57" w:right="57"/>
              <w:rPr>
                <w:rFonts w:ascii="Times New Roman" w:hAnsi="Times New Roman" w:cs="Times New Roman"/>
                <w:color w:val="000000"/>
                <w:sz w:val="24"/>
                <w:szCs w:val="24"/>
              </w:rPr>
            </w:pPr>
            <w:r w:rsidRPr="00C9077A">
              <w:rPr>
                <w:rFonts w:ascii="Times New Roman" w:hAnsi="Times New Roman" w:cs="Times New Roman"/>
                <w:color w:val="000000"/>
                <w:sz w:val="24"/>
                <w:szCs w:val="24"/>
              </w:rPr>
              <w:t>Надой на 1 корову, кг</w:t>
            </w:r>
          </w:p>
        </w:tc>
        <w:tc>
          <w:tcPr>
            <w:tcW w:w="1137" w:type="dxa"/>
            <w:tcBorders>
              <w:top w:val="single" w:sz="4" w:space="0" w:color="000000"/>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3630</w:t>
            </w:r>
          </w:p>
        </w:tc>
        <w:tc>
          <w:tcPr>
            <w:tcW w:w="992" w:type="dxa"/>
            <w:tcBorders>
              <w:top w:val="single" w:sz="4" w:space="0" w:color="000000"/>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3605</w:t>
            </w:r>
          </w:p>
        </w:tc>
        <w:tc>
          <w:tcPr>
            <w:tcW w:w="851"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4148</w:t>
            </w:r>
          </w:p>
        </w:tc>
        <w:tc>
          <w:tcPr>
            <w:tcW w:w="850"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4750</w:t>
            </w:r>
          </w:p>
        </w:tc>
        <w:tc>
          <w:tcPr>
            <w:tcW w:w="993"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4929</w:t>
            </w:r>
          </w:p>
        </w:tc>
        <w:tc>
          <w:tcPr>
            <w:tcW w:w="1134"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5000</w:t>
            </w:r>
          </w:p>
        </w:tc>
        <w:tc>
          <w:tcPr>
            <w:tcW w:w="1195" w:type="dxa"/>
            <w:tcBorders>
              <w:left w:val="single" w:sz="4" w:space="0" w:color="000000"/>
              <w:bottom w:val="single" w:sz="4" w:space="0" w:color="000000"/>
              <w:right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5269</w:t>
            </w:r>
          </w:p>
        </w:tc>
      </w:tr>
      <w:tr w:rsidR="00C900A4" w:rsidRPr="00844987" w:rsidTr="00A97A2B">
        <w:tc>
          <w:tcPr>
            <w:tcW w:w="2410" w:type="dxa"/>
            <w:tcBorders>
              <w:top w:val="single" w:sz="4" w:space="0" w:color="000000"/>
              <w:left w:val="single" w:sz="4" w:space="0" w:color="000000"/>
              <w:bottom w:val="single" w:sz="4" w:space="0" w:color="000000"/>
            </w:tcBorders>
          </w:tcPr>
          <w:p w:rsidR="00C900A4" w:rsidRPr="00C9077A" w:rsidRDefault="00C900A4" w:rsidP="00A97A2B">
            <w:pPr>
              <w:tabs>
                <w:tab w:val="left" w:pos="4581"/>
              </w:tabs>
              <w:snapToGrid w:val="0"/>
              <w:spacing w:line="200" w:lineRule="atLeast"/>
              <w:ind w:left="57" w:right="57"/>
              <w:rPr>
                <w:rFonts w:ascii="Times New Roman" w:hAnsi="Times New Roman" w:cs="Times New Roman"/>
                <w:color w:val="000000"/>
                <w:sz w:val="24"/>
                <w:szCs w:val="24"/>
              </w:rPr>
            </w:pPr>
            <w:r w:rsidRPr="00C9077A">
              <w:rPr>
                <w:rFonts w:ascii="Times New Roman" w:hAnsi="Times New Roman" w:cs="Times New Roman"/>
                <w:color w:val="000000"/>
                <w:sz w:val="24"/>
                <w:szCs w:val="24"/>
              </w:rPr>
              <w:t>Среднесуточный прирост КРС, г</w:t>
            </w:r>
          </w:p>
        </w:tc>
        <w:tc>
          <w:tcPr>
            <w:tcW w:w="1137" w:type="dxa"/>
            <w:tcBorders>
              <w:top w:val="single" w:sz="4" w:space="0" w:color="000000"/>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567</w:t>
            </w:r>
          </w:p>
        </w:tc>
        <w:tc>
          <w:tcPr>
            <w:tcW w:w="992" w:type="dxa"/>
            <w:tcBorders>
              <w:top w:val="single" w:sz="4" w:space="0" w:color="000000"/>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568</w:t>
            </w:r>
          </w:p>
        </w:tc>
        <w:tc>
          <w:tcPr>
            <w:tcW w:w="851"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600</w:t>
            </w:r>
          </w:p>
        </w:tc>
        <w:tc>
          <w:tcPr>
            <w:tcW w:w="850"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640</w:t>
            </w:r>
          </w:p>
        </w:tc>
        <w:tc>
          <w:tcPr>
            <w:tcW w:w="993"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660</w:t>
            </w:r>
          </w:p>
        </w:tc>
        <w:tc>
          <w:tcPr>
            <w:tcW w:w="1134"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680</w:t>
            </w:r>
          </w:p>
        </w:tc>
        <w:tc>
          <w:tcPr>
            <w:tcW w:w="1195" w:type="dxa"/>
            <w:tcBorders>
              <w:left w:val="single" w:sz="4" w:space="0" w:color="000000"/>
              <w:bottom w:val="single" w:sz="4" w:space="0" w:color="000000"/>
              <w:right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680</w:t>
            </w:r>
          </w:p>
        </w:tc>
      </w:tr>
      <w:tr w:rsidR="00C900A4" w:rsidRPr="00844987" w:rsidTr="00A97A2B">
        <w:tc>
          <w:tcPr>
            <w:tcW w:w="2410" w:type="dxa"/>
            <w:tcBorders>
              <w:left w:val="single" w:sz="4" w:space="0" w:color="000000"/>
              <w:bottom w:val="single" w:sz="4" w:space="0" w:color="000000"/>
            </w:tcBorders>
          </w:tcPr>
          <w:p w:rsidR="00C900A4" w:rsidRPr="00C9077A" w:rsidRDefault="00C900A4" w:rsidP="00A97A2B">
            <w:pPr>
              <w:tabs>
                <w:tab w:val="left" w:pos="4581"/>
              </w:tabs>
              <w:snapToGrid w:val="0"/>
              <w:spacing w:line="200" w:lineRule="atLeast"/>
              <w:ind w:left="57" w:right="57"/>
              <w:rPr>
                <w:rFonts w:ascii="Times New Roman" w:hAnsi="Times New Roman" w:cs="Times New Roman"/>
                <w:color w:val="000000"/>
                <w:sz w:val="24"/>
                <w:szCs w:val="24"/>
              </w:rPr>
            </w:pPr>
            <w:r w:rsidRPr="00C9077A">
              <w:rPr>
                <w:rFonts w:ascii="Times New Roman" w:hAnsi="Times New Roman" w:cs="Times New Roman"/>
                <w:color w:val="000000"/>
                <w:sz w:val="24"/>
                <w:szCs w:val="24"/>
              </w:rPr>
              <w:t>Среднесуточный прирост свиней, г</w:t>
            </w:r>
          </w:p>
        </w:tc>
        <w:tc>
          <w:tcPr>
            <w:tcW w:w="1137"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w:t>
            </w:r>
          </w:p>
        </w:tc>
        <w:tc>
          <w:tcPr>
            <w:tcW w:w="992"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w:t>
            </w:r>
          </w:p>
        </w:tc>
        <w:tc>
          <w:tcPr>
            <w:tcW w:w="851"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w:t>
            </w:r>
          </w:p>
        </w:tc>
        <w:tc>
          <w:tcPr>
            <w:tcW w:w="850"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w:t>
            </w:r>
          </w:p>
        </w:tc>
        <w:tc>
          <w:tcPr>
            <w:tcW w:w="993"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w:t>
            </w:r>
          </w:p>
        </w:tc>
        <w:tc>
          <w:tcPr>
            <w:tcW w:w="1134" w:type="dxa"/>
            <w:tcBorders>
              <w:left w:val="single" w:sz="4" w:space="0" w:color="000000"/>
              <w:bottom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w:t>
            </w:r>
          </w:p>
        </w:tc>
        <w:tc>
          <w:tcPr>
            <w:tcW w:w="1195" w:type="dxa"/>
            <w:tcBorders>
              <w:left w:val="single" w:sz="4" w:space="0" w:color="000000"/>
              <w:bottom w:val="single" w:sz="4" w:space="0" w:color="000000"/>
              <w:right w:val="single" w:sz="4" w:space="0" w:color="000000"/>
            </w:tcBorders>
            <w:vAlign w:val="bottom"/>
          </w:tcPr>
          <w:p w:rsidR="00C900A4" w:rsidRPr="00C9077A" w:rsidRDefault="00C900A4" w:rsidP="00A97A2B">
            <w:pPr>
              <w:snapToGrid w:val="0"/>
              <w:ind w:right="57"/>
              <w:jc w:val="right"/>
              <w:rPr>
                <w:rFonts w:ascii="Times New Roman" w:hAnsi="Times New Roman" w:cs="Times New Roman"/>
                <w:color w:val="000000"/>
                <w:sz w:val="24"/>
                <w:szCs w:val="24"/>
              </w:rPr>
            </w:pPr>
            <w:r w:rsidRPr="00C9077A">
              <w:rPr>
                <w:rFonts w:ascii="Times New Roman" w:hAnsi="Times New Roman" w:cs="Times New Roman"/>
                <w:color w:val="000000"/>
                <w:sz w:val="24"/>
                <w:szCs w:val="24"/>
              </w:rPr>
              <w:t>-</w:t>
            </w:r>
          </w:p>
        </w:tc>
      </w:tr>
    </w:tbl>
    <w:p w:rsidR="00C900A4" w:rsidRPr="00844987" w:rsidRDefault="00C900A4" w:rsidP="00C900A4">
      <w:pPr>
        <w:autoSpaceDE w:val="0"/>
        <w:autoSpaceDN w:val="0"/>
        <w:adjustRightInd w:val="0"/>
        <w:spacing w:after="0" w:line="240" w:lineRule="auto"/>
        <w:jc w:val="right"/>
        <w:rPr>
          <w:rFonts w:ascii="Times New Roman" w:hAnsi="Times New Roman" w:cs="Times New Roman"/>
          <w:sz w:val="28"/>
          <w:szCs w:val="28"/>
        </w:rPr>
      </w:pP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Планируемое в рамках реализации Муниципальной программы дальней-</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шее развитие животноводства, в том числе на базе КФХ. Увеличение объемов</w:t>
      </w:r>
      <w:r w:rsidR="00C9077A">
        <w:rPr>
          <w:rFonts w:ascii="Times New Roman" w:hAnsi="Times New Roman" w:cs="Times New Roman"/>
          <w:sz w:val="28"/>
          <w:szCs w:val="28"/>
        </w:rPr>
        <w:t xml:space="preserve"> </w:t>
      </w:r>
      <w:r w:rsidRPr="00844987">
        <w:rPr>
          <w:rFonts w:ascii="Times New Roman" w:hAnsi="Times New Roman" w:cs="Times New Roman"/>
          <w:sz w:val="28"/>
          <w:szCs w:val="28"/>
        </w:rPr>
        <w:t>в сегментах молочно-мясного скотоводства, птицеводства, а также  выращивание рыбы осетровых пород по установке замкнутого водоснабжения.</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Содержание предлагаемых мероприятий. </w:t>
      </w:r>
      <w:r w:rsidRPr="00844987">
        <w:rPr>
          <w:rFonts w:ascii="Times New Roman" w:hAnsi="Times New Roman" w:cs="Times New Roman"/>
          <w:sz w:val="28"/>
          <w:szCs w:val="28"/>
        </w:rPr>
        <w:t>Развитие агропромышленного комплекса Большеберезниковского муниципального района потребует реализации ряда мероприятий, в числе которых:</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Увеличение валового сбора зерновых (в первоначально оприходованном весе) к 2018 г</w:t>
      </w:r>
      <w:r w:rsidR="00C9077A">
        <w:rPr>
          <w:rFonts w:ascii="Times New Roman" w:hAnsi="Times New Roman" w:cs="Times New Roman"/>
          <w:sz w:val="28"/>
          <w:szCs w:val="28"/>
        </w:rPr>
        <w:t>оду</w:t>
      </w:r>
      <w:r w:rsidRPr="00844987">
        <w:rPr>
          <w:rFonts w:ascii="Times New Roman" w:hAnsi="Times New Roman" w:cs="Times New Roman"/>
          <w:sz w:val="28"/>
          <w:szCs w:val="28"/>
        </w:rPr>
        <w:t xml:space="preserve"> на 86,9 % за счет интенсификации земледелия, а именно: реализация комплекса мероприятий по улучшению мелиоративного состояния сельскохозяйственных земель в соответствии с Республиканской целевой программой «Развитие мелиорации сельскохозяйственных земель в Республике Мордовия на период до 2020 г</w:t>
      </w:r>
      <w:r w:rsidR="00C9077A">
        <w:rPr>
          <w:rFonts w:ascii="Times New Roman" w:hAnsi="Times New Roman" w:cs="Times New Roman"/>
          <w:sz w:val="28"/>
          <w:szCs w:val="28"/>
        </w:rPr>
        <w:t>ода</w:t>
      </w:r>
      <w:r w:rsidRPr="00844987">
        <w:rPr>
          <w:rFonts w:ascii="Times New Roman" w:hAnsi="Times New Roman" w:cs="Times New Roman"/>
          <w:sz w:val="28"/>
          <w:szCs w:val="28"/>
        </w:rPr>
        <w:t>»; оптимизация защиты сельскохозяйственных посевов от вредителей, болезней и сорняков; восстановление плодородия земель за счет увеличения внесения минеральных и органических удобрений; приобретение и использование высококачественного семенного фонда; обновление парка сельскохозяйственной техники.</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b/>
          <w:bCs/>
          <w:sz w:val="28"/>
          <w:szCs w:val="28"/>
        </w:rPr>
        <w:t xml:space="preserve">  Показатели экономической и социальной эффективности реализации</w:t>
      </w:r>
      <w:r w:rsidR="00827862" w:rsidRPr="00844987">
        <w:rPr>
          <w:rFonts w:ascii="Times New Roman" w:hAnsi="Times New Roman" w:cs="Times New Roman"/>
          <w:b/>
          <w:bCs/>
          <w:sz w:val="28"/>
          <w:szCs w:val="28"/>
        </w:rPr>
        <w:t xml:space="preserve"> </w:t>
      </w:r>
      <w:r w:rsidRPr="00844987">
        <w:rPr>
          <w:rFonts w:ascii="Times New Roman" w:hAnsi="Times New Roman" w:cs="Times New Roman"/>
          <w:b/>
          <w:bCs/>
          <w:sz w:val="28"/>
          <w:szCs w:val="28"/>
        </w:rPr>
        <w:t xml:space="preserve">подраздела. </w:t>
      </w:r>
      <w:r w:rsidRPr="00844987">
        <w:rPr>
          <w:rFonts w:ascii="Times New Roman" w:hAnsi="Times New Roman" w:cs="Times New Roman"/>
          <w:sz w:val="28"/>
          <w:szCs w:val="28"/>
        </w:rPr>
        <w:t>В отрасли растениеводства основное внимание будет уделяться выявлению внутренних ресурсов роста продуктивности с целью сокращения издержек на производство продукции и обеспечения ее конкурентоспособности. В 2018-2019 г</w:t>
      </w:r>
      <w:r w:rsidR="00820618">
        <w:rPr>
          <w:rFonts w:ascii="Times New Roman" w:hAnsi="Times New Roman" w:cs="Times New Roman"/>
          <w:sz w:val="28"/>
          <w:szCs w:val="28"/>
        </w:rPr>
        <w:t>одах</w:t>
      </w:r>
      <w:r w:rsidRPr="00844987">
        <w:rPr>
          <w:rFonts w:ascii="Times New Roman" w:hAnsi="Times New Roman" w:cs="Times New Roman"/>
          <w:sz w:val="28"/>
          <w:szCs w:val="28"/>
        </w:rPr>
        <w:t xml:space="preserve"> при средней урожайности 27,7 ц/га, прогнозируемый валовой сбор зерновых составит около 40,2 тыс. т</w:t>
      </w:r>
      <w:r w:rsidR="00820618">
        <w:rPr>
          <w:rFonts w:ascii="Times New Roman" w:hAnsi="Times New Roman" w:cs="Times New Roman"/>
          <w:sz w:val="28"/>
          <w:szCs w:val="28"/>
        </w:rPr>
        <w:t>онн</w:t>
      </w:r>
      <w:r w:rsidRPr="00844987">
        <w:rPr>
          <w:rFonts w:ascii="Times New Roman" w:hAnsi="Times New Roman" w:cs="Times New Roman"/>
          <w:sz w:val="28"/>
          <w:szCs w:val="28"/>
        </w:rPr>
        <w:t>.</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Основным направлением увеличения объемов продукции животноводства является рост продуктивности имеющегося скота за счет создания гарантированной кормовой базы и повышения генетического потенциала животных, проведения реконструкции и технического перевооружения ферм. Реализация указанных мероприятий позволит к 2018 г</w:t>
      </w:r>
      <w:r w:rsidR="00820618">
        <w:rPr>
          <w:rFonts w:ascii="Times New Roman" w:hAnsi="Times New Roman" w:cs="Times New Roman"/>
          <w:sz w:val="28"/>
          <w:szCs w:val="28"/>
        </w:rPr>
        <w:t>оду</w:t>
      </w:r>
      <w:r w:rsidRPr="00844987">
        <w:rPr>
          <w:rFonts w:ascii="Times New Roman" w:hAnsi="Times New Roman" w:cs="Times New Roman"/>
          <w:sz w:val="28"/>
          <w:szCs w:val="28"/>
        </w:rPr>
        <w:t xml:space="preserve"> увеличить объем производства молока до 7899 т</w:t>
      </w:r>
      <w:r w:rsidR="00820618">
        <w:rPr>
          <w:rFonts w:ascii="Times New Roman" w:hAnsi="Times New Roman" w:cs="Times New Roman"/>
          <w:sz w:val="28"/>
          <w:szCs w:val="28"/>
        </w:rPr>
        <w:t>онн</w:t>
      </w:r>
      <w:r w:rsidRPr="00844987">
        <w:rPr>
          <w:rFonts w:ascii="Times New Roman" w:hAnsi="Times New Roman" w:cs="Times New Roman"/>
          <w:sz w:val="28"/>
          <w:szCs w:val="28"/>
        </w:rPr>
        <w:t>. Этому будет способствовать увеличение продуктивности дойного стада. В 2018 г</w:t>
      </w:r>
      <w:r w:rsidR="00820618">
        <w:rPr>
          <w:rFonts w:ascii="Times New Roman" w:hAnsi="Times New Roman" w:cs="Times New Roman"/>
          <w:sz w:val="28"/>
          <w:szCs w:val="28"/>
        </w:rPr>
        <w:t>оду</w:t>
      </w:r>
      <w:r w:rsidRPr="00844987">
        <w:rPr>
          <w:rFonts w:ascii="Times New Roman" w:hAnsi="Times New Roman" w:cs="Times New Roman"/>
          <w:sz w:val="28"/>
          <w:szCs w:val="28"/>
        </w:rPr>
        <w:t xml:space="preserve"> прогнозируемый объем реализации сельхозпредприятиями продукции животноводства составит 143,4 млн</w:t>
      </w:r>
      <w:r w:rsidR="00820618">
        <w:rPr>
          <w:rFonts w:ascii="Times New Roman" w:hAnsi="Times New Roman" w:cs="Times New Roman"/>
          <w:sz w:val="28"/>
          <w:szCs w:val="28"/>
        </w:rPr>
        <w:t>.</w:t>
      </w:r>
      <w:r w:rsidRPr="00844987">
        <w:rPr>
          <w:rFonts w:ascii="Times New Roman" w:hAnsi="Times New Roman" w:cs="Times New Roman"/>
          <w:sz w:val="28"/>
          <w:szCs w:val="28"/>
        </w:rPr>
        <w:t xml:space="preserve"> руб. (в 2013 г</w:t>
      </w:r>
      <w:r w:rsidR="00820618">
        <w:rPr>
          <w:rFonts w:ascii="Times New Roman" w:hAnsi="Times New Roman" w:cs="Times New Roman"/>
          <w:sz w:val="28"/>
          <w:szCs w:val="28"/>
        </w:rPr>
        <w:t>оду -</w:t>
      </w:r>
      <w:r w:rsidRPr="00844987">
        <w:rPr>
          <w:rFonts w:ascii="Times New Roman" w:hAnsi="Times New Roman" w:cs="Times New Roman"/>
          <w:sz w:val="28"/>
          <w:szCs w:val="28"/>
        </w:rPr>
        <w:t xml:space="preserve"> 97,9 млн</w:t>
      </w:r>
      <w:r w:rsidR="00820618">
        <w:rPr>
          <w:rFonts w:ascii="Times New Roman" w:hAnsi="Times New Roman" w:cs="Times New Roman"/>
          <w:sz w:val="28"/>
          <w:szCs w:val="28"/>
        </w:rPr>
        <w:t>.</w:t>
      </w:r>
      <w:r w:rsidRPr="00844987">
        <w:rPr>
          <w:rFonts w:ascii="Times New Roman" w:hAnsi="Times New Roman" w:cs="Times New Roman"/>
          <w:sz w:val="28"/>
          <w:szCs w:val="28"/>
        </w:rPr>
        <w:t xml:space="preserve"> руб.).</w:t>
      </w:r>
    </w:p>
    <w:p w:rsidR="00C900A4" w:rsidRPr="00844987" w:rsidRDefault="00C900A4" w:rsidP="00C900A4">
      <w:pPr>
        <w:pStyle w:val="Style17"/>
        <w:widowControl/>
        <w:spacing w:before="67" w:line="384" w:lineRule="exact"/>
        <w:ind w:firstLine="461"/>
        <w:rPr>
          <w:rStyle w:val="FontStyle168"/>
          <w:sz w:val="28"/>
          <w:szCs w:val="28"/>
        </w:rPr>
      </w:pPr>
      <w:r w:rsidRPr="00844987">
        <w:rPr>
          <w:rStyle w:val="FontStyle168"/>
          <w:sz w:val="28"/>
          <w:szCs w:val="28"/>
        </w:rPr>
        <w:t>Социальные последствия реализации проекта — полное удовлетворение потребностей населения в высококачественной продукции, а также снижение трудоемкости технологических процессов в животноводстве.</w:t>
      </w:r>
    </w:p>
    <w:p w:rsidR="00C900A4" w:rsidRPr="00844987" w:rsidRDefault="00C900A4" w:rsidP="00C900A4">
      <w:pPr>
        <w:pStyle w:val="Style17"/>
        <w:widowControl/>
        <w:spacing w:line="384" w:lineRule="exact"/>
        <w:ind w:firstLine="446"/>
        <w:rPr>
          <w:rStyle w:val="FontStyle168"/>
          <w:sz w:val="28"/>
          <w:szCs w:val="28"/>
        </w:rPr>
      </w:pPr>
      <w:r w:rsidRPr="00844987">
        <w:rPr>
          <w:rStyle w:val="FontStyle168"/>
          <w:sz w:val="28"/>
          <w:szCs w:val="28"/>
        </w:rPr>
        <w:t>Мероприятия проекта и финансирование за</w:t>
      </w:r>
      <w:r w:rsidR="00820618">
        <w:rPr>
          <w:rStyle w:val="FontStyle168"/>
          <w:sz w:val="28"/>
          <w:szCs w:val="28"/>
        </w:rPr>
        <w:t>трат приведены в приложении</w:t>
      </w:r>
      <w:r w:rsidRPr="00844987">
        <w:rPr>
          <w:rStyle w:val="FontStyle168"/>
          <w:sz w:val="28"/>
          <w:szCs w:val="28"/>
        </w:rPr>
        <w:t xml:space="preserve"> 1 к </w:t>
      </w:r>
      <w:r w:rsidR="003C1C10">
        <w:rPr>
          <w:rStyle w:val="FontStyle168"/>
          <w:sz w:val="28"/>
          <w:szCs w:val="28"/>
        </w:rPr>
        <w:t xml:space="preserve">муниципальной </w:t>
      </w:r>
      <w:r w:rsidRPr="00844987">
        <w:rPr>
          <w:rStyle w:val="FontStyle168"/>
          <w:sz w:val="28"/>
          <w:szCs w:val="28"/>
        </w:rPr>
        <w:t>Программе.</w:t>
      </w:r>
    </w:p>
    <w:p w:rsidR="00C900A4" w:rsidRPr="00844987" w:rsidRDefault="00C900A4" w:rsidP="00C900A4">
      <w:pPr>
        <w:ind w:firstLine="456"/>
        <w:jc w:val="both"/>
        <w:rPr>
          <w:rFonts w:ascii="Times New Roman" w:hAnsi="Times New Roman" w:cs="Times New Roman"/>
          <w:bCs/>
          <w:sz w:val="28"/>
          <w:szCs w:val="28"/>
        </w:rPr>
      </w:pPr>
      <w:r w:rsidRPr="00844987">
        <w:rPr>
          <w:rFonts w:ascii="Times New Roman" w:hAnsi="Times New Roman" w:cs="Times New Roman"/>
          <w:b/>
          <w:bCs/>
          <w:sz w:val="28"/>
          <w:szCs w:val="28"/>
        </w:rPr>
        <w:lastRenderedPageBreak/>
        <w:t xml:space="preserve">Ответственный исполнитель Муниципальной программы. </w:t>
      </w:r>
      <w:r w:rsidRPr="00844987">
        <w:rPr>
          <w:rFonts w:ascii="Times New Roman" w:hAnsi="Times New Roman" w:cs="Times New Roman"/>
          <w:bCs/>
          <w:sz w:val="28"/>
          <w:szCs w:val="28"/>
        </w:rPr>
        <w:t>Администрация Большеберезниковского муниципального района Республики Мордовия.</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Соисполнитель Муниципальной программы. </w:t>
      </w:r>
      <w:r w:rsidRPr="00844987">
        <w:rPr>
          <w:rFonts w:ascii="Times New Roman" w:hAnsi="Times New Roman" w:cs="Times New Roman"/>
          <w:sz w:val="28"/>
          <w:szCs w:val="28"/>
        </w:rPr>
        <w:t>Управление по работ</w:t>
      </w:r>
      <w:r w:rsidR="009060F1">
        <w:rPr>
          <w:rFonts w:ascii="Times New Roman" w:hAnsi="Times New Roman" w:cs="Times New Roman"/>
          <w:sz w:val="28"/>
          <w:szCs w:val="28"/>
        </w:rPr>
        <w:t>е с отраслями АПК и ЛПХ граждан а</w:t>
      </w:r>
      <w:r w:rsidRPr="00844987">
        <w:rPr>
          <w:rFonts w:ascii="Times New Roman" w:hAnsi="Times New Roman" w:cs="Times New Roman"/>
          <w:sz w:val="28"/>
          <w:szCs w:val="28"/>
        </w:rPr>
        <w:t>дминистрации Большеберезниковского муниципального района Республики Мордовия.</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Участники мероприятий Муниципальной программы. </w:t>
      </w:r>
      <w:r w:rsidRPr="00844987">
        <w:rPr>
          <w:rFonts w:ascii="Times New Roman" w:hAnsi="Times New Roman" w:cs="Times New Roman"/>
          <w:sz w:val="28"/>
          <w:szCs w:val="28"/>
        </w:rPr>
        <w:t>Сельскохозяй-</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ственные организации (предприятия), крестьянские (фермерские) хозяйства,</w:t>
      </w:r>
    </w:p>
    <w:p w:rsidR="00C900A4" w:rsidRPr="00844987" w:rsidRDefault="00C900A4" w:rsidP="00C900A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личные подсобные хозяйства сельского населения Большеберезниковского муниципального район.</w:t>
      </w: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247D8">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DE619E">
      <w:pPr>
        <w:autoSpaceDE w:val="0"/>
        <w:autoSpaceDN w:val="0"/>
        <w:adjustRightInd w:val="0"/>
        <w:spacing w:after="0" w:line="240" w:lineRule="auto"/>
        <w:jc w:val="center"/>
        <w:rPr>
          <w:rFonts w:ascii="Times New Roman" w:hAnsi="Times New Roman" w:cs="Times New Roman"/>
          <w:b/>
          <w:bCs/>
          <w:sz w:val="28"/>
          <w:szCs w:val="28"/>
        </w:rPr>
      </w:pPr>
    </w:p>
    <w:p w:rsidR="00B97270" w:rsidRPr="00844987" w:rsidRDefault="00B97270" w:rsidP="00DE619E">
      <w:pPr>
        <w:autoSpaceDE w:val="0"/>
        <w:autoSpaceDN w:val="0"/>
        <w:adjustRightInd w:val="0"/>
        <w:spacing w:after="0" w:line="240" w:lineRule="auto"/>
        <w:jc w:val="center"/>
        <w:rPr>
          <w:rFonts w:ascii="Times New Roman" w:hAnsi="Times New Roman" w:cs="Times New Roman"/>
          <w:b/>
          <w:bCs/>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Pr="00844987" w:rsidRDefault="00F40471" w:rsidP="002B68C0">
      <w:pPr>
        <w:pStyle w:val="Style9"/>
        <w:widowControl/>
        <w:spacing w:before="67"/>
        <w:jc w:val="center"/>
        <w:rPr>
          <w:rStyle w:val="FontStyle161"/>
          <w:i w:val="0"/>
          <w:sz w:val="28"/>
          <w:szCs w:val="28"/>
        </w:rPr>
      </w:pPr>
    </w:p>
    <w:p w:rsidR="00F40471" w:rsidRDefault="00F40471" w:rsidP="002B68C0">
      <w:pPr>
        <w:pStyle w:val="Style9"/>
        <w:widowControl/>
        <w:spacing w:before="67"/>
        <w:jc w:val="center"/>
        <w:rPr>
          <w:rStyle w:val="FontStyle161"/>
          <w:i w:val="0"/>
          <w:sz w:val="28"/>
          <w:szCs w:val="28"/>
        </w:rPr>
      </w:pPr>
    </w:p>
    <w:p w:rsidR="00820618" w:rsidRDefault="00820618" w:rsidP="002B68C0">
      <w:pPr>
        <w:pStyle w:val="Style9"/>
        <w:widowControl/>
        <w:spacing w:before="67"/>
        <w:jc w:val="center"/>
        <w:rPr>
          <w:rStyle w:val="FontStyle161"/>
          <w:i w:val="0"/>
          <w:sz w:val="28"/>
          <w:szCs w:val="28"/>
        </w:rPr>
      </w:pPr>
    </w:p>
    <w:p w:rsidR="00820618" w:rsidRDefault="00820618" w:rsidP="002B68C0">
      <w:pPr>
        <w:pStyle w:val="Style9"/>
        <w:widowControl/>
        <w:spacing w:before="67"/>
        <w:jc w:val="center"/>
        <w:rPr>
          <w:rStyle w:val="FontStyle161"/>
          <w:i w:val="0"/>
          <w:sz w:val="28"/>
          <w:szCs w:val="28"/>
        </w:rPr>
      </w:pPr>
    </w:p>
    <w:p w:rsidR="009C295C" w:rsidRDefault="009C295C" w:rsidP="002B68C0">
      <w:pPr>
        <w:pStyle w:val="Style9"/>
        <w:widowControl/>
        <w:spacing w:before="67"/>
        <w:jc w:val="center"/>
        <w:rPr>
          <w:rStyle w:val="FontStyle161"/>
          <w:i w:val="0"/>
          <w:sz w:val="28"/>
          <w:szCs w:val="28"/>
        </w:rPr>
      </w:pPr>
    </w:p>
    <w:p w:rsidR="00296998" w:rsidRDefault="00296998" w:rsidP="009060F1">
      <w:pPr>
        <w:pStyle w:val="Style9"/>
        <w:widowControl/>
        <w:spacing w:before="67"/>
        <w:rPr>
          <w:rStyle w:val="FontStyle161"/>
          <w:i w:val="0"/>
          <w:sz w:val="28"/>
          <w:szCs w:val="28"/>
        </w:rPr>
      </w:pPr>
    </w:p>
    <w:p w:rsidR="009060F1" w:rsidRPr="00844987" w:rsidRDefault="009060F1" w:rsidP="009060F1">
      <w:pPr>
        <w:pStyle w:val="Style9"/>
        <w:widowControl/>
        <w:spacing w:before="67"/>
        <w:rPr>
          <w:rStyle w:val="FontStyle161"/>
          <w:i w:val="0"/>
          <w:sz w:val="28"/>
          <w:szCs w:val="28"/>
        </w:rPr>
      </w:pPr>
    </w:p>
    <w:p w:rsidR="002B68C0" w:rsidRPr="00844987" w:rsidRDefault="002B68C0" w:rsidP="002B68C0">
      <w:pPr>
        <w:pStyle w:val="Style9"/>
        <w:widowControl/>
        <w:spacing w:before="67"/>
        <w:jc w:val="center"/>
        <w:rPr>
          <w:rStyle w:val="FontStyle161"/>
          <w:i w:val="0"/>
          <w:sz w:val="28"/>
          <w:szCs w:val="28"/>
        </w:rPr>
      </w:pPr>
      <w:r w:rsidRPr="00844987">
        <w:rPr>
          <w:rStyle w:val="FontStyle161"/>
          <w:i w:val="0"/>
          <w:sz w:val="28"/>
          <w:szCs w:val="28"/>
        </w:rPr>
        <w:lastRenderedPageBreak/>
        <w:t>Подраздел № 4</w:t>
      </w:r>
    </w:p>
    <w:p w:rsidR="002B68C0" w:rsidRPr="00844987" w:rsidRDefault="002B68C0" w:rsidP="002B68C0">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строительного комплекса,</w:t>
      </w:r>
    </w:p>
    <w:p w:rsidR="002B68C0" w:rsidRPr="00844987" w:rsidRDefault="002B68C0" w:rsidP="002B68C0">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в том числе жилищного строительства</w:t>
      </w:r>
    </w:p>
    <w:p w:rsidR="002B68C0" w:rsidRPr="00844987" w:rsidRDefault="002B68C0" w:rsidP="002B68C0">
      <w:pPr>
        <w:pStyle w:val="Style17"/>
        <w:widowControl/>
        <w:spacing w:before="101" w:line="384" w:lineRule="exact"/>
        <w:ind w:firstLine="461"/>
        <w:rPr>
          <w:rStyle w:val="FontStyle168"/>
          <w:sz w:val="28"/>
          <w:szCs w:val="28"/>
        </w:rPr>
      </w:pPr>
      <w:r w:rsidRPr="00844987">
        <w:rPr>
          <w:rStyle w:val="FontStyle163"/>
          <w:sz w:val="28"/>
          <w:szCs w:val="28"/>
        </w:rPr>
        <w:t xml:space="preserve">Цель: </w:t>
      </w:r>
      <w:r w:rsidRPr="00844987">
        <w:rPr>
          <w:rStyle w:val="FontStyle168"/>
          <w:sz w:val="28"/>
          <w:szCs w:val="28"/>
        </w:rPr>
        <w:t>повышение уровня обеспеченности и доступности жилья для населения Большеберезниковского муниципального района, развитие жилищной сферы и до</w:t>
      </w:r>
      <w:r w:rsidRPr="00844987">
        <w:rPr>
          <w:rStyle w:val="FontStyle168"/>
          <w:sz w:val="28"/>
          <w:szCs w:val="28"/>
        </w:rPr>
        <w:softHyphen/>
        <w:t>стижение безопасных и комфортных условий проживания в нем, повышение уровня жилищно-коммунального обслуживания Большеберезниковского муниципального района.</w:t>
      </w:r>
    </w:p>
    <w:p w:rsidR="002B68C0" w:rsidRPr="00844987" w:rsidRDefault="002B68C0" w:rsidP="002B68C0">
      <w:pPr>
        <w:pStyle w:val="Style17"/>
        <w:widowControl/>
        <w:spacing w:line="384" w:lineRule="exact"/>
        <w:ind w:firstLine="461"/>
        <w:rPr>
          <w:rStyle w:val="FontStyle168"/>
          <w:sz w:val="28"/>
          <w:szCs w:val="28"/>
        </w:rPr>
      </w:pPr>
      <w:r w:rsidRPr="00844987">
        <w:rPr>
          <w:rStyle w:val="FontStyle163"/>
          <w:sz w:val="28"/>
          <w:szCs w:val="28"/>
        </w:rPr>
        <w:t xml:space="preserve">Задачи: </w:t>
      </w:r>
      <w:r w:rsidRPr="00844987">
        <w:rPr>
          <w:rStyle w:val="FontStyle168"/>
          <w:sz w:val="28"/>
          <w:szCs w:val="28"/>
        </w:rPr>
        <w:t>увеличение объемов вводимого и реконструируемого жилья, улучшение жилищных условий населения района, обеспечение доступности приобретения жилья, модернизация жилищно-коммунального хозяйства (капитальный ремонт жилого фонда, строительство полигона ТБО, реконструкция и ремонт канализационных сетей, строительство очистных сооружений).</w:t>
      </w:r>
    </w:p>
    <w:p w:rsidR="002B68C0" w:rsidRPr="00844987" w:rsidRDefault="002B68C0" w:rsidP="002B68C0">
      <w:pPr>
        <w:shd w:val="clear" w:color="auto" w:fill="FFFFFF"/>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sz w:val="28"/>
          <w:szCs w:val="28"/>
        </w:rPr>
        <w:t xml:space="preserve">Перспективы развития: </w:t>
      </w:r>
      <w:r w:rsidRPr="00844987">
        <w:rPr>
          <w:rFonts w:ascii="Times New Roman" w:hAnsi="Times New Roman" w:cs="Times New Roman"/>
          <w:color w:val="000000"/>
          <w:sz w:val="28"/>
          <w:szCs w:val="28"/>
        </w:rPr>
        <w:t xml:space="preserve"> Социальная инфраструктура района,</w:t>
      </w:r>
      <w:r w:rsidRPr="00844987">
        <w:rPr>
          <w:rFonts w:ascii="Times New Roman" w:hAnsi="Times New Roman" w:cs="Times New Roman"/>
          <w:i/>
          <w:iCs/>
          <w:color w:val="000000"/>
          <w:sz w:val="28"/>
          <w:szCs w:val="28"/>
        </w:rPr>
        <w:t xml:space="preserve"> </w:t>
      </w:r>
      <w:r w:rsidRPr="00844987">
        <w:rPr>
          <w:rFonts w:ascii="Times New Roman" w:hAnsi="Times New Roman" w:cs="Times New Roman"/>
          <w:color w:val="000000"/>
          <w:sz w:val="28"/>
          <w:szCs w:val="28"/>
        </w:rPr>
        <w:t xml:space="preserve">созданная в советские времена, остается достаточно развитой и в настоящее время, но за последние годы существенно обветшал жилищный фонд. Наиболее острой является проблема состояния жилищного фонда Большеберезниковского муниципального района и его обновления. </w:t>
      </w:r>
    </w:p>
    <w:p w:rsidR="002B68C0" w:rsidRPr="00844987" w:rsidRDefault="002B68C0" w:rsidP="002B68C0">
      <w:pPr>
        <w:shd w:val="clear" w:color="auto" w:fill="FFFFFF"/>
        <w:spacing w:after="0" w:line="240" w:lineRule="auto"/>
        <w:ind w:firstLine="454"/>
        <w:jc w:val="both"/>
        <w:rPr>
          <w:rFonts w:ascii="Times New Roman" w:hAnsi="Times New Roman" w:cs="Times New Roman"/>
          <w:color w:val="000000"/>
          <w:spacing w:val="-4"/>
          <w:sz w:val="28"/>
          <w:szCs w:val="28"/>
        </w:rPr>
      </w:pPr>
      <w:r w:rsidRPr="00844987">
        <w:rPr>
          <w:rFonts w:ascii="Times New Roman" w:hAnsi="Times New Roman" w:cs="Times New Roman"/>
          <w:color w:val="000000"/>
          <w:sz w:val="28"/>
          <w:szCs w:val="28"/>
        </w:rPr>
        <w:t>Жилищный фонд Большеберезниковского муниципального района составляет 428,2 тыс.</w:t>
      </w:r>
      <w:r w:rsidR="00820618">
        <w:rPr>
          <w:rFonts w:ascii="Times New Roman" w:hAnsi="Times New Roman" w:cs="Times New Roman"/>
          <w:color w:val="000000"/>
          <w:sz w:val="28"/>
          <w:szCs w:val="28"/>
        </w:rPr>
        <w:t xml:space="preserve"> кв.</w:t>
      </w:r>
      <w:r w:rsidRPr="00844987">
        <w:rPr>
          <w:rFonts w:ascii="Times New Roman" w:hAnsi="Times New Roman" w:cs="Times New Roman"/>
          <w:color w:val="000000"/>
          <w:sz w:val="28"/>
          <w:szCs w:val="28"/>
        </w:rPr>
        <w:t xml:space="preserve"> м. </w:t>
      </w:r>
      <w:r w:rsidRPr="00844987">
        <w:rPr>
          <w:rFonts w:ascii="Times New Roman" w:hAnsi="Times New Roman" w:cs="Times New Roman"/>
          <w:color w:val="000000"/>
          <w:spacing w:val="-4"/>
          <w:sz w:val="28"/>
          <w:szCs w:val="28"/>
        </w:rPr>
        <w:t>Обеспеченность населения жильем в районе на 1 января 2014 г</w:t>
      </w:r>
      <w:r w:rsidR="00820618">
        <w:rPr>
          <w:rFonts w:ascii="Times New Roman" w:hAnsi="Times New Roman" w:cs="Times New Roman"/>
          <w:color w:val="000000"/>
          <w:spacing w:val="-4"/>
          <w:sz w:val="28"/>
          <w:szCs w:val="28"/>
        </w:rPr>
        <w:t xml:space="preserve">ода - </w:t>
      </w:r>
      <w:r w:rsidRPr="00844987">
        <w:rPr>
          <w:rFonts w:ascii="Times New Roman" w:hAnsi="Times New Roman" w:cs="Times New Roman"/>
          <w:color w:val="000000"/>
          <w:spacing w:val="-4"/>
          <w:sz w:val="28"/>
          <w:szCs w:val="28"/>
        </w:rPr>
        <w:t>3</w:t>
      </w:r>
      <w:r w:rsidR="009F20CB" w:rsidRPr="00844987">
        <w:rPr>
          <w:rFonts w:ascii="Times New Roman" w:hAnsi="Times New Roman" w:cs="Times New Roman"/>
          <w:color w:val="000000"/>
          <w:spacing w:val="-4"/>
          <w:sz w:val="28"/>
          <w:szCs w:val="28"/>
        </w:rPr>
        <w:t>2,5</w:t>
      </w:r>
      <w:r w:rsidR="00820618">
        <w:rPr>
          <w:rFonts w:ascii="Times New Roman" w:hAnsi="Times New Roman" w:cs="Times New Roman"/>
          <w:color w:val="000000"/>
          <w:spacing w:val="-4"/>
          <w:sz w:val="28"/>
          <w:szCs w:val="28"/>
        </w:rPr>
        <w:t xml:space="preserve"> кв.</w:t>
      </w:r>
      <w:r w:rsidRPr="00844987">
        <w:rPr>
          <w:rFonts w:ascii="Times New Roman" w:hAnsi="Times New Roman" w:cs="Times New Roman"/>
          <w:color w:val="000000"/>
          <w:spacing w:val="-4"/>
          <w:sz w:val="28"/>
          <w:szCs w:val="28"/>
        </w:rPr>
        <w:t xml:space="preserve"> м</w:t>
      </w:r>
      <w:r w:rsidR="00820618">
        <w:rPr>
          <w:rFonts w:ascii="Times New Roman" w:hAnsi="Times New Roman" w:cs="Times New Roman"/>
          <w:color w:val="000000"/>
          <w:spacing w:val="-4"/>
          <w:sz w:val="28"/>
          <w:szCs w:val="28"/>
        </w:rPr>
        <w:t>.</w:t>
      </w:r>
      <w:r w:rsidRPr="00844987">
        <w:rPr>
          <w:rFonts w:ascii="Times New Roman" w:hAnsi="Times New Roman" w:cs="Times New Roman"/>
          <w:color w:val="000000"/>
          <w:spacing w:val="-4"/>
          <w:sz w:val="28"/>
          <w:szCs w:val="28"/>
          <w:vertAlign w:val="superscript"/>
        </w:rPr>
        <w:t xml:space="preserve"> </w:t>
      </w:r>
      <w:r w:rsidRPr="00844987">
        <w:rPr>
          <w:rFonts w:ascii="Times New Roman" w:hAnsi="Times New Roman" w:cs="Times New Roman"/>
          <w:color w:val="000000"/>
          <w:spacing w:val="-4"/>
          <w:sz w:val="28"/>
          <w:szCs w:val="28"/>
        </w:rPr>
        <w:t>на одного жителя.</w:t>
      </w:r>
    </w:p>
    <w:p w:rsidR="00382DA9" w:rsidRPr="00844987" w:rsidRDefault="00382DA9" w:rsidP="00382DA9">
      <w:pPr>
        <w:pStyle w:val="Style17"/>
        <w:widowControl/>
        <w:spacing w:line="384" w:lineRule="exact"/>
        <w:ind w:firstLine="456"/>
        <w:rPr>
          <w:rStyle w:val="FontStyle168"/>
          <w:sz w:val="28"/>
          <w:szCs w:val="28"/>
        </w:rPr>
      </w:pPr>
      <w:r w:rsidRPr="00844987">
        <w:rPr>
          <w:rStyle w:val="FontStyle168"/>
          <w:sz w:val="28"/>
          <w:szCs w:val="28"/>
        </w:rPr>
        <w:t>Для решения жилищной проблемы граждан, улучшения демографической ситуации и закрепления молодых специалистов в республике утверждена программа «Устойчивое развитие сельских территорий» на 2014-2017гг. и период до 2020</w:t>
      </w:r>
      <w:r w:rsidR="00820618">
        <w:rPr>
          <w:rStyle w:val="FontStyle168"/>
          <w:sz w:val="28"/>
          <w:szCs w:val="28"/>
        </w:rPr>
        <w:t xml:space="preserve"> </w:t>
      </w:r>
      <w:r w:rsidRPr="00844987">
        <w:rPr>
          <w:rStyle w:val="FontStyle168"/>
          <w:sz w:val="28"/>
          <w:szCs w:val="28"/>
        </w:rPr>
        <w:t xml:space="preserve">года. По этой программе в районе на улучшение жилищных условий на учете состоят </w:t>
      </w:r>
      <w:r w:rsidR="009F20CB" w:rsidRPr="00844987">
        <w:rPr>
          <w:rStyle w:val="FontStyle168"/>
          <w:sz w:val="28"/>
          <w:szCs w:val="28"/>
        </w:rPr>
        <w:t>54</w:t>
      </w:r>
      <w:r w:rsidRPr="00844987">
        <w:rPr>
          <w:rStyle w:val="FontStyle168"/>
          <w:sz w:val="28"/>
          <w:szCs w:val="28"/>
        </w:rPr>
        <w:t xml:space="preserve"> семьи, в общественной жилищной комиссии зарегистрированы </w:t>
      </w:r>
      <w:r w:rsidR="009F20CB" w:rsidRPr="00844987">
        <w:rPr>
          <w:rStyle w:val="FontStyle168"/>
          <w:sz w:val="28"/>
          <w:szCs w:val="28"/>
        </w:rPr>
        <w:t>474</w:t>
      </w:r>
      <w:r w:rsidRPr="00844987">
        <w:rPr>
          <w:rStyle w:val="FontStyle168"/>
          <w:sz w:val="28"/>
          <w:szCs w:val="28"/>
        </w:rPr>
        <w:t xml:space="preserve"> чел. других категорий граждан.</w:t>
      </w:r>
    </w:p>
    <w:p w:rsidR="00382DA9" w:rsidRPr="00844987" w:rsidRDefault="00382DA9" w:rsidP="00382DA9">
      <w:pPr>
        <w:pStyle w:val="Style18"/>
        <w:widowControl/>
        <w:spacing w:before="67" w:line="384" w:lineRule="exact"/>
        <w:rPr>
          <w:rStyle w:val="FontStyle168"/>
          <w:sz w:val="28"/>
          <w:szCs w:val="28"/>
        </w:rPr>
      </w:pPr>
      <w:r w:rsidRPr="00844987">
        <w:rPr>
          <w:rStyle w:val="FontStyle168"/>
          <w:sz w:val="28"/>
          <w:szCs w:val="28"/>
        </w:rPr>
        <w:t xml:space="preserve">       С 2009 по 2013 г</w:t>
      </w:r>
      <w:r w:rsidR="00820618">
        <w:rPr>
          <w:rStyle w:val="FontStyle168"/>
          <w:sz w:val="28"/>
          <w:szCs w:val="28"/>
        </w:rPr>
        <w:t>оды</w:t>
      </w:r>
      <w:r w:rsidRPr="00844987">
        <w:rPr>
          <w:rStyle w:val="FontStyle168"/>
          <w:sz w:val="28"/>
          <w:szCs w:val="28"/>
        </w:rPr>
        <w:t xml:space="preserve"> по программе  «Социальное развитие села до 2013года» </w:t>
      </w:r>
      <w:r w:rsidR="00820618">
        <w:rPr>
          <w:rStyle w:val="FontStyle168"/>
          <w:sz w:val="28"/>
          <w:szCs w:val="28"/>
        </w:rPr>
        <w:t xml:space="preserve"> </w:t>
      </w:r>
      <w:r w:rsidRPr="00844987">
        <w:rPr>
          <w:rStyle w:val="FontStyle168"/>
          <w:sz w:val="28"/>
          <w:szCs w:val="28"/>
        </w:rPr>
        <w:t>4</w:t>
      </w:r>
      <w:r w:rsidR="009F20CB" w:rsidRPr="00844987">
        <w:rPr>
          <w:rStyle w:val="FontStyle168"/>
          <w:sz w:val="28"/>
          <w:szCs w:val="28"/>
        </w:rPr>
        <w:t>5</w:t>
      </w:r>
      <w:r w:rsidRPr="00844987">
        <w:rPr>
          <w:rStyle w:val="FontStyle168"/>
          <w:sz w:val="28"/>
          <w:szCs w:val="28"/>
        </w:rPr>
        <w:t xml:space="preserve"> семей улучшили  свои жилищные условия, из них</w:t>
      </w:r>
      <w:r w:rsidR="00820618">
        <w:rPr>
          <w:rStyle w:val="FontStyle168"/>
          <w:sz w:val="28"/>
          <w:szCs w:val="28"/>
        </w:rPr>
        <w:t xml:space="preserve"> </w:t>
      </w:r>
      <w:r w:rsidR="009F20CB" w:rsidRPr="00844987">
        <w:rPr>
          <w:rStyle w:val="FontStyle168"/>
          <w:sz w:val="28"/>
          <w:szCs w:val="28"/>
        </w:rPr>
        <w:t>1</w:t>
      </w:r>
      <w:r w:rsidRPr="00844987">
        <w:rPr>
          <w:rStyle w:val="FontStyle168"/>
          <w:sz w:val="28"/>
          <w:szCs w:val="28"/>
        </w:rPr>
        <w:t xml:space="preserve">9 семей </w:t>
      </w:r>
      <w:r w:rsidR="00820618">
        <w:rPr>
          <w:rStyle w:val="FontStyle168"/>
          <w:sz w:val="28"/>
          <w:szCs w:val="28"/>
        </w:rPr>
        <w:t>-</w:t>
      </w:r>
      <w:r w:rsidRPr="00844987">
        <w:rPr>
          <w:rStyle w:val="FontStyle168"/>
          <w:sz w:val="28"/>
          <w:szCs w:val="28"/>
        </w:rPr>
        <w:t xml:space="preserve"> в 2013 г</w:t>
      </w:r>
      <w:r w:rsidR="00820618">
        <w:rPr>
          <w:rStyle w:val="FontStyle168"/>
          <w:sz w:val="28"/>
          <w:szCs w:val="28"/>
        </w:rPr>
        <w:t>оду</w:t>
      </w:r>
      <w:r w:rsidRPr="00844987">
        <w:rPr>
          <w:rStyle w:val="FontStyle168"/>
          <w:sz w:val="28"/>
          <w:szCs w:val="28"/>
        </w:rPr>
        <w:t>.</w:t>
      </w:r>
    </w:p>
    <w:p w:rsidR="00382DA9" w:rsidRDefault="00382DA9" w:rsidP="00382DA9">
      <w:pPr>
        <w:pStyle w:val="Style17"/>
        <w:widowControl/>
        <w:spacing w:before="5" w:line="384" w:lineRule="exact"/>
        <w:rPr>
          <w:rStyle w:val="FontStyle168"/>
          <w:sz w:val="28"/>
          <w:szCs w:val="28"/>
        </w:rPr>
      </w:pPr>
      <w:r w:rsidRPr="00844987">
        <w:rPr>
          <w:rStyle w:val="FontStyle168"/>
          <w:sz w:val="28"/>
          <w:szCs w:val="28"/>
        </w:rPr>
        <w:t>В рамках реализации подпрограммы «Обеспечение жильем молодых се</w:t>
      </w:r>
      <w:r w:rsidRPr="00844987">
        <w:rPr>
          <w:rStyle w:val="FontStyle168"/>
          <w:sz w:val="28"/>
          <w:szCs w:val="28"/>
        </w:rPr>
        <w:softHyphen/>
        <w:t>мей» в 2012 г</w:t>
      </w:r>
      <w:r w:rsidR="00820618">
        <w:rPr>
          <w:rStyle w:val="FontStyle168"/>
          <w:sz w:val="28"/>
          <w:szCs w:val="28"/>
        </w:rPr>
        <w:t xml:space="preserve">оду </w:t>
      </w:r>
      <w:r w:rsidRPr="00844987">
        <w:rPr>
          <w:rStyle w:val="FontStyle168"/>
          <w:sz w:val="28"/>
          <w:szCs w:val="28"/>
        </w:rPr>
        <w:t xml:space="preserve"> улучшили свои жилищные условия и получили социальную выплату </w:t>
      </w:r>
      <w:r w:rsidR="009F20CB" w:rsidRPr="00844987">
        <w:rPr>
          <w:rStyle w:val="FontStyle168"/>
          <w:sz w:val="28"/>
          <w:szCs w:val="28"/>
        </w:rPr>
        <w:t>14</w:t>
      </w:r>
      <w:r w:rsidRPr="00844987">
        <w:rPr>
          <w:rStyle w:val="FontStyle168"/>
          <w:sz w:val="28"/>
          <w:szCs w:val="28"/>
        </w:rPr>
        <w:t xml:space="preserve"> молодых семей. В список участников подпрограммы на 2013</w:t>
      </w:r>
      <w:r w:rsidR="00820618">
        <w:rPr>
          <w:rStyle w:val="FontStyle168"/>
          <w:sz w:val="28"/>
          <w:szCs w:val="28"/>
        </w:rPr>
        <w:t xml:space="preserve"> </w:t>
      </w:r>
      <w:r w:rsidRPr="00844987">
        <w:rPr>
          <w:rStyle w:val="FontStyle168"/>
          <w:sz w:val="28"/>
          <w:szCs w:val="28"/>
        </w:rPr>
        <w:t>г</w:t>
      </w:r>
      <w:r w:rsidR="009F20CB" w:rsidRPr="00844987">
        <w:rPr>
          <w:rStyle w:val="FontStyle168"/>
          <w:sz w:val="28"/>
          <w:szCs w:val="28"/>
        </w:rPr>
        <w:t>од</w:t>
      </w:r>
      <w:r w:rsidRPr="00844987">
        <w:rPr>
          <w:rStyle w:val="FontStyle168"/>
          <w:sz w:val="28"/>
          <w:szCs w:val="28"/>
        </w:rPr>
        <w:t xml:space="preserve"> </w:t>
      </w:r>
      <w:r w:rsidR="009F20CB" w:rsidRPr="00844987">
        <w:rPr>
          <w:rStyle w:val="FontStyle168"/>
          <w:sz w:val="28"/>
          <w:szCs w:val="28"/>
        </w:rPr>
        <w:t>б</w:t>
      </w:r>
      <w:r w:rsidRPr="00844987">
        <w:rPr>
          <w:rStyle w:val="FontStyle168"/>
          <w:sz w:val="28"/>
          <w:szCs w:val="28"/>
        </w:rPr>
        <w:t>ыло включено 1</w:t>
      </w:r>
      <w:r w:rsidR="009F20CB" w:rsidRPr="00844987">
        <w:rPr>
          <w:rStyle w:val="FontStyle168"/>
          <w:sz w:val="28"/>
          <w:szCs w:val="28"/>
        </w:rPr>
        <w:t>25</w:t>
      </w:r>
      <w:r w:rsidRPr="00844987">
        <w:rPr>
          <w:rStyle w:val="FontStyle168"/>
          <w:sz w:val="28"/>
          <w:szCs w:val="28"/>
        </w:rPr>
        <w:t xml:space="preserve"> молодых сем</w:t>
      </w:r>
      <w:r w:rsidR="009F20CB" w:rsidRPr="00844987">
        <w:rPr>
          <w:rStyle w:val="FontStyle168"/>
          <w:sz w:val="28"/>
          <w:szCs w:val="28"/>
        </w:rPr>
        <w:t>ей</w:t>
      </w:r>
      <w:r w:rsidRPr="00844987">
        <w:rPr>
          <w:rStyle w:val="FontStyle168"/>
          <w:sz w:val="28"/>
          <w:szCs w:val="28"/>
        </w:rPr>
        <w:t xml:space="preserve">, </w:t>
      </w:r>
      <w:r w:rsidR="009F20CB" w:rsidRPr="00844987">
        <w:rPr>
          <w:rStyle w:val="FontStyle168"/>
          <w:sz w:val="28"/>
          <w:szCs w:val="28"/>
        </w:rPr>
        <w:t>2</w:t>
      </w:r>
      <w:r w:rsidRPr="00844987">
        <w:rPr>
          <w:rStyle w:val="FontStyle168"/>
          <w:sz w:val="28"/>
          <w:szCs w:val="28"/>
        </w:rPr>
        <w:t xml:space="preserve"> из </w:t>
      </w:r>
      <w:r w:rsidR="009F20CB" w:rsidRPr="00844987">
        <w:rPr>
          <w:rStyle w:val="FontStyle168"/>
          <w:sz w:val="28"/>
          <w:szCs w:val="28"/>
        </w:rPr>
        <w:t>них улучшили жилищные условия</w:t>
      </w:r>
      <w:r w:rsidRPr="00844987">
        <w:rPr>
          <w:rStyle w:val="FontStyle168"/>
          <w:sz w:val="28"/>
          <w:szCs w:val="28"/>
        </w:rPr>
        <w:t>. Планируемое число участников  программы в 2014 году-</w:t>
      </w:r>
      <w:r w:rsidR="009F20CB" w:rsidRPr="00844987">
        <w:rPr>
          <w:rStyle w:val="FontStyle168"/>
          <w:sz w:val="28"/>
          <w:szCs w:val="28"/>
        </w:rPr>
        <w:t>155</w:t>
      </w:r>
      <w:r w:rsidR="00820618">
        <w:rPr>
          <w:rStyle w:val="FontStyle168"/>
          <w:sz w:val="28"/>
          <w:szCs w:val="28"/>
        </w:rPr>
        <w:t xml:space="preserve"> </w:t>
      </w:r>
      <w:r w:rsidRPr="00844987">
        <w:rPr>
          <w:rStyle w:val="FontStyle168"/>
          <w:sz w:val="28"/>
          <w:szCs w:val="28"/>
        </w:rPr>
        <w:t xml:space="preserve">семей.  Ввод и приобретение жилья для молодых семей и молодых </w:t>
      </w:r>
      <w:r w:rsidRPr="00844987">
        <w:rPr>
          <w:rStyle w:val="FontStyle168"/>
          <w:sz w:val="28"/>
          <w:szCs w:val="28"/>
        </w:rPr>
        <w:lastRenderedPageBreak/>
        <w:t>специалистов  в 2011 году составил 2</w:t>
      </w:r>
      <w:r w:rsidR="00A03016" w:rsidRPr="00844987">
        <w:rPr>
          <w:rStyle w:val="FontStyle168"/>
          <w:sz w:val="28"/>
          <w:szCs w:val="28"/>
        </w:rPr>
        <w:t> 280,0</w:t>
      </w:r>
      <w:r w:rsidRPr="00844987">
        <w:rPr>
          <w:rStyle w:val="FontStyle168"/>
          <w:sz w:val="28"/>
          <w:szCs w:val="28"/>
        </w:rPr>
        <w:t xml:space="preserve"> </w:t>
      </w:r>
      <w:r w:rsidR="00820618">
        <w:rPr>
          <w:rStyle w:val="FontStyle168"/>
          <w:sz w:val="28"/>
          <w:szCs w:val="28"/>
        </w:rPr>
        <w:t xml:space="preserve">кв. </w:t>
      </w:r>
      <w:r w:rsidRPr="00844987">
        <w:rPr>
          <w:rStyle w:val="FontStyle168"/>
          <w:sz w:val="28"/>
          <w:szCs w:val="28"/>
        </w:rPr>
        <w:t>м</w:t>
      </w:r>
      <w:r w:rsidR="00820618">
        <w:rPr>
          <w:rStyle w:val="FontStyle168"/>
          <w:sz w:val="28"/>
          <w:szCs w:val="28"/>
        </w:rPr>
        <w:t>.</w:t>
      </w:r>
      <w:r w:rsidRPr="00844987">
        <w:rPr>
          <w:rStyle w:val="FontStyle168"/>
          <w:sz w:val="28"/>
          <w:szCs w:val="28"/>
        </w:rPr>
        <w:t xml:space="preserve">, в 2012 г. — </w:t>
      </w:r>
      <w:r w:rsidR="00A03016" w:rsidRPr="00844987">
        <w:rPr>
          <w:rStyle w:val="FontStyle168"/>
          <w:sz w:val="28"/>
          <w:szCs w:val="28"/>
        </w:rPr>
        <w:t>2 160,0</w:t>
      </w:r>
      <w:r w:rsidR="00820618">
        <w:rPr>
          <w:rStyle w:val="FontStyle168"/>
          <w:sz w:val="28"/>
          <w:szCs w:val="28"/>
        </w:rPr>
        <w:t xml:space="preserve"> кв.</w:t>
      </w:r>
      <w:r w:rsidRPr="00844987">
        <w:rPr>
          <w:rStyle w:val="FontStyle168"/>
          <w:sz w:val="28"/>
          <w:szCs w:val="28"/>
        </w:rPr>
        <w:t xml:space="preserve"> м</w:t>
      </w:r>
      <w:r w:rsidR="00820618">
        <w:rPr>
          <w:rStyle w:val="FontStyle168"/>
          <w:sz w:val="28"/>
          <w:szCs w:val="28"/>
        </w:rPr>
        <w:t>.</w:t>
      </w:r>
      <w:r w:rsidRPr="00844987">
        <w:rPr>
          <w:rStyle w:val="FontStyle168"/>
          <w:sz w:val="28"/>
          <w:szCs w:val="28"/>
        </w:rPr>
        <w:t>, в 2013году</w:t>
      </w:r>
      <w:r w:rsidR="00820618">
        <w:rPr>
          <w:rStyle w:val="FontStyle168"/>
          <w:sz w:val="28"/>
          <w:szCs w:val="28"/>
        </w:rPr>
        <w:t xml:space="preserve"> –</w:t>
      </w:r>
      <w:r w:rsidRPr="00844987">
        <w:rPr>
          <w:rStyle w:val="FontStyle168"/>
          <w:sz w:val="28"/>
          <w:szCs w:val="28"/>
        </w:rPr>
        <w:t xml:space="preserve"> </w:t>
      </w:r>
      <w:r w:rsidR="00A03016" w:rsidRPr="00844987">
        <w:rPr>
          <w:rStyle w:val="FontStyle168"/>
          <w:sz w:val="28"/>
          <w:szCs w:val="28"/>
        </w:rPr>
        <w:t>480</w:t>
      </w:r>
      <w:r w:rsidR="00820618">
        <w:rPr>
          <w:rStyle w:val="FontStyle168"/>
          <w:sz w:val="28"/>
          <w:szCs w:val="28"/>
        </w:rPr>
        <w:t xml:space="preserve"> </w:t>
      </w:r>
      <w:r w:rsidRPr="00844987">
        <w:rPr>
          <w:rStyle w:val="FontStyle168"/>
          <w:sz w:val="28"/>
          <w:szCs w:val="28"/>
        </w:rPr>
        <w:t>кв.</w:t>
      </w:r>
      <w:r w:rsidR="00820618">
        <w:rPr>
          <w:rStyle w:val="FontStyle168"/>
          <w:sz w:val="28"/>
          <w:szCs w:val="28"/>
        </w:rPr>
        <w:t xml:space="preserve"> </w:t>
      </w:r>
      <w:r w:rsidRPr="00844987">
        <w:rPr>
          <w:rStyle w:val="FontStyle168"/>
          <w:sz w:val="28"/>
          <w:szCs w:val="28"/>
        </w:rPr>
        <w:t>м</w:t>
      </w:r>
      <w:r w:rsidR="00820618">
        <w:rPr>
          <w:rStyle w:val="FontStyle168"/>
          <w:sz w:val="28"/>
          <w:szCs w:val="28"/>
        </w:rPr>
        <w:t>.</w:t>
      </w:r>
      <w:r w:rsidR="009F20CB" w:rsidRPr="00844987">
        <w:rPr>
          <w:rStyle w:val="FontStyle168"/>
          <w:sz w:val="28"/>
          <w:szCs w:val="28"/>
        </w:rPr>
        <w:t>, в 2014 году – 1020,0 кв</w:t>
      </w:r>
      <w:r w:rsidR="0080553B" w:rsidRPr="00844987">
        <w:rPr>
          <w:rStyle w:val="FontStyle168"/>
          <w:sz w:val="28"/>
          <w:szCs w:val="28"/>
        </w:rPr>
        <w:t>.</w:t>
      </w:r>
      <w:r w:rsidR="00820618">
        <w:rPr>
          <w:rStyle w:val="FontStyle168"/>
          <w:sz w:val="28"/>
          <w:szCs w:val="28"/>
        </w:rPr>
        <w:t xml:space="preserve"> </w:t>
      </w:r>
      <w:r w:rsidR="0080553B" w:rsidRPr="00844987">
        <w:rPr>
          <w:rStyle w:val="FontStyle168"/>
          <w:sz w:val="28"/>
          <w:szCs w:val="28"/>
        </w:rPr>
        <w:t>м</w:t>
      </w:r>
      <w:r w:rsidR="00820618">
        <w:rPr>
          <w:rStyle w:val="FontStyle168"/>
          <w:sz w:val="28"/>
          <w:szCs w:val="28"/>
        </w:rPr>
        <w:t>.</w:t>
      </w:r>
      <w:r w:rsidRPr="00844987">
        <w:rPr>
          <w:rStyle w:val="FontStyle168"/>
          <w:sz w:val="28"/>
          <w:szCs w:val="28"/>
        </w:rPr>
        <w:t>. Размер субсидий в 201</w:t>
      </w:r>
      <w:r w:rsidR="0080553B" w:rsidRPr="00844987">
        <w:rPr>
          <w:rStyle w:val="FontStyle168"/>
          <w:sz w:val="28"/>
          <w:szCs w:val="28"/>
        </w:rPr>
        <w:t>4</w:t>
      </w:r>
      <w:r w:rsidRPr="00844987">
        <w:rPr>
          <w:rStyle w:val="FontStyle168"/>
          <w:sz w:val="28"/>
          <w:szCs w:val="28"/>
        </w:rPr>
        <w:t xml:space="preserve"> г</w:t>
      </w:r>
      <w:r w:rsidR="00820618">
        <w:rPr>
          <w:rStyle w:val="FontStyle168"/>
          <w:sz w:val="28"/>
          <w:szCs w:val="28"/>
        </w:rPr>
        <w:t>оду</w:t>
      </w:r>
      <w:r w:rsidRPr="00844987">
        <w:rPr>
          <w:rStyle w:val="FontStyle168"/>
          <w:sz w:val="28"/>
          <w:szCs w:val="28"/>
        </w:rPr>
        <w:t xml:space="preserve"> за счет всех источников составил</w:t>
      </w:r>
      <w:r w:rsidR="00A03016" w:rsidRPr="00844987">
        <w:rPr>
          <w:rStyle w:val="FontStyle168"/>
          <w:sz w:val="28"/>
          <w:szCs w:val="28"/>
        </w:rPr>
        <w:t xml:space="preserve"> 6,701</w:t>
      </w:r>
      <w:r w:rsidRPr="00844987">
        <w:rPr>
          <w:rStyle w:val="FontStyle168"/>
          <w:sz w:val="28"/>
          <w:szCs w:val="28"/>
        </w:rPr>
        <w:t xml:space="preserve"> млн</w:t>
      </w:r>
      <w:r w:rsidR="00820618">
        <w:rPr>
          <w:rStyle w:val="FontStyle168"/>
          <w:sz w:val="28"/>
          <w:szCs w:val="28"/>
        </w:rPr>
        <w:t>.</w:t>
      </w:r>
      <w:r w:rsidRPr="00844987">
        <w:rPr>
          <w:rStyle w:val="FontStyle168"/>
          <w:sz w:val="28"/>
          <w:szCs w:val="28"/>
        </w:rPr>
        <w:t xml:space="preserve"> руб. (табл</w:t>
      </w:r>
      <w:r w:rsidR="00832020">
        <w:rPr>
          <w:rStyle w:val="FontStyle168"/>
          <w:sz w:val="28"/>
          <w:szCs w:val="28"/>
        </w:rPr>
        <w:t>ица</w:t>
      </w:r>
      <w:r w:rsidR="00296998">
        <w:rPr>
          <w:rStyle w:val="FontStyle168"/>
          <w:sz w:val="28"/>
          <w:szCs w:val="28"/>
        </w:rPr>
        <w:t xml:space="preserve"> </w:t>
      </w:r>
      <w:r w:rsidR="007D4727" w:rsidRPr="00844987">
        <w:rPr>
          <w:rStyle w:val="FontStyle168"/>
          <w:sz w:val="28"/>
          <w:szCs w:val="28"/>
        </w:rPr>
        <w:t>2</w:t>
      </w:r>
      <w:r w:rsidR="00832020">
        <w:rPr>
          <w:rStyle w:val="FontStyle168"/>
          <w:sz w:val="28"/>
          <w:szCs w:val="28"/>
        </w:rPr>
        <w:t>6</w:t>
      </w:r>
      <w:r w:rsidRPr="00844987">
        <w:rPr>
          <w:rStyle w:val="FontStyle168"/>
          <w:sz w:val="28"/>
          <w:szCs w:val="28"/>
        </w:rPr>
        <w:t>).</w:t>
      </w:r>
      <w:r w:rsidR="00832020">
        <w:rPr>
          <w:rStyle w:val="FontStyle168"/>
          <w:sz w:val="28"/>
          <w:szCs w:val="28"/>
        </w:rPr>
        <w:t xml:space="preserve"> </w:t>
      </w:r>
    </w:p>
    <w:p w:rsidR="00832020" w:rsidRPr="00844987" w:rsidRDefault="00832020" w:rsidP="00382DA9">
      <w:pPr>
        <w:pStyle w:val="Style17"/>
        <w:widowControl/>
        <w:spacing w:before="5" w:line="384" w:lineRule="exact"/>
        <w:rPr>
          <w:rStyle w:val="FontStyle168"/>
          <w:sz w:val="28"/>
          <w:szCs w:val="28"/>
        </w:rPr>
      </w:pPr>
    </w:p>
    <w:p w:rsidR="00382DA9" w:rsidRPr="00844987" w:rsidRDefault="00382DA9" w:rsidP="00382DA9">
      <w:pPr>
        <w:pStyle w:val="Style11"/>
        <w:widowControl/>
        <w:spacing w:before="58" w:line="274" w:lineRule="exact"/>
        <w:jc w:val="right"/>
        <w:rPr>
          <w:rStyle w:val="FontStyle166"/>
          <w:sz w:val="28"/>
          <w:szCs w:val="28"/>
        </w:rPr>
      </w:pPr>
      <w:r w:rsidRPr="00844987">
        <w:rPr>
          <w:rStyle w:val="FontStyle166"/>
          <w:sz w:val="28"/>
          <w:szCs w:val="28"/>
        </w:rPr>
        <w:t xml:space="preserve">Таблица </w:t>
      </w:r>
      <w:r w:rsidR="007D4727" w:rsidRPr="00844987">
        <w:rPr>
          <w:rStyle w:val="FontStyle166"/>
          <w:sz w:val="28"/>
          <w:szCs w:val="28"/>
        </w:rPr>
        <w:t>2</w:t>
      </w:r>
      <w:r w:rsidR="00832020">
        <w:rPr>
          <w:rStyle w:val="FontStyle166"/>
          <w:sz w:val="28"/>
          <w:szCs w:val="28"/>
        </w:rPr>
        <w:t>6</w:t>
      </w:r>
    </w:p>
    <w:p w:rsidR="009060F1" w:rsidRDefault="00382DA9" w:rsidP="00382DA9">
      <w:pPr>
        <w:pStyle w:val="Style26"/>
        <w:widowControl/>
        <w:ind w:left="1608" w:right="1776"/>
        <w:rPr>
          <w:rStyle w:val="FontStyle162"/>
          <w:sz w:val="28"/>
          <w:szCs w:val="28"/>
        </w:rPr>
      </w:pPr>
      <w:r w:rsidRPr="00844987">
        <w:rPr>
          <w:rStyle w:val="FontStyle162"/>
          <w:sz w:val="28"/>
          <w:szCs w:val="28"/>
        </w:rPr>
        <w:t>Ист</w:t>
      </w:r>
      <w:r w:rsidR="00296998">
        <w:rPr>
          <w:rStyle w:val="FontStyle162"/>
          <w:sz w:val="28"/>
          <w:szCs w:val="28"/>
        </w:rPr>
        <w:t>очники финансирования жилищного</w:t>
      </w:r>
      <w:r w:rsidR="009060F1">
        <w:rPr>
          <w:rStyle w:val="FontStyle162"/>
          <w:sz w:val="28"/>
          <w:szCs w:val="28"/>
        </w:rPr>
        <w:t xml:space="preserve"> </w:t>
      </w:r>
      <w:r w:rsidRPr="00844987">
        <w:rPr>
          <w:rStyle w:val="FontStyle162"/>
          <w:sz w:val="28"/>
          <w:szCs w:val="28"/>
        </w:rPr>
        <w:t xml:space="preserve">строительства на реализацию программ, </w:t>
      </w:r>
    </w:p>
    <w:p w:rsidR="00382DA9" w:rsidRPr="00844987" w:rsidRDefault="00382DA9" w:rsidP="00382DA9">
      <w:pPr>
        <w:pStyle w:val="Style26"/>
        <w:widowControl/>
        <w:ind w:left="1608" w:right="1776"/>
        <w:rPr>
          <w:rStyle w:val="FontStyle162"/>
          <w:sz w:val="28"/>
          <w:szCs w:val="28"/>
        </w:rPr>
      </w:pPr>
      <w:r w:rsidRPr="00844987">
        <w:rPr>
          <w:rStyle w:val="FontStyle162"/>
          <w:sz w:val="28"/>
          <w:szCs w:val="28"/>
        </w:rPr>
        <w:t>млн руб.</w:t>
      </w:r>
    </w:p>
    <w:p w:rsidR="00382DA9" w:rsidRPr="00844987" w:rsidRDefault="00382DA9" w:rsidP="00382DA9">
      <w:pPr>
        <w:spacing w:after="264"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3168"/>
        <w:gridCol w:w="1510"/>
        <w:gridCol w:w="1559"/>
        <w:gridCol w:w="1560"/>
        <w:gridCol w:w="1417"/>
      </w:tblGrid>
      <w:tr w:rsidR="00382DA9" w:rsidRPr="00832020" w:rsidTr="00B1551D">
        <w:tc>
          <w:tcPr>
            <w:tcW w:w="3168" w:type="dxa"/>
            <w:tcBorders>
              <w:top w:val="single" w:sz="6" w:space="0" w:color="auto"/>
              <w:left w:val="single" w:sz="6" w:space="0" w:color="auto"/>
              <w:bottom w:val="single" w:sz="6" w:space="0" w:color="auto"/>
              <w:right w:val="single" w:sz="6" w:space="0" w:color="auto"/>
            </w:tcBorders>
          </w:tcPr>
          <w:p w:rsidR="00382DA9" w:rsidRPr="00832020" w:rsidRDefault="00382DA9" w:rsidP="00A0470A">
            <w:pPr>
              <w:pStyle w:val="Style33"/>
              <w:widowControl/>
              <w:spacing w:line="240" w:lineRule="auto"/>
              <w:jc w:val="left"/>
              <w:rPr>
                <w:rStyle w:val="FontStyle166"/>
                <w:sz w:val="24"/>
                <w:szCs w:val="24"/>
              </w:rPr>
            </w:pPr>
            <w:r w:rsidRPr="00832020">
              <w:rPr>
                <w:rStyle w:val="FontStyle166"/>
                <w:sz w:val="24"/>
                <w:szCs w:val="24"/>
              </w:rPr>
              <w:t>Источник финансирования</w:t>
            </w:r>
          </w:p>
        </w:tc>
        <w:tc>
          <w:tcPr>
            <w:tcW w:w="1510" w:type="dxa"/>
            <w:tcBorders>
              <w:top w:val="single" w:sz="6" w:space="0" w:color="auto"/>
              <w:left w:val="single" w:sz="6" w:space="0" w:color="auto"/>
              <w:bottom w:val="single" w:sz="6" w:space="0" w:color="auto"/>
              <w:right w:val="single" w:sz="6" w:space="0" w:color="auto"/>
            </w:tcBorders>
          </w:tcPr>
          <w:p w:rsidR="00382DA9" w:rsidRPr="00832020" w:rsidRDefault="00382DA9" w:rsidP="00832020">
            <w:pPr>
              <w:pStyle w:val="Style33"/>
              <w:widowControl/>
              <w:spacing w:line="240" w:lineRule="auto"/>
              <w:jc w:val="center"/>
              <w:rPr>
                <w:rStyle w:val="FontStyle166"/>
                <w:sz w:val="24"/>
                <w:szCs w:val="24"/>
              </w:rPr>
            </w:pPr>
            <w:r w:rsidRPr="00832020">
              <w:rPr>
                <w:rStyle w:val="FontStyle166"/>
                <w:sz w:val="24"/>
                <w:szCs w:val="24"/>
              </w:rPr>
              <w:t>2011 г.</w:t>
            </w:r>
          </w:p>
        </w:tc>
        <w:tc>
          <w:tcPr>
            <w:tcW w:w="1559" w:type="dxa"/>
            <w:tcBorders>
              <w:top w:val="single" w:sz="6" w:space="0" w:color="auto"/>
              <w:left w:val="single" w:sz="6" w:space="0" w:color="auto"/>
              <w:bottom w:val="single" w:sz="6" w:space="0" w:color="auto"/>
              <w:right w:val="single" w:sz="6" w:space="0" w:color="auto"/>
            </w:tcBorders>
          </w:tcPr>
          <w:p w:rsidR="00382DA9" w:rsidRPr="00832020" w:rsidRDefault="00382DA9" w:rsidP="00832020">
            <w:pPr>
              <w:pStyle w:val="Style33"/>
              <w:widowControl/>
              <w:spacing w:line="240" w:lineRule="auto"/>
              <w:jc w:val="center"/>
              <w:rPr>
                <w:rStyle w:val="FontStyle166"/>
                <w:sz w:val="24"/>
                <w:szCs w:val="24"/>
              </w:rPr>
            </w:pPr>
            <w:r w:rsidRPr="00832020">
              <w:rPr>
                <w:rStyle w:val="FontStyle166"/>
                <w:sz w:val="24"/>
                <w:szCs w:val="24"/>
              </w:rPr>
              <w:t>2012 г.</w:t>
            </w:r>
          </w:p>
        </w:tc>
        <w:tc>
          <w:tcPr>
            <w:tcW w:w="1560" w:type="dxa"/>
            <w:tcBorders>
              <w:top w:val="single" w:sz="6" w:space="0" w:color="auto"/>
              <w:left w:val="single" w:sz="6" w:space="0" w:color="auto"/>
              <w:bottom w:val="single" w:sz="6" w:space="0" w:color="auto"/>
              <w:right w:val="single" w:sz="6" w:space="0" w:color="auto"/>
            </w:tcBorders>
          </w:tcPr>
          <w:p w:rsidR="00382DA9" w:rsidRPr="00832020" w:rsidRDefault="00382DA9" w:rsidP="00832020">
            <w:pPr>
              <w:pStyle w:val="Style33"/>
              <w:widowControl/>
              <w:spacing w:line="240" w:lineRule="auto"/>
              <w:jc w:val="center"/>
              <w:rPr>
                <w:rStyle w:val="FontStyle166"/>
                <w:sz w:val="24"/>
                <w:szCs w:val="24"/>
              </w:rPr>
            </w:pPr>
            <w:r w:rsidRPr="00832020">
              <w:rPr>
                <w:rStyle w:val="FontStyle166"/>
                <w:sz w:val="24"/>
                <w:szCs w:val="24"/>
              </w:rPr>
              <w:t>2013г.</w:t>
            </w:r>
          </w:p>
        </w:tc>
        <w:tc>
          <w:tcPr>
            <w:tcW w:w="1417" w:type="dxa"/>
            <w:tcBorders>
              <w:top w:val="single" w:sz="6" w:space="0" w:color="auto"/>
              <w:left w:val="single" w:sz="6" w:space="0" w:color="auto"/>
              <w:bottom w:val="single" w:sz="6" w:space="0" w:color="auto"/>
              <w:right w:val="single" w:sz="6" w:space="0" w:color="auto"/>
            </w:tcBorders>
          </w:tcPr>
          <w:p w:rsidR="00382DA9" w:rsidRPr="00832020" w:rsidRDefault="00382DA9" w:rsidP="00832020">
            <w:pPr>
              <w:pStyle w:val="Style33"/>
              <w:widowControl/>
              <w:spacing w:line="240" w:lineRule="auto"/>
              <w:jc w:val="center"/>
              <w:rPr>
                <w:rStyle w:val="FontStyle166"/>
                <w:sz w:val="24"/>
                <w:szCs w:val="24"/>
              </w:rPr>
            </w:pPr>
            <w:r w:rsidRPr="00832020">
              <w:rPr>
                <w:rStyle w:val="FontStyle166"/>
                <w:sz w:val="24"/>
                <w:szCs w:val="24"/>
              </w:rPr>
              <w:t>2014г.</w:t>
            </w:r>
          </w:p>
        </w:tc>
      </w:tr>
      <w:tr w:rsidR="00382DA9" w:rsidRPr="00832020" w:rsidTr="00B1551D">
        <w:tc>
          <w:tcPr>
            <w:tcW w:w="3168" w:type="dxa"/>
            <w:tcBorders>
              <w:top w:val="single" w:sz="6" w:space="0" w:color="auto"/>
              <w:left w:val="single" w:sz="6" w:space="0" w:color="auto"/>
              <w:bottom w:val="single" w:sz="6" w:space="0" w:color="auto"/>
              <w:right w:val="single" w:sz="6" w:space="0" w:color="auto"/>
            </w:tcBorders>
          </w:tcPr>
          <w:p w:rsidR="00382DA9" w:rsidRPr="00832020" w:rsidRDefault="00382DA9" w:rsidP="00A0470A">
            <w:pPr>
              <w:pStyle w:val="Style33"/>
              <w:widowControl/>
              <w:spacing w:line="240" w:lineRule="auto"/>
              <w:jc w:val="left"/>
              <w:rPr>
                <w:rStyle w:val="FontStyle166"/>
                <w:sz w:val="24"/>
                <w:szCs w:val="24"/>
              </w:rPr>
            </w:pPr>
            <w:r w:rsidRPr="00832020">
              <w:rPr>
                <w:rStyle w:val="FontStyle166"/>
                <w:sz w:val="24"/>
                <w:szCs w:val="24"/>
              </w:rPr>
              <w:t>Федеральный бюджет</w:t>
            </w:r>
          </w:p>
        </w:tc>
        <w:tc>
          <w:tcPr>
            <w:tcW w:w="1510"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9,7</w:t>
            </w:r>
          </w:p>
        </w:tc>
        <w:tc>
          <w:tcPr>
            <w:tcW w:w="1559" w:type="dxa"/>
            <w:tcBorders>
              <w:top w:val="single" w:sz="6" w:space="0" w:color="auto"/>
              <w:left w:val="single" w:sz="6" w:space="0" w:color="auto"/>
              <w:bottom w:val="single" w:sz="6" w:space="0" w:color="auto"/>
              <w:right w:val="single" w:sz="6" w:space="0" w:color="auto"/>
            </w:tcBorders>
          </w:tcPr>
          <w:p w:rsidR="00382DA9" w:rsidRPr="00832020" w:rsidRDefault="00A03016" w:rsidP="00832020">
            <w:pPr>
              <w:pStyle w:val="Style33"/>
              <w:widowControl/>
              <w:spacing w:line="240" w:lineRule="auto"/>
              <w:jc w:val="right"/>
              <w:rPr>
                <w:rStyle w:val="FontStyle166"/>
                <w:sz w:val="24"/>
                <w:szCs w:val="24"/>
              </w:rPr>
            </w:pPr>
            <w:r w:rsidRPr="00832020">
              <w:rPr>
                <w:rStyle w:val="FontStyle166"/>
                <w:sz w:val="24"/>
                <w:szCs w:val="24"/>
              </w:rPr>
              <w:t>10,</w:t>
            </w:r>
            <w:r w:rsidR="00832020">
              <w:rPr>
                <w:rStyle w:val="FontStyle166"/>
                <w:sz w:val="24"/>
                <w:szCs w:val="24"/>
              </w:rPr>
              <w:t>4</w:t>
            </w:r>
          </w:p>
        </w:tc>
        <w:tc>
          <w:tcPr>
            <w:tcW w:w="1560" w:type="dxa"/>
            <w:tcBorders>
              <w:top w:val="single" w:sz="6" w:space="0" w:color="auto"/>
              <w:left w:val="single" w:sz="6" w:space="0" w:color="auto"/>
              <w:bottom w:val="single" w:sz="6" w:space="0" w:color="auto"/>
              <w:right w:val="single" w:sz="6" w:space="0" w:color="auto"/>
            </w:tcBorders>
          </w:tcPr>
          <w:p w:rsidR="00382DA9" w:rsidRPr="00832020" w:rsidRDefault="00A03016" w:rsidP="00832020">
            <w:pPr>
              <w:pStyle w:val="Style33"/>
              <w:widowControl/>
              <w:spacing w:line="240" w:lineRule="auto"/>
              <w:jc w:val="right"/>
              <w:rPr>
                <w:rStyle w:val="FontStyle166"/>
                <w:sz w:val="24"/>
                <w:szCs w:val="24"/>
              </w:rPr>
            </w:pPr>
            <w:r w:rsidRPr="00832020">
              <w:rPr>
                <w:rStyle w:val="FontStyle166"/>
                <w:sz w:val="24"/>
                <w:szCs w:val="24"/>
              </w:rPr>
              <w:t>4,4</w:t>
            </w:r>
          </w:p>
        </w:tc>
        <w:tc>
          <w:tcPr>
            <w:tcW w:w="1417"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3,4</w:t>
            </w:r>
          </w:p>
        </w:tc>
      </w:tr>
      <w:tr w:rsidR="00382DA9" w:rsidRPr="00832020" w:rsidTr="00B1551D">
        <w:tc>
          <w:tcPr>
            <w:tcW w:w="3168" w:type="dxa"/>
            <w:tcBorders>
              <w:top w:val="single" w:sz="6" w:space="0" w:color="auto"/>
              <w:left w:val="single" w:sz="6" w:space="0" w:color="auto"/>
              <w:bottom w:val="single" w:sz="6" w:space="0" w:color="auto"/>
              <w:right w:val="single" w:sz="6" w:space="0" w:color="auto"/>
            </w:tcBorders>
          </w:tcPr>
          <w:p w:rsidR="00382DA9" w:rsidRPr="00832020" w:rsidRDefault="00382DA9" w:rsidP="00A0470A">
            <w:pPr>
              <w:pStyle w:val="Style33"/>
              <w:widowControl/>
              <w:spacing w:line="274" w:lineRule="exact"/>
              <w:ind w:left="5" w:hanging="5"/>
              <w:jc w:val="left"/>
              <w:rPr>
                <w:rStyle w:val="FontStyle166"/>
                <w:sz w:val="24"/>
                <w:szCs w:val="24"/>
              </w:rPr>
            </w:pPr>
            <w:r w:rsidRPr="00832020">
              <w:rPr>
                <w:rStyle w:val="FontStyle166"/>
                <w:sz w:val="24"/>
                <w:szCs w:val="24"/>
              </w:rPr>
              <w:t>Бюджет Республики Мордо</w:t>
            </w:r>
            <w:r w:rsidRPr="00832020">
              <w:rPr>
                <w:rStyle w:val="FontStyle166"/>
                <w:sz w:val="24"/>
                <w:szCs w:val="24"/>
              </w:rPr>
              <w:softHyphen/>
              <w:t>вия</w:t>
            </w:r>
          </w:p>
        </w:tc>
        <w:tc>
          <w:tcPr>
            <w:tcW w:w="1510"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9,2</w:t>
            </w:r>
          </w:p>
        </w:tc>
        <w:tc>
          <w:tcPr>
            <w:tcW w:w="1559"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8,7</w:t>
            </w:r>
          </w:p>
        </w:tc>
        <w:tc>
          <w:tcPr>
            <w:tcW w:w="1560"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2,3</w:t>
            </w:r>
          </w:p>
        </w:tc>
        <w:tc>
          <w:tcPr>
            <w:tcW w:w="1417"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4,2</w:t>
            </w:r>
          </w:p>
        </w:tc>
      </w:tr>
      <w:tr w:rsidR="00382DA9" w:rsidRPr="00832020" w:rsidTr="00B1551D">
        <w:tc>
          <w:tcPr>
            <w:tcW w:w="3168" w:type="dxa"/>
            <w:tcBorders>
              <w:top w:val="single" w:sz="6" w:space="0" w:color="auto"/>
              <w:left w:val="single" w:sz="6" w:space="0" w:color="auto"/>
              <w:bottom w:val="single" w:sz="6" w:space="0" w:color="auto"/>
              <w:right w:val="single" w:sz="6" w:space="0" w:color="auto"/>
            </w:tcBorders>
          </w:tcPr>
          <w:p w:rsidR="00382DA9" w:rsidRPr="00832020" w:rsidRDefault="00382DA9" w:rsidP="00A03016">
            <w:pPr>
              <w:pStyle w:val="Style33"/>
              <w:widowControl/>
              <w:spacing w:line="274" w:lineRule="exact"/>
              <w:ind w:left="5" w:hanging="5"/>
              <w:jc w:val="left"/>
              <w:rPr>
                <w:rStyle w:val="FontStyle166"/>
                <w:sz w:val="24"/>
                <w:szCs w:val="24"/>
              </w:rPr>
            </w:pPr>
            <w:r w:rsidRPr="00832020">
              <w:rPr>
                <w:rStyle w:val="FontStyle166"/>
                <w:sz w:val="24"/>
                <w:szCs w:val="24"/>
              </w:rPr>
              <w:t xml:space="preserve">Бюджет </w:t>
            </w:r>
            <w:r w:rsidR="00A03016" w:rsidRPr="00832020">
              <w:rPr>
                <w:rStyle w:val="FontStyle166"/>
                <w:sz w:val="24"/>
                <w:szCs w:val="24"/>
              </w:rPr>
              <w:t>Большеберезниковского</w:t>
            </w:r>
            <w:r w:rsidRPr="00832020">
              <w:rPr>
                <w:rStyle w:val="FontStyle166"/>
                <w:sz w:val="24"/>
                <w:szCs w:val="24"/>
              </w:rPr>
              <w:t xml:space="preserve"> муни</w:t>
            </w:r>
            <w:r w:rsidRPr="00832020">
              <w:rPr>
                <w:rStyle w:val="FontStyle166"/>
                <w:sz w:val="24"/>
                <w:szCs w:val="24"/>
              </w:rPr>
              <w:softHyphen/>
              <w:t>ципального района</w:t>
            </w:r>
          </w:p>
        </w:tc>
        <w:tc>
          <w:tcPr>
            <w:tcW w:w="1510"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0,5</w:t>
            </w:r>
          </w:p>
        </w:tc>
        <w:tc>
          <w:tcPr>
            <w:tcW w:w="1559"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0,3</w:t>
            </w:r>
          </w:p>
        </w:tc>
        <w:tc>
          <w:tcPr>
            <w:tcW w:w="1560"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0,04</w:t>
            </w:r>
          </w:p>
        </w:tc>
        <w:tc>
          <w:tcPr>
            <w:tcW w:w="1417"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0,1</w:t>
            </w:r>
          </w:p>
        </w:tc>
      </w:tr>
      <w:tr w:rsidR="00382DA9" w:rsidRPr="00832020" w:rsidTr="00B1551D">
        <w:tc>
          <w:tcPr>
            <w:tcW w:w="3168" w:type="dxa"/>
            <w:tcBorders>
              <w:top w:val="single" w:sz="6" w:space="0" w:color="auto"/>
              <w:left w:val="single" w:sz="6" w:space="0" w:color="auto"/>
              <w:bottom w:val="single" w:sz="6" w:space="0" w:color="auto"/>
              <w:right w:val="single" w:sz="6" w:space="0" w:color="auto"/>
            </w:tcBorders>
          </w:tcPr>
          <w:p w:rsidR="00382DA9" w:rsidRPr="00832020" w:rsidRDefault="00382DA9" w:rsidP="00A0470A">
            <w:pPr>
              <w:pStyle w:val="Style33"/>
              <w:widowControl/>
              <w:spacing w:line="240" w:lineRule="auto"/>
              <w:jc w:val="left"/>
              <w:rPr>
                <w:rStyle w:val="FontStyle166"/>
                <w:sz w:val="24"/>
                <w:szCs w:val="24"/>
              </w:rPr>
            </w:pPr>
            <w:r w:rsidRPr="00832020">
              <w:rPr>
                <w:rStyle w:val="FontStyle166"/>
                <w:sz w:val="24"/>
                <w:szCs w:val="24"/>
              </w:rPr>
              <w:t>Итого</w:t>
            </w:r>
          </w:p>
        </w:tc>
        <w:tc>
          <w:tcPr>
            <w:tcW w:w="1510"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19,4</w:t>
            </w:r>
          </w:p>
        </w:tc>
        <w:tc>
          <w:tcPr>
            <w:tcW w:w="1559"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19,4</w:t>
            </w:r>
          </w:p>
        </w:tc>
        <w:tc>
          <w:tcPr>
            <w:tcW w:w="1560"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6,74</w:t>
            </w:r>
          </w:p>
        </w:tc>
        <w:tc>
          <w:tcPr>
            <w:tcW w:w="1417" w:type="dxa"/>
            <w:tcBorders>
              <w:top w:val="single" w:sz="6" w:space="0" w:color="auto"/>
              <w:left w:val="single" w:sz="6" w:space="0" w:color="auto"/>
              <w:bottom w:val="single" w:sz="6" w:space="0" w:color="auto"/>
              <w:right w:val="single" w:sz="6" w:space="0" w:color="auto"/>
            </w:tcBorders>
          </w:tcPr>
          <w:p w:rsidR="00382DA9" w:rsidRPr="00832020" w:rsidRDefault="00832020" w:rsidP="00A0470A">
            <w:pPr>
              <w:pStyle w:val="Style33"/>
              <w:widowControl/>
              <w:spacing w:line="240" w:lineRule="auto"/>
              <w:jc w:val="right"/>
              <w:rPr>
                <w:rStyle w:val="FontStyle166"/>
                <w:sz w:val="24"/>
                <w:szCs w:val="24"/>
              </w:rPr>
            </w:pPr>
            <w:r>
              <w:rPr>
                <w:rStyle w:val="FontStyle166"/>
                <w:sz w:val="24"/>
                <w:szCs w:val="24"/>
              </w:rPr>
              <w:t>7,7</w:t>
            </w:r>
          </w:p>
        </w:tc>
      </w:tr>
    </w:tbl>
    <w:p w:rsidR="00832020" w:rsidRDefault="00832020" w:rsidP="00382DA9">
      <w:pPr>
        <w:shd w:val="clear" w:color="auto" w:fill="FFFFFF"/>
        <w:spacing w:after="0" w:line="240" w:lineRule="auto"/>
        <w:ind w:firstLine="454"/>
        <w:jc w:val="both"/>
        <w:rPr>
          <w:rFonts w:ascii="Times New Roman" w:hAnsi="Times New Roman" w:cs="Times New Roman"/>
          <w:color w:val="000000"/>
          <w:sz w:val="28"/>
          <w:szCs w:val="28"/>
        </w:rPr>
      </w:pPr>
    </w:p>
    <w:p w:rsidR="00382DA9" w:rsidRPr="00844987" w:rsidRDefault="00382DA9" w:rsidP="00382DA9">
      <w:pPr>
        <w:shd w:val="clear" w:color="auto" w:fill="FFFFFF"/>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В районе снижается процент износа жилищного фонда муниципальной и государственной собственности района, однако строительство государственного, муниципального и ведомственного жилья ведется медленными темпами из-за недостатка финансовых средств. </w:t>
      </w:r>
    </w:p>
    <w:p w:rsidR="00382DA9" w:rsidRPr="00844987" w:rsidRDefault="00382DA9" w:rsidP="00382DA9">
      <w:pPr>
        <w:pStyle w:val="Style17"/>
        <w:widowControl/>
        <w:spacing w:before="10" w:line="384" w:lineRule="exact"/>
        <w:ind w:firstLine="446"/>
        <w:rPr>
          <w:rStyle w:val="FontStyle168"/>
          <w:sz w:val="28"/>
          <w:szCs w:val="28"/>
        </w:rPr>
      </w:pPr>
      <w:r w:rsidRPr="00844987">
        <w:rPr>
          <w:rStyle w:val="FontStyle168"/>
          <w:sz w:val="28"/>
          <w:szCs w:val="28"/>
        </w:rPr>
        <w:t>В целях создания безопасных и благоприятных условий проживания граждан, повышения качества реформирования жилищно-ком</w:t>
      </w:r>
      <w:r w:rsidRPr="00844987">
        <w:rPr>
          <w:rStyle w:val="FontStyle168"/>
          <w:sz w:val="28"/>
          <w:szCs w:val="28"/>
        </w:rPr>
        <w:softHyphen/>
        <w:t>мунального хозяйства, формирования эффективных механизмов управления жилищным фондом, внедрения ресурсосберегающих технологий в 2007 г. принят Федеральный закон РФ «О Фонде содействия реформированию жи</w:t>
      </w:r>
      <w:r w:rsidRPr="00844987">
        <w:rPr>
          <w:rStyle w:val="FontStyle168"/>
          <w:sz w:val="28"/>
          <w:szCs w:val="28"/>
        </w:rPr>
        <w:softHyphen/>
        <w:t>лищно-коммунального хозяйства» № 185-ФЗ, предоставляющий финансовую поддержку субъектам Российской Федерации и муниципальным образовани</w:t>
      </w:r>
      <w:r w:rsidRPr="00844987">
        <w:rPr>
          <w:rStyle w:val="FontStyle168"/>
          <w:sz w:val="28"/>
          <w:szCs w:val="28"/>
        </w:rPr>
        <w:softHyphen/>
        <w:t>ям на проведение капитального ремонта многоквартирных домов. На эти цели в 2013 г</w:t>
      </w:r>
      <w:r w:rsidR="00832020">
        <w:rPr>
          <w:rStyle w:val="FontStyle168"/>
          <w:sz w:val="28"/>
          <w:szCs w:val="28"/>
        </w:rPr>
        <w:t>оду</w:t>
      </w:r>
      <w:r w:rsidRPr="00844987">
        <w:rPr>
          <w:rStyle w:val="FontStyle168"/>
          <w:sz w:val="28"/>
          <w:szCs w:val="28"/>
        </w:rPr>
        <w:t xml:space="preserve"> выделял</w:t>
      </w:r>
      <w:r w:rsidR="00A03016" w:rsidRPr="00844987">
        <w:rPr>
          <w:rStyle w:val="FontStyle168"/>
          <w:sz w:val="28"/>
          <w:szCs w:val="28"/>
        </w:rPr>
        <w:t>и</w:t>
      </w:r>
      <w:r w:rsidRPr="00844987">
        <w:rPr>
          <w:rStyle w:val="FontStyle168"/>
          <w:sz w:val="28"/>
          <w:szCs w:val="28"/>
        </w:rPr>
        <w:t>сь денежные средства</w:t>
      </w:r>
      <w:r w:rsidR="00A03016" w:rsidRPr="00844987">
        <w:rPr>
          <w:rStyle w:val="FontStyle168"/>
          <w:sz w:val="28"/>
          <w:szCs w:val="28"/>
        </w:rPr>
        <w:t xml:space="preserve">  в сумме 1,894 млн. рублей,</w:t>
      </w:r>
      <w:r w:rsidRPr="00844987">
        <w:rPr>
          <w:rStyle w:val="FontStyle168"/>
          <w:sz w:val="28"/>
          <w:szCs w:val="28"/>
        </w:rPr>
        <w:tab/>
        <w:t>из</w:t>
      </w:r>
      <w:r w:rsidR="00A03016" w:rsidRPr="00844987">
        <w:rPr>
          <w:rStyle w:val="FontStyle168"/>
          <w:sz w:val="28"/>
          <w:szCs w:val="28"/>
        </w:rPr>
        <w:t xml:space="preserve"> них </w:t>
      </w:r>
      <w:r w:rsidRPr="00844987">
        <w:rPr>
          <w:rStyle w:val="FontStyle168"/>
          <w:sz w:val="28"/>
          <w:szCs w:val="28"/>
        </w:rPr>
        <w:t xml:space="preserve"> федеральн</w:t>
      </w:r>
      <w:r w:rsidR="00A03016" w:rsidRPr="00844987">
        <w:rPr>
          <w:rStyle w:val="FontStyle168"/>
          <w:sz w:val="28"/>
          <w:szCs w:val="28"/>
        </w:rPr>
        <w:t xml:space="preserve">ый бюджет- 1,811 млн. рублей, </w:t>
      </w:r>
      <w:r w:rsidRPr="00844987">
        <w:rPr>
          <w:rStyle w:val="FontStyle168"/>
          <w:sz w:val="28"/>
          <w:szCs w:val="28"/>
        </w:rPr>
        <w:t xml:space="preserve"> республиканск</w:t>
      </w:r>
      <w:r w:rsidR="00A03016" w:rsidRPr="00844987">
        <w:rPr>
          <w:rStyle w:val="FontStyle168"/>
          <w:sz w:val="28"/>
          <w:szCs w:val="28"/>
        </w:rPr>
        <w:t xml:space="preserve">ий бюджет -0,527 млн. рублей, </w:t>
      </w:r>
      <w:r w:rsidRPr="00844987">
        <w:rPr>
          <w:rStyle w:val="FontStyle168"/>
          <w:sz w:val="28"/>
          <w:szCs w:val="28"/>
        </w:rPr>
        <w:t xml:space="preserve"> местн</w:t>
      </w:r>
      <w:r w:rsidR="00A03016" w:rsidRPr="00844987">
        <w:rPr>
          <w:rStyle w:val="FontStyle168"/>
          <w:sz w:val="28"/>
          <w:szCs w:val="28"/>
        </w:rPr>
        <w:t>ый</w:t>
      </w:r>
      <w:r w:rsidRPr="00844987">
        <w:rPr>
          <w:rStyle w:val="FontStyle168"/>
          <w:sz w:val="28"/>
          <w:szCs w:val="28"/>
        </w:rPr>
        <w:t xml:space="preserve"> бюджет в сумме </w:t>
      </w:r>
      <w:r w:rsidR="00AE3C2B" w:rsidRPr="00844987">
        <w:rPr>
          <w:rStyle w:val="FontStyle168"/>
          <w:sz w:val="28"/>
          <w:szCs w:val="28"/>
        </w:rPr>
        <w:t>0,071</w:t>
      </w:r>
      <w:r w:rsidRPr="00844987">
        <w:rPr>
          <w:rStyle w:val="FontStyle168"/>
          <w:sz w:val="28"/>
          <w:szCs w:val="28"/>
        </w:rPr>
        <w:t xml:space="preserve"> млн руб.</w:t>
      </w:r>
      <w:r w:rsidR="00AE3C2B" w:rsidRPr="00844987">
        <w:rPr>
          <w:rStyle w:val="FontStyle168"/>
          <w:sz w:val="28"/>
          <w:szCs w:val="28"/>
        </w:rPr>
        <w:t>, 0,284 млн. руб. – внебюджетные источники,</w:t>
      </w:r>
      <w:r w:rsidRPr="00844987">
        <w:rPr>
          <w:rStyle w:val="FontStyle168"/>
          <w:sz w:val="28"/>
          <w:szCs w:val="28"/>
        </w:rPr>
        <w:t xml:space="preserve"> на ремонт одного многоквартирного дома в с. Большие Березники. Ветхий и аварийный жилищный фонд  по состоянию на 01.</w:t>
      </w:r>
      <w:r w:rsidR="00832020">
        <w:rPr>
          <w:rStyle w:val="FontStyle168"/>
          <w:sz w:val="28"/>
          <w:szCs w:val="28"/>
        </w:rPr>
        <w:t>01.2014 года представлен в таблице 27</w:t>
      </w:r>
      <w:r w:rsidR="00296998">
        <w:rPr>
          <w:rStyle w:val="FontStyle168"/>
          <w:sz w:val="28"/>
          <w:szCs w:val="28"/>
        </w:rPr>
        <w:t>.</w:t>
      </w:r>
    </w:p>
    <w:p w:rsidR="00382DA9" w:rsidRPr="00844987" w:rsidRDefault="00382DA9" w:rsidP="002B68C0">
      <w:pPr>
        <w:shd w:val="clear" w:color="auto" w:fill="FFFFFF"/>
        <w:spacing w:after="0" w:line="240" w:lineRule="auto"/>
        <w:ind w:firstLine="454"/>
        <w:jc w:val="both"/>
        <w:rPr>
          <w:rFonts w:ascii="Times New Roman" w:hAnsi="Times New Roman" w:cs="Times New Roman"/>
          <w:color w:val="000000"/>
          <w:sz w:val="28"/>
          <w:szCs w:val="28"/>
        </w:rPr>
      </w:pPr>
    </w:p>
    <w:p w:rsidR="002B68C0" w:rsidRPr="00844987" w:rsidRDefault="002B68C0" w:rsidP="002B68C0">
      <w:pPr>
        <w:pStyle w:val="Default"/>
        <w:suppressLineNumbers/>
        <w:suppressAutoHyphens w:val="0"/>
        <w:spacing w:line="200" w:lineRule="atLeast"/>
        <w:jc w:val="right"/>
        <w:rPr>
          <w:rFonts w:ascii="Times New Roman" w:hAnsi="Times New Roman"/>
          <w:sz w:val="28"/>
          <w:szCs w:val="28"/>
        </w:rPr>
      </w:pPr>
      <w:r w:rsidRPr="00844987">
        <w:rPr>
          <w:rFonts w:ascii="Times New Roman" w:hAnsi="Times New Roman"/>
          <w:sz w:val="28"/>
          <w:szCs w:val="28"/>
        </w:rPr>
        <w:t xml:space="preserve">Таблица </w:t>
      </w:r>
      <w:r w:rsidR="00832020">
        <w:rPr>
          <w:rFonts w:ascii="Times New Roman" w:hAnsi="Times New Roman"/>
          <w:sz w:val="28"/>
          <w:szCs w:val="28"/>
        </w:rPr>
        <w:t>27</w:t>
      </w:r>
    </w:p>
    <w:p w:rsidR="00832020" w:rsidRDefault="00832020" w:rsidP="002B68C0">
      <w:pPr>
        <w:pStyle w:val="Default"/>
        <w:suppressLineNumbers/>
        <w:suppressAutoHyphens w:val="0"/>
        <w:spacing w:line="200" w:lineRule="atLeast"/>
        <w:jc w:val="center"/>
        <w:rPr>
          <w:rFonts w:ascii="Times New Roman" w:hAnsi="Times New Roman"/>
          <w:b/>
          <w:bCs/>
          <w:sz w:val="28"/>
          <w:szCs w:val="28"/>
        </w:rPr>
      </w:pPr>
    </w:p>
    <w:p w:rsidR="002B68C0" w:rsidRPr="00844987" w:rsidRDefault="002B68C0" w:rsidP="002B68C0">
      <w:pPr>
        <w:pStyle w:val="Default"/>
        <w:suppressLineNumbers/>
        <w:suppressAutoHyphens w:val="0"/>
        <w:spacing w:line="200" w:lineRule="atLeast"/>
        <w:jc w:val="center"/>
        <w:rPr>
          <w:rFonts w:ascii="Times New Roman" w:hAnsi="Times New Roman"/>
          <w:b/>
          <w:bCs/>
          <w:sz w:val="28"/>
          <w:szCs w:val="28"/>
        </w:rPr>
      </w:pPr>
      <w:r w:rsidRPr="00844987">
        <w:rPr>
          <w:rFonts w:ascii="Times New Roman" w:hAnsi="Times New Roman"/>
          <w:b/>
          <w:bCs/>
          <w:sz w:val="28"/>
          <w:szCs w:val="28"/>
        </w:rPr>
        <w:t>Ветхий и аварийный жилищный фонд</w:t>
      </w:r>
      <w:r w:rsidR="00832020">
        <w:rPr>
          <w:rFonts w:ascii="Times New Roman" w:hAnsi="Times New Roman"/>
          <w:b/>
          <w:bCs/>
          <w:sz w:val="28"/>
          <w:szCs w:val="28"/>
        </w:rPr>
        <w:t xml:space="preserve"> </w:t>
      </w:r>
      <w:r w:rsidRPr="00844987">
        <w:rPr>
          <w:rFonts w:ascii="Times New Roman" w:hAnsi="Times New Roman"/>
          <w:b/>
          <w:bCs/>
          <w:sz w:val="28"/>
          <w:szCs w:val="28"/>
        </w:rPr>
        <w:t>в Большеберезниковском муниципальном районе на 1 января 2014 г</w:t>
      </w:r>
      <w:r w:rsidR="00832020">
        <w:rPr>
          <w:rFonts w:ascii="Times New Roman" w:hAnsi="Times New Roman"/>
          <w:b/>
          <w:bCs/>
          <w:sz w:val="28"/>
          <w:szCs w:val="28"/>
        </w:rPr>
        <w:t>ода</w:t>
      </w:r>
    </w:p>
    <w:p w:rsidR="002B68C0" w:rsidRPr="00844987" w:rsidRDefault="002B68C0" w:rsidP="002B68C0">
      <w:pPr>
        <w:pStyle w:val="Default"/>
        <w:suppressLineNumbers/>
        <w:suppressAutoHyphens w:val="0"/>
        <w:spacing w:line="200" w:lineRule="atLeast"/>
        <w:jc w:val="center"/>
        <w:rPr>
          <w:rFonts w:ascii="Times New Roman" w:hAnsi="Times New Roman"/>
          <w:b/>
          <w:bCs/>
          <w:sz w:val="28"/>
          <w:szCs w:val="28"/>
        </w:rPr>
      </w:pPr>
    </w:p>
    <w:tbl>
      <w:tblPr>
        <w:tblW w:w="9779" w:type="dxa"/>
        <w:tblInd w:w="-176" w:type="dxa"/>
        <w:tblLayout w:type="fixed"/>
        <w:tblLook w:val="0000"/>
      </w:tblPr>
      <w:tblGrid>
        <w:gridCol w:w="851"/>
        <w:gridCol w:w="1276"/>
        <w:gridCol w:w="1134"/>
        <w:gridCol w:w="851"/>
        <w:gridCol w:w="1275"/>
        <w:gridCol w:w="1134"/>
        <w:gridCol w:w="848"/>
        <w:gridCol w:w="1276"/>
        <w:gridCol w:w="1134"/>
      </w:tblGrid>
      <w:tr w:rsidR="002B68C0" w:rsidRPr="00832020" w:rsidTr="00832020">
        <w:trPr>
          <w:trHeight w:hRule="exact" w:val="435"/>
        </w:trPr>
        <w:tc>
          <w:tcPr>
            <w:tcW w:w="3261" w:type="dxa"/>
            <w:gridSpan w:val="3"/>
            <w:vMerge w:val="restart"/>
            <w:tcBorders>
              <w:top w:val="single" w:sz="4" w:space="0" w:color="000000"/>
              <w:left w:val="single" w:sz="4" w:space="0" w:color="000000"/>
              <w:bottom w:val="single" w:sz="4" w:space="0" w:color="000000"/>
            </w:tcBorders>
          </w:tcPr>
          <w:p w:rsidR="002B68C0" w:rsidRPr="00832020" w:rsidRDefault="002B68C0" w:rsidP="00A0470A">
            <w:pPr>
              <w:pStyle w:val="Default"/>
              <w:suppressLineNumbers/>
              <w:suppressAutoHyphens w:val="0"/>
              <w:snapToGrid w:val="0"/>
              <w:spacing w:line="200" w:lineRule="atLeast"/>
              <w:jc w:val="center"/>
              <w:rPr>
                <w:rFonts w:ascii="Times New Roman" w:hAnsi="Times New Roman"/>
              </w:rPr>
            </w:pPr>
            <w:r w:rsidRPr="00832020">
              <w:rPr>
                <w:rFonts w:ascii="Times New Roman" w:hAnsi="Times New Roman"/>
              </w:rPr>
              <w:lastRenderedPageBreak/>
              <w:t xml:space="preserve">Площадь ветхого </w:t>
            </w:r>
          </w:p>
          <w:p w:rsidR="002B68C0" w:rsidRPr="00832020" w:rsidRDefault="002B68C0" w:rsidP="00A0470A">
            <w:pPr>
              <w:pStyle w:val="Default"/>
              <w:suppressLineNumbers/>
              <w:suppressAutoHyphens w:val="0"/>
              <w:snapToGrid w:val="0"/>
              <w:spacing w:line="200" w:lineRule="atLeast"/>
              <w:jc w:val="center"/>
              <w:rPr>
                <w:rFonts w:ascii="Times New Roman" w:hAnsi="Times New Roman"/>
              </w:rPr>
            </w:pPr>
            <w:r w:rsidRPr="00832020">
              <w:rPr>
                <w:rFonts w:ascii="Times New Roman" w:hAnsi="Times New Roman"/>
              </w:rPr>
              <w:t xml:space="preserve">и аварийного </w:t>
            </w:r>
          </w:p>
          <w:p w:rsidR="002B68C0" w:rsidRPr="00832020" w:rsidRDefault="002B68C0" w:rsidP="00832020">
            <w:pPr>
              <w:pStyle w:val="Default"/>
              <w:suppressLineNumbers/>
              <w:suppressAutoHyphens w:val="0"/>
              <w:snapToGrid w:val="0"/>
              <w:spacing w:line="200" w:lineRule="atLeast"/>
              <w:jc w:val="center"/>
              <w:rPr>
                <w:rFonts w:ascii="Times New Roman" w:hAnsi="Times New Roman"/>
                <w:vertAlign w:val="superscript"/>
              </w:rPr>
            </w:pPr>
            <w:r w:rsidRPr="00832020">
              <w:rPr>
                <w:rFonts w:ascii="Times New Roman" w:hAnsi="Times New Roman"/>
              </w:rPr>
              <w:t xml:space="preserve">жилищного фонда, тыс. </w:t>
            </w:r>
            <w:r w:rsidR="00832020" w:rsidRPr="00832020">
              <w:rPr>
                <w:rFonts w:ascii="Times New Roman" w:hAnsi="Times New Roman"/>
              </w:rPr>
              <w:t>кв.</w:t>
            </w:r>
            <w:r w:rsidRPr="00832020">
              <w:rPr>
                <w:rFonts w:ascii="Times New Roman" w:hAnsi="Times New Roman"/>
              </w:rPr>
              <w:t>м</w:t>
            </w:r>
            <w:r w:rsidR="00832020" w:rsidRPr="00832020">
              <w:rPr>
                <w:rFonts w:ascii="Times New Roman" w:hAnsi="Times New Roman"/>
              </w:rPr>
              <w:t>.</w:t>
            </w:r>
          </w:p>
        </w:tc>
        <w:tc>
          <w:tcPr>
            <w:tcW w:w="6518" w:type="dxa"/>
            <w:gridSpan w:val="6"/>
            <w:tcBorders>
              <w:top w:val="single" w:sz="4" w:space="0" w:color="000000"/>
              <w:left w:val="single" w:sz="4" w:space="0" w:color="000000"/>
              <w:bottom w:val="single" w:sz="4" w:space="0" w:color="000000"/>
              <w:right w:val="single" w:sz="4" w:space="0" w:color="000000"/>
            </w:tcBorders>
          </w:tcPr>
          <w:p w:rsidR="002B68C0" w:rsidRPr="00832020" w:rsidRDefault="002B68C0" w:rsidP="00A0470A">
            <w:pPr>
              <w:pStyle w:val="Default"/>
              <w:suppressLineNumbers/>
              <w:suppressAutoHyphens w:val="0"/>
              <w:snapToGrid w:val="0"/>
              <w:spacing w:line="200" w:lineRule="atLeast"/>
              <w:jc w:val="center"/>
              <w:rPr>
                <w:rFonts w:ascii="Times New Roman" w:hAnsi="Times New Roman"/>
              </w:rPr>
            </w:pPr>
            <w:r w:rsidRPr="00832020">
              <w:rPr>
                <w:rFonts w:ascii="Times New Roman" w:hAnsi="Times New Roman"/>
              </w:rPr>
              <w:t>В том числе:</w:t>
            </w:r>
          </w:p>
        </w:tc>
      </w:tr>
      <w:tr w:rsidR="002B68C0" w:rsidRPr="00832020" w:rsidTr="00832020">
        <w:tc>
          <w:tcPr>
            <w:tcW w:w="3261" w:type="dxa"/>
            <w:gridSpan w:val="3"/>
            <w:vMerge/>
            <w:tcBorders>
              <w:top w:val="single" w:sz="4" w:space="0" w:color="000000"/>
              <w:left w:val="single" w:sz="4" w:space="0" w:color="000000"/>
              <w:bottom w:val="single" w:sz="4" w:space="0" w:color="000000"/>
            </w:tcBorders>
          </w:tcPr>
          <w:p w:rsidR="002B68C0" w:rsidRPr="00832020" w:rsidRDefault="002B68C0" w:rsidP="00A0470A">
            <w:pPr>
              <w:snapToGrid w:val="0"/>
              <w:spacing w:line="200" w:lineRule="atLeast"/>
              <w:rPr>
                <w:rFonts w:ascii="Times New Roman" w:hAnsi="Times New Roman" w:cs="Times New Roman"/>
                <w:color w:val="000000"/>
                <w:sz w:val="24"/>
                <w:szCs w:val="24"/>
              </w:rPr>
            </w:pPr>
          </w:p>
        </w:tc>
        <w:tc>
          <w:tcPr>
            <w:tcW w:w="3260" w:type="dxa"/>
            <w:gridSpan w:val="3"/>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 xml:space="preserve">ветхий </w:t>
            </w:r>
          </w:p>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жилищный фонд</w:t>
            </w:r>
          </w:p>
        </w:tc>
        <w:tc>
          <w:tcPr>
            <w:tcW w:w="3258" w:type="dxa"/>
            <w:gridSpan w:val="3"/>
            <w:tcBorders>
              <w:top w:val="single" w:sz="4" w:space="0" w:color="000000"/>
              <w:left w:val="single" w:sz="4" w:space="0" w:color="000000"/>
              <w:bottom w:val="single" w:sz="4" w:space="0" w:color="000000"/>
              <w:right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 xml:space="preserve">аварийный </w:t>
            </w:r>
          </w:p>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жилищный фонд</w:t>
            </w:r>
          </w:p>
        </w:tc>
      </w:tr>
      <w:tr w:rsidR="00832020" w:rsidRPr="00832020" w:rsidTr="00832020">
        <w:trPr>
          <w:trHeight w:val="360"/>
        </w:trPr>
        <w:tc>
          <w:tcPr>
            <w:tcW w:w="851"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всего</w:t>
            </w:r>
          </w:p>
        </w:tc>
        <w:tc>
          <w:tcPr>
            <w:tcW w:w="1276"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 городских</w:t>
            </w:r>
          </w:p>
          <w:p w:rsidR="002B68C0" w:rsidRPr="00832020" w:rsidRDefault="002B68C0" w:rsidP="00A0470A">
            <w:pPr>
              <w:pStyle w:val="Default"/>
              <w:suppressAutoHyphens w:val="0"/>
              <w:spacing w:line="200" w:lineRule="atLeast"/>
              <w:jc w:val="center"/>
              <w:rPr>
                <w:rFonts w:ascii="Times New Roman" w:hAnsi="Times New Roman"/>
              </w:rPr>
            </w:pPr>
            <w:r w:rsidRPr="00832020">
              <w:rPr>
                <w:rFonts w:ascii="Times New Roman" w:hAnsi="Times New Roman"/>
              </w:rPr>
              <w:t>поселениях</w:t>
            </w:r>
          </w:p>
        </w:tc>
        <w:tc>
          <w:tcPr>
            <w:tcW w:w="1134"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 сельской местности</w:t>
            </w:r>
          </w:p>
        </w:tc>
        <w:tc>
          <w:tcPr>
            <w:tcW w:w="851"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всего</w:t>
            </w:r>
          </w:p>
        </w:tc>
        <w:tc>
          <w:tcPr>
            <w:tcW w:w="1275"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 городских</w:t>
            </w:r>
          </w:p>
          <w:p w:rsidR="002B68C0" w:rsidRPr="00832020" w:rsidRDefault="002B68C0" w:rsidP="00A0470A">
            <w:pPr>
              <w:pStyle w:val="Default"/>
              <w:suppressAutoHyphens w:val="0"/>
              <w:spacing w:line="200" w:lineRule="atLeast"/>
              <w:jc w:val="center"/>
              <w:rPr>
                <w:rFonts w:ascii="Times New Roman" w:hAnsi="Times New Roman"/>
              </w:rPr>
            </w:pPr>
            <w:r w:rsidRPr="00832020">
              <w:rPr>
                <w:rFonts w:ascii="Times New Roman" w:hAnsi="Times New Roman"/>
              </w:rPr>
              <w:t>поселениях</w:t>
            </w:r>
          </w:p>
        </w:tc>
        <w:tc>
          <w:tcPr>
            <w:tcW w:w="1134"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 сельской местности</w:t>
            </w:r>
          </w:p>
        </w:tc>
        <w:tc>
          <w:tcPr>
            <w:tcW w:w="848"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всего</w:t>
            </w:r>
          </w:p>
        </w:tc>
        <w:tc>
          <w:tcPr>
            <w:tcW w:w="1276" w:type="dxa"/>
            <w:tcBorders>
              <w:top w:val="single" w:sz="4" w:space="0" w:color="000000"/>
              <w:left w:val="single" w:sz="4" w:space="0" w:color="000000"/>
              <w:bottom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 городских</w:t>
            </w:r>
          </w:p>
          <w:p w:rsidR="002B68C0" w:rsidRPr="00832020" w:rsidRDefault="002B68C0" w:rsidP="00A0470A">
            <w:pPr>
              <w:pStyle w:val="Default"/>
              <w:suppressAutoHyphens w:val="0"/>
              <w:spacing w:line="200" w:lineRule="atLeast"/>
              <w:jc w:val="center"/>
              <w:rPr>
                <w:rFonts w:ascii="Times New Roman" w:hAnsi="Times New Roman"/>
              </w:rPr>
            </w:pPr>
            <w:r w:rsidRPr="00832020">
              <w:rPr>
                <w:rFonts w:ascii="Times New Roman" w:hAnsi="Times New Roman"/>
              </w:rPr>
              <w:t>поселениях</w:t>
            </w:r>
          </w:p>
        </w:tc>
        <w:tc>
          <w:tcPr>
            <w:tcW w:w="1134" w:type="dxa"/>
            <w:tcBorders>
              <w:top w:val="single" w:sz="4" w:space="0" w:color="000000"/>
              <w:left w:val="single" w:sz="4" w:space="0" w:color="000000"/>
              <w:bottom w:val="single" w:sz="4" w:space="0" w:color="000000"/>
              <w:right w:val="single" w:sz="4" w:space="0" w:color="000000"/>
            </w:tcBorders>
          </w:tcPr>
          <w:p w:rsidR="002B68C0" w:rsidRPr="00832020" w:rsidRDefault="002B68C0"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в сельской местности</w:t>
            </w:r>
          </w:p>
        </w:tc>
      </w:tr>
      <w:tr w:rsidR="00832020" w:rsidRPr="00832020" w:rsidTr="00832020">
        <w:trPr>
          <w:trHeight w:val="259"/>
        </w:trPr>
        <w:tc>
          <w:tcPr>
            <w:tcW w:w="851" w:type="dxa"/>
            <w:tcBorders>
              <w:top w:val="single" w:sz="4" w:space="0" w:color="000000"/>
              <w:left w:val="single" w:sz="4" w:space="0" w:color="000000"/>
              <w:bottom w:val="single" w:sz="4" w:space="0" w:color="000000"/>
            </w:tcBorders>
          </w:tcPr>
          <w:p w:rsidR="002B68C0" w:rsidRPr="00832020" w:rsidRDefault="00AE3C2B"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10,0</w:t>
            </w:r>
          </w:p>
        </w:tc>
        <w:tc>
          <w:tcPr>
            <w:tcW w:w="1276" w:type="dxa"/>
            <w:tcBorders>
              <w:top w:val="single" w:sz="4" w:space="0" w:color="000000"/>
              <w:left w:val="single" w:sz="4" w:space="0" w:color="000000"/>
              <w:bottom w:val="single" w:sz="4" w:space="0" w:color="000000"/>
            </w:tcBorders>
          </w:tcPr>
          <w:p w:rsidR="002B68C0" w:rsidRPr="00832020" w:rsidRDefault="009060F1" w:rsidP="00A0470A">
            <w:pPr>
              <w:pStyle w:val="Default"/>
              <w:suppressAutoHyphens w:val="0"/>
              <w:snapToGrid w:val="0"/>
              <w:spacing w:line="200" w:lineRule="atLeast"/>
              <w:jc w:val="center"/>
              <w:rPr>
                <w:rFonts w:ascii="Times New Roman" w:hAnsi="Times New Roman"/>
              </w:rPr>
            </w:pPr>
            <w:r>
              <w:rPr>
                <w:rFonts w:ascii="Times New Roman" w:hAnsi="Times New Roman"/>
              </w:rPr>
              <w:t>-</w:t>
            </w:r>
          </w:p>
        </w:tc>
        <w:tc>
          <w:tcPr>
            <w:tcW w:w="1134" w:type="dxa"/>
            <w:tcBorders>
              <w:top w:val="single" w:sz="4" w:space="0" w:color="000000"/>
              <w:left w:val="single" w:sz="4" w:space="0" w:color="000000"/>
              <w:bottom w:val="single" w:sz="4" w:space="0" w:color="000000"/>
            </w:tcBorders>
          </w:tcPr>
          <w:p w:rsidR="002B68C0" w:rsidRPr="00832020" w:rsidRDefault="00AE3C2B"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10,0</w:t>
            </w:r>
          </w:p>
        </w:tc>
        <w:tc>
          <w:tcPr>
            <w:tcW w:w="851" w:type="dxa"/>
            <w:tcBorders>
              <w:top w:val="single" w:sz="4" w:space="0" w:color="000000"/>
              <w:left w:val="single" w:sz="4" w:space="0" w:color="000000"/>
              <w:bottom w:val="single" w:sz="4" w:space="0" w:color="000000"/>
            </w:tcBorders>
          </w:tcPr>
          <w:p w:rsidR="002B68C0" w:rsidRPr="00832020" w:rsidRDefault="00AE3C2B"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9,7</w:t>
            </w:r>
          </w:p>
        </w:tc>
        <w:tc>
          <w:tcPr>
            <w:tcW w:w="1275" w:type="dxa"/>
            <w:tcBorders>
              <w:top w:val="single" w:sz="4" w:space="0" w:color="000000"/>
              <w:left w:val="single" w:sz="4" w:space="0" w:color="000000"/>
              <w:bottom w:val="single" w:sz="4" w:space="0" w:color="000000"/>
            </w:tcBorders>
          </w:tcPr>
          <w:p w:rsidR="002B68C0" w:rsidRPr="00832020" w:rsidRDefault="009060F1" w:rsidP="00A0470A">
            <w:pPr>
              <w:pStyle w:val="Default"/>
              <w:suppressAutoHyphens w:val="0"/>
              <w:snapToGrid w:val="0"/>
              <w:spacing w:line="200" w:lineRule="atLeast"/>
              <w:jc w:val="center"/>
              <w:rPr>
                <w:rFonts w:ascii="Times New Roman" w:hAnsi="Times New Roman"/>
              </w:rPr>
            </w:pPr>
            <w:r>
              <w:rPr>
                <w:rFonts w:ascii="Times New Roman" w:hAnsi="Times New Roman"/>
              </w:rPr>
              <w:t>-</w:t>
            </w:r>
          </w:p>
        </w:tc>
        <w:tc>
          <w:tcPr>
            <w:tcW w:w="1134" w:type="dxa"/>
            <w:tcBorders>
              <w:top w:val="single" w:sz="4" w:space="0" w:color="000000"/>
              <w:left w:val="single" w:sz="4" w:space="0" w:color="000000"/>
              <w:bottom w:val="single" w:sz="4" w:space="0" w:color="000000"/>
            </w:tcBorders>
          </w:tcPr>
          <w:p w:rsidR="002B68C0" w:rsidRPr="00832020" w:rsidRDefault="00AE3C2B"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9,7</w:t>
            </w:r>
          </w:p>
        </w:tc>
        <w:tc>
          <w:tcPr>
            <w:tcW w:w="848" w:type="dxa"/>
            <w:tcBorders>
              <w:top w:val="single" w:sz="4" w:space="0" w:color="000000"/>
              <w:left w:val="single" w:sz="4" w:space="0" w:color="000000"/>
              <w:bottom w:val="single" w:sz="4" w:space="0" w:color="000000"/>
            </w:tcBorders>
          </w:tcPr>
          <w:p w:rsidR="002B68C0" w:rsidRPr="00832020" w:rsidRDefault="00AE3C2B"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0,3</w:t>
            </w:r>
          </w:p>
        </w:tc>
        <w:tc>
          <w:tcPr>
            <w:tcW w:w="1276" w:type="dxa"/>
            <w:tcBorders>
              <w:top w:val="single" w:sz="4" w:space="0" w:color="000000"/>
              <w:left w:val="single" w:sz="4" w:space="0" w:color="000000"/>
              <w:bottom w:val="single" w:sz="4" w:space="0" w:color="000000"/>
            </w:tcBorders>
          </w:tcPr>
          <w:p w:rsidR="002B68C0" w:rsidRPr="00832020" w:rsidRDefault="009060F1" w:rsidP="00A0470A">
            <w:pPr>
              <w:pStyle w:val="Default"/>
              <w:suppressAutoHyphens w:val="0"/>
              <w:snapToGrid w:val="0"/>
              <w:spacing w:line="200" w:lineRule="atLeast"/>
              <w:jc w:val="center"/>
              <w:rPr>
                <w:rFonts w:ascii="Times New Roman" w:hAnsi="Times New Roman"/>
              </w:rPr>
            </w:pPr>
            <w:r>
              <w:rPr>
                <w:rFonts w:ascii="Times New Roman" w:hAnsi="Times New Roman"/>
              </w:rPr>
              <w:t>-</w:t>
            </w:r>
          </w:p>
        </w:tc>
        <w:tc>
          <w:tcPr>
            <w:tcW w:w="1134" w:type="dxa"/>
            <w:tcBorders>
              <w:top w:val="single" w:sz="4" w:space="0" w:color="000000"/>
              <w:left w:val="single" w:sz="4" w:space="0" w:color="000000"/>
              <w:bottom w:val="single" w:sz="4" w:space="0" w:color="000000"/>
              <w:right w:val="single" w:sz="4" w:space="0" w:color="000000"/>
            </w:tcBorders>
          </w:tcPr>
          <w:p w:rsidR="002B68C0" w:rsidRPr="00832020" w:rsidRDefault="00AE3C2B" w:rsidP="00A0470A">
            <w:pPr>
              <w:pStyle w:val="Default"/>
              <w:suppressAutoHyphens w:val="0"/>
              <w:snapToGrid w:val="0"/>
              <w:spacing w:line="200" w:lineRule="atLeast"/>
              <w:jc w:val="center"/>
              <w:rPr>
                <w:rFonts w:ascii="Times New Roman" w:hAnsi="Times New Roman"/>
              </w:rPr>
            </w:pPr>
            <w:r w:rsidRPr="00832020">
              <w:rPr>
                <w:rFonts w:ascii="Times New Roman" w:hAnsi="Times New Roman"/>
              </w:rPr>
              <w:t>0,3</w:t>
            </w:r>
          </w:p>
        </w:tc>
      </w:tr>
    </w:tbl>
    <w:p w:rsidR="00003080" w:rsidRDefault="00003080" w:rsidP="00382DA9">
      <w:pPr>
        <w:pStyle w:val="Style17"/>
        <w:widowControl/>
        <w:spacing w:before="38" w:line="384" w:lineRule="exact"/>
        <w:rPr>
          <w:rStyle w:val="FontStyle168"/>
          <w:sz w:val="28"/>
          <w:szCs w:val="28"/>
        </w:rPr>
      </w:pPr>
    </w:p>
    <w:p w:rsidR="00382DA9" w:rsidRPr="00844987" w:rsidRDefault="00382DA9" w:rsidP="00382DA9">
      <w:pPr>
        <w:pStyle w:val="Style17"/>
        <w:widowControl/>
        <w:spacing w:before="38" w:line="384" w:lineRule="exact"/>
        <w:rPr>
          <w:sz w:val="28"/>
          <w:szCs w:val="28"/>
        </w:rPr>
      </w:pPr>
      <w:r w:rsidRPr="00844987">
        <w:rPr>
          <w:rStyle w:val="FontStyle168"/>
          <w:sz w:val="28"/>
          <w:szCs w:val="28"/>
        </w:rPr>
        <w:t>По данным Министерства строительства и архитектуры Республики Мордовия, Республиканской целевой про</w:t>
      </w:r>
      <w:r w:rsidR="00003080">
        <w:rPr>
          <w:rStyle w:val="FontStyle168"/>
          <w:sz w:val="28"/>
          <w:szCs w:val="28"/>
        </w:rPr>
        <w:t>граммой «Жилище» на 2011—2015 годы</w:t>
      </w:r>
      <w:r w:rsidRPr="00844987">
        <w:rPr>
          <w:rStyle w:val="FontStyle168"/>
          <w:sz w:val="28"/>
          <w:szCs w:val="28"/>
        </w:rPr>
        <w:t>, утвержденной постановлением Правительства РМ от 13 октября 2010 г. № 487, прогноз ввода в эксплуатацию общей площади жилых домов за счет всех источников финансирования в Большеберезниковском муниципальном районе, составляет в 2014 г</w:t>
      </w:r>
      <w:r w:rsidR="00003080">
        <w:rPr>
          <w:rStyle w:val="FontStyle168"/>
          <w:sz w:val="28"/>
          <w:szCs w:val="28"/>
        </w:rPr>
        <w:t>оду -</w:t>
      </w:r>
      <w:r w:rsidRPr="00844987">
        <w:rPr>
          <w:rStyle w:val="FontStyle168"/>
          <w:sz w:val="28"/>
          <w:szCs w:val="28"/>
        </w:rPr>
        <w:t xml:space="preserve"> </w:t>
      </w:r>
      <w:r w:rsidR="00AE3C2B" w:rsidRPr="00844987">
        <w:rPr>
          <w:rStyle w:val="FontStyle168"/>
          <w:sz w:val="28"/>
          <w:szCs w:val="28"/>
        </w:rPr>
        <w:t>4</w:t>
      </w:r>
      <w:r w:rsidR="006472CD" w:rsidRPr="00844987">
        <w:rPr>
          <w:rStyle w:val="FontStyle168"/>
          <w:sz w:val="28"/>
          <w:szCs w:val="28"/>
        </w:rPr>
        <w:t>20</w:t>
      </w:r>
      <w:r w:rsidR="00AE3C2B" w:rsidRPr="00844987">
        <w:rPr>
          <w:rStyle w:val="FontStyle168"/>
          <w:sz w:val="28"/>
          <w:szCs w:val="28"/>
        </w:rPr>
        <w:t>0,0</w:t>
      </w:r>
      <w:r w:rsidR="00003080">
        <w:rPr>
          <w:rStyle w:val="FontStyle168"/>
          <w:sz w:val="28"/>
          <w:szCs w:val="28"/>
        </w:rPr>
        <w:t xml:space="preserve"> кв.</w:t>
      </w:r>
      <w:r w:rsidRPr="00844987">
        <w:rPr>
          <w:rStyle w:val="FontStyle168"/>
          <w:sz w:val="28"/>
          <w:szCs w:val="28"/>
        </w:rPr>
        <w:t xml:space="preserve"> м</w:t>
      </w:r>
      <w:r w:rsidR="00003080">
        <w:rPr>
          <w:rStyle w:val="FontStyle168"/>
          <w:sz w:val="28"/>
          <w:szCs w:val="28"/>
        </w:rPr>
        <w:t>.</w:t>
      </w:r>
      <w:r w:rsidRPr="00844987">
        <w:rPr>
          <w:rStyle w:val="FontStyle168"/>
          <w:sz w:val="28"/>
          <w:szCs w:val="28"/>
        </w:rPr>
        <w:t>, в 2015 г</w:t>
      </w:r>
      <w:r w:rsidR="00003080">
        <w:rPr>
          <w:rStyle w:val="FontStyle168"/>
          <w:sz w:val="28"/>
          <w:szCs w:val="28"/>
        </w:rPr>
        <w:t xml:space="preserve">оду  - </w:t>
      </w:r>
      <w:r w:rsidRPr="00844987">
        <w:rPr>
          <w:rStyle w:val="FontStyle168"/>
          <w:sz w:val="28"/>
          <w:szCs w:val="28"/>
        </w:rPr>
        <w:t xml:space="preserve"> </w:t>
      </w:r>
      <w:r w:rsidR="00AE3C2B" w:rsidRPr="00844987">
        <w:rPr>
          <w:rStyle w:val="FontStyle168"/>
          <w:sz w:val="28"/>
          <w:szCs w:val="28"/>
        </w:rPr>
        <w:t>4220</w:t>
      </w:r>
      <w:r w:rsidR="00003080">
        <w:rPr>
          <w:rStyle w:val="FontStyle168"/>
          <w:sz w:val="28"/>
          <w:szCs w:val="28"/>
        </w:rPr>
        <w:t xml:space="preserve"> кв.</w:t>
      </w:r>
      <w:r w:rsidRPr="00844987">
        <w:rPr>
          <w:rStyle w:val="FontStyle168"/>
          <w:sz w:val="28"/>
          <w:szCs w:val="28"/>
        </w:rPr>
        <w:t xml:space="preserve"> м</w:t>
      </w:r>
      <w:r w:rsidR="00003080">
        <w:rPr>
          <w:rStyle w:val="FontStyle168"/>
          <w:sz w:val="28"/>
          <w:szCs w:val="28"/>
        </w:rPr>
        <w:t>.</w:t>
      </w:r>
      <w:r w:rsidRPr="00844987">
        <w:rPr>
          <w:rStyle w:val="FontStyle168"/>
          <w:sz w:val="28"/>
          <w:szCs w:val="28"/>
        </w:rPr>
        <w:t>,</w:t>
      </w:r>
      <w:r w:rsidR="00003080">
        <w:rPr>
          <w:rStyle w:val="FontStyle168"/>
          <w:sz w:val="28"/>
          <w:szCs w:val="28"/>
        </w:rPr>
        <w:t xml:space="preserve"> </w:t>
      </w:r>
      <w:r w:rsidRPr="00844987">
        <w:rPr>
          <w:rStyle w:val="FontStyle168"/>
          <w:sz w:val="28"/>
          <w:szCs w:val="28"/>
        </w:rPr>
        <w:t>в 2016г</w:t>
      </w:r>
      <w:r w:rsidR="00003080">
        <w:rPr>
          <w:rStyle w:val="FontStyle168"/>
          <w:sz w:val="28"/>
          <w:szCs w:val="28"/>
        </w:rPr>
        <w:t>оду –</w:t>
      </w:r>
      <w:r w:rsidR="00AE3C2B" w:rsidRPr="00844987">
        <w:rPr>
          <w:rStyle w:val="FontStyle168"/>
          <w:sz w:val="28"/>
          <w:szCs w:val="28"/>
        </w:rPr>
        <w:t xml:space="preserve"> 4</w:t>
      </w:r>
      <w:r w:rsidR="006472CD" w:rsidRPr="00844987">
        <w:rPr>
          <w:rStyle w:val="FontStyle168"/>
          <w:sz w:val="28"/>
          <w:szCs w:val="28"/>
        </w:rPr>
        <w:t>3</w:t>
      </w:r>
      <w:r w:rsidR="00AE3C2B" w:rsidRPr="00844987">
        <w:rPr>
          <w:rStyle w:val="FontStyle168"/>
          <w:sz w:val="28"/>
          <w:szCs w:val="28"/>
        </w:rPr>
        <w:t>00</w:t>
      </w:r>
      <w:r w:rsidR="00003080">
        <w:rPr>
          <w:rStyle w:val="FontStyle168"/>
          <w:sz w:val="28"/>
          <w:szCs w:val="28"/>
        </w:rPr>
        <w:t xml:space="preserve"> кв.</w:t>
      </w:r>
      <w:r w:rsidR="009060F1">
        <w:rPr>
          <w:rStyle w:val="FontStyle168"/>
          <w:sz w:val="28"/>
          <w:szCs w:val="28"/>
        </w:rPr>
        <w:t xml:space="preserve"> </w:t>
      </w:r>
      <w:r w:rsidRPr="00844987">
        <w:rPr>
          <w:rStyle w:val="FontStyle168"/>
          <w:sz w:val="28"/>
          <w:szCs w:val="28"/>
        </w:rPr>
        <w:t>м</w:t>
      </w:r>
      <w:r w:rsidR="00003080">
        <w:rPr>
          <w:rStyle w:val="FontStyle168"/>
          <w:sz w:val="28"/>
          <w:szCs w:val="28"/>
        </w:rPr>
        <w:t>.</w:t>
      </w:r>
      <w:r w:rsidRPr="00844987">
        <w:rPr>
          <w:rStyle w:val="FontStyle168"/>
          <w:sz w:val="28"/>
          <w:szCs w:val="28"/>
        </w:rPr>
        <w:t>, в 2017г</w:t>
      </w:r>
      <w:r w:rsidR="00003080">
        <w:rPr>
          <w:rStyle w:val="FontStyle168"/>
          <w:sz w:val="28"/>
          <w:szCs w:val="28"/>
        </w:rPr>
        <w:t>оду –</w:t>
      </w:r>
      <w:r w:rsidR="00AE3C2B" w:rsidRPr="00844987">
        <w:rPr>
          <w:rStyle w:val="FontStyle168"/>
          <w:sz w:val="28"/>
          <w:szCs w:val="28"/>
        </w:rPr>
        <w:t xml:space="preserve"> 4</w:t>
      </w:r>
      <w:r w:rsidR="006472CD" w:rsidRPr="00844987">
        <w:rPr>
          <w:rStyle w:val="FontStyle168"/>
          <w:sz w:val="28"/>
          <w:szCs w:val="28"/>
        </w:rPr>
        <w:t>43</w:t>
      </w:r>
      <w:r w:rsidR="00AE3C2B" w:rsidRPr="00844987">
        <w:rPr>
          <w:rStyle w:val="FontStyle168"/>
          <w:sz w:val="28"/>
          <w:szCs w:val="28"/>
        </w:rPr>
        <w:t>0</w:t>
      </w:r>
      <w:r w:rsidR="00003080">
        <w:rPr>
          <w:rStyle w:val="FontStyle168"/>
          <w:sz w:val="28"/>
          <w:szCs w:val="28"/>
        </w:rPr>
        <w:t xml:space="preserve"> кв.</w:t>
      </w:r>
      <w:r w:rsidRPr="00844987">
        <w:rPr>
          <w:rStyle w:val="FontStyle168"/>
          <w:sz w:val="28"/>
          <w:szCs w:val="28"/>
        </w:rPr>
        <w:t xml:space="preserve"> м</w:t>
      </w:r>
      <w:r w:rsidR="00003080">
        <w:rPr>
          <w:rStyle w:val="FontStyle168"/>
          <w:sz w:val="28"/>
          <w:szCs w:val="28"/>
        </w:rPr>
        <w:t>.</w:t>
      </w:r>
      <w:r w:rsidRPr="00844987">
        <w:rPr>
          <w:rStyle w:val="FontStyle168"/>
          <w:sz w:val="28"/>
          <w:szCs w:val="28"/>
        </w:rPr>
        <w:t>, 2018</w:t>
      </w:r>
      <w:r w:rsidR="00003080">
        <w:rPr>
          <w:rStyle w:val="FontStyle168"/>
          <w:sz w:val="28"/>
          <w:szCs w:val="28"/>
        </w:rPr>
        <w:t xml:space="preserve"> </w:t>
      </w:r>
      <w:r w:rsidRPr="00844987">
        <w:rPr>
          <w:rStyle w:val="FontStyle168"/>
          <w:sz w:val="28"/>
          <w:szCs w:val="28"/>
        </w:rPr>
        <w:t>г</w:t>
      </w:r>
      <w:r w:rsidR="00003080">
        <w:rPr>
          <w:rStyle w:val="FontStyle168"/>
          <w:sz w:val="28"/>
          <w:szCs w:val="28"/>
        </w:rPr>
        <w:t xml:space="preserve">оду  </w:t>
      </w:r>
      <w:r w:rsidRPr="00844987">
        <w:rPr>
          <w:rStyle w:val="FontStyle168"/>
          <w:sz w:val="28"/>
          <w:szCs w:val="28"/>
        </w:rPr>
        <w:t>-</w:t>
      </w:r>
      <w:r w:rsidR="00003080">
        <w:rPr>
          <w:rStyle w:val="FontStyle168"/>
          <w:sz w:val="28"/>
          <w:szCs w:val="28"/>
        </w:rPr>
        <w:t xml:space="preserve"> </w:t>
      </w:r>
      <w:r w:rsidR="00AE3C2B" w:rsidRPr="00844987">
        <w:rPr>
          <w:rStyle w:val="FontStyle168"/>
          <w:sz w:val="28"/>
          <w:szCs w:val="28"/>
        </w:rPr>
        <w:t>4</w:t>
      </w:r>
      <w:r w:rsidR="006472CD" w:rsidRPr="00844987">
        <w:rPr>
          <w:rStyle w:val="FontStyle168"/>
          <w:sz w:val="28"/>
          <w:szCs w:val="28"/>
        </w:rPr>
        <w:t>56</w:t>
      </w:r>
      <w:r w:rsidR="00AE3C2B" w:rsidRPr="00844987">
        <w:rPr>
          <w:rStyle w:val="FontStyle168"/>
          <w:sz w:val="28"/>
          <w:szCs w:val="28"/>
        </w:rPr>
        <w:t>0</w:t>
      </w:r>
      <w:r w:rsidR="00003080">
        <w:rPr>
          <w:rStyle w:val="FontStyle168"/>
          <w:sz w:val="28"/>
          <w:szCs w:val="28"/>
        </w:rPr>
        <w:t xml:space="preserve"> кв.</w:t>
      </w:r>
      <w:r w:rsidRPr="00844987">
        <w:rPr>
          <w:rStyle w:val="FontStyle168"/>
          <w:sz w:val="28"/>
          <w:szCs w:val="28"/>
        </w:rPr>
        <w:t xml:space="preserve"> м</w:t>
      </w:r>
      <w:r w:rsidR="00003080">
        <w:rPr>
          <w:rStyle w:val="FontStyle168"/>
          <w:sz w:val="28"/>
          <w:szCs w:val="28"/>
        </w:rPr>
        <w:t>.</w:t>
      </w:r>
    </w:p>
    <w:p w:rsidR="00382DA9" w:rsidRPr="00844987" w:rsidRDefault="00382DA9" w:rsidP="00382DA9">
      <w:pPr>
        <w:pStyle w:val="Style39"/>
        <w:widowControl/>
        <w:spacing w:before="43" w:line="384" w:lineRule="exact"/>
        <w:ind w:firstLine="701"/>
        <w:rPr>
          <w:rStyle w:val="FontStyle168"/>
          <w:sz w:val="28"/>
          <w:szCs w:val="28"/>
        </w:rPr>
      </w:pPr>
      <w:r w:rsidRPr="00844987">
        <w:rPr>
          <w:rStyle w:val="FontStyle168"/>
          <w:sz w:val="28"/>
          <w:szCs w:val="28"/>
        </w:rPr>
        <w:t>Настоящая программа предусматривает разработку и утверждение соответствующих программ муниципального уровня для разработки плана действий органов местного самоуправления, а также привлечения средств местных бюджетов и внебюджетных источников. Таким образом, для своевременного и эффективного решения жилищных проблем молодых семей необходима разработка муниципальной программы по обеспечению жильем молодых семей Большеберезниковского муниципального района.</w:t>
      </w:r>
    </w:p>
    <w:p w:rsidR="00382DA9" w:rsidRPr="00844987" w:rsidRDefault="00382DA9" w:rsidP="00B2395B">
      <w:pPr>
        <w:spacing w:after="0" w:line="240" w:lineRule="auto"/>
        <w:ind w:firstLine="461"/>
        <w:jc w:val="both"/>
        <w:rPr>
          <w:rFonts w:ascii="Times New Roman" w:hAnsi="Times New Roman" w:cs="Times New Roman"/>
          <w:sz w:val="28"/>
          <w:szCs w:val="28"/>
        </w:rPr>
      </w:pPr>
      <w:r w:rsidRPr="00844987">
        <w:rPr>
          <w:rFonts w:ascii="Times New Roman" w:hAnsi="Times New Roman" w:cs="Times New Roman"/>
          <w:sz w:val="28"/>
          <w:szCs w:val="28"/>
        </w:rPr>
        <w:t xml:space="preserve"> К 201</w:t>
      </w:r>
      <w:r w:rsidR="00827862" w:rsidRPr="00844987">
        <w:rPr>
          <w:rFonts w:ascii="Times New Roman" w:hAnsi="Times New Roman" w:cs="Times New Roman"/>
          <w:sz w:val="28"/>
          <w:szCs w:val="28"/>
        </w:rPr>
        <w:t>9</w:t>
      </w:r>
      <w:r w:rsidRPr="00844987">
        <w:rPr>
          <w:rFonts w:ascii="Times New Roman" w:hAnsi="Times New Roman" w:cs="Times New Roman"/>
          <w:sz w:val="28"/>
          <w:szCs w:val="28"/>
        </w:rPr>
        <w:t xml:space="preserve"> г</w:t>
      </w:r>
      <w:r w:rsidR="00003080">
        <w:rPr>
          <w:rFonts w:ascii="Times New Roman" w:hAnsi="Times New Roman" w:cs="Times New Roman"/>
          <w:sz w:val="28"/>
          <w:szCs w:val="28"/>
        </w:rPr>
        <w:t>оду</w:t>
      </w:r>
      <w:r w:rsidRPr="00844987">
        <w:rPr>
          <w:rFonts w:ascii="Times New Roman" w:hAnsi="Times New Roman" w:cs="Times New Roman"/>
          <w:sz w:val="28"/>
          <w:szCs w:val="28"/>
        </w:rPr>
        <w:t xml:space="preserve"> будет введено в эксплуатацию не менее 4</w:t>
      </w:r>
      <w:r w:rsidR="009C70CC" w:rsidRPr="00844987">
        <w:rPr>
          <w:rFonts w:ascii="Times New Roman" w:hAnsi="Times New Roman" w:cs="Times New Roman"/>
          <w:sz w:val="28"/>
          <w:szCs w:val="28"/>
        </w:rPr>
        <w:t>900</w:t>
      </w:r>
      <w:r w:rsidRPr="00844987">
        <w:rPr>
          <w:rFonts w:ascii="Times New Roman" w:hAnsi="Times New Roman" w:cs="Times New Roman"/>
          <w:sz w:val="28"/>
          <w:szCs w:val="28"/>
        </w:rPr>
        <w:t xml:space="preserve"> кв.</w:t>
      </w:r>
      <w:r w:rsidR="00003080">
        <w:rPr>
          <w:rFonts w:ascii="Times New Roman" w:hAnsi="Times New Roman" w:cs="Times New Roman"/>
          <w:sz w:val="28"/>
          <w:szCs w:val="28"/>
        </w:rPr>
        <w:t xml:space="preserve"> </w:t>
      </w:r>
      <w:r w:rsidRPr="00844987">
        <w:rPr>
          <w:rFonts w:ascii="Times New Roman" w:hAnsi="Times New Roman" w:cs="Times New Roman"/>
          <w:sz w:val="28"/>
          <w:szCs w:val="28"/>
        </w:rPr>
        <w:t>м</w:t>
      </w:r>
      <w:r w:rsidR="00003080">
        <w:rPr>
          <w:rFonts w:ascii="Times New Roman" w:hAnsi="Times New Roman" w:cs="Times New Roman"/>
          <w:sz w:val="28"/>
          <w:szCs w:val="28"/>
        </w:rPr>
        <w:t>.</w:t>
      </w:r>
      <w:r w:rsidRPr="00844987">
        <w:rPr>
          <w:rFonts w:ascii="Times New Roman" w:hAnsi="Times New Roman" w:cs="Times New Roman"/>
          <w:sz w:val="28"/>
          <w:szCs w:val="28"/>
        </w:rPr>
        <w:t xml:space="preserve"> жилья за счет всех источников финансирования, все это будет непосредственно способствовать сохранению жилого фонда, улучшению качества жизни населения района, созданию условий для стабильной и прибыльной работы предприятий.</w:t>
      </w:r>
    </w:p>
    <w:p w:rsidR="00B2395B" w:rsidRPr="00844987" w:rsidRDefault="00B2395B" w:rsidP="00B2395B">
      <w:pPr>
        <w:pStyle w:val="Style17"/>
        <w:widowControl/>
        <w:spacing w:line="240" w:lineRule="auto"/>
        <w:ind w:left="456" w:firstLine="0"/>
        <w:jc w:val="left"/>
        <w:rPr>
          <w:rStyle w:val="FontStyle168"/>
          <w:sz w:val="28"/>
          <w:szCs w:val="28"/>
        </w:rPr>
      </w:pPr>
      <w:r w:rsidRPr="00844987">
        <w:rPr>
          <w:rStyle w:val="FontStyle168"/>
          <w:sz w:val="28"/>
          <w:szCs w:val="28"/>
        </w:rPr>
        <w:t>Целевые индикаторы проекта представлены в прил</w:t>
      </w:r>
      <w:r w:rsidR="00003080">
        <w:rPr>
          <w:rStyle w:val="FontStyle168"/>
          <w:sz w:val="28"/>
          <w:szCs w:val="28"/>
        </w:rPr>
        <w:t>ожении</w:t>
      </w:r>
      <w:r w:rsidRPr="00844987">
        <w:rPr>
          <w:rStyle w:val="FontStyle168"/>
          <w:sz w:val="28"/>
          <w:szCs w:val="28"/>
        </w:rPr>
        <w:t>1 к Программе.</w:t>
      </w:r>
    </w:p>
    <w:p w:rsidR="00B2395B" w:rsidRPr="00844987" w:rsidRDefault="00B2395B" w:rsidP="00B2395B">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b/>
          <w:sz w:val="28"/>
          <w:szCs w:val="28"/>
        </w:rPr>
        <w:t>Содержание предлагаемых мероприятий</w:t>
      </w:r>
      <w:r w:rsidRPr="00844987">
        <w:rPr>
          <w:rFonts w:ascii="Times New Roman" w:hAnsi="Times New Roman" w:cs="Times New Roman"/>
          <w:sz w:val="28"/>
          <w:szCs w:val="28"/>
        </w:rPr>
        <w:t>. В рамках подраздела предполагается решение следующих задач:</w:t>
      </w:r>
    </w:p>
    <w:p w:rsidR="00B2395B" w:rsidRPr="00844987" w:rsidRDefault="00B2395B" w:rsidP="00B2395B">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sz w:val="28"/>
          <w:szCs w:val="28"/>
        </w:rPr>
        <w:t>- увеличение жилищной обеспеченности до 3</w:t>
      </w:r>
      <w:r w:rsidR="00D27F20" w:rsidRPr="00844987">
        <w:rPr>
          <w:rFonts w:ascii="Times New Roman" w:hAnsi="Times New Roman" w:cs="Times New Roman"/>
          <w:sz w:val="28"/>
          <w:szCs w:val="28"/>
        </w:rPr>
        <w:t>3,2</w:t>
      </w:r>
      <w:r w:rsidRPr="00844987">
        <w:rPr>
          <w:rFonts w:ascii="Times New Roman" w:hAnsi="Times New Roman" w:cs="Times New Roman"/>
          <w:sz w:val="28"/>
          <w:szCs w:val="28"/>
        </w:rPr>
        <w:t xml:space="preserve"> кв.</w:t>
      </w:r>
      <w:r w:rsidR="00003080">
        <w:rPr>
          <w:rFonts w:ascii="Times New Roman" w:hAnsi="Times New Roman" w:cs="Times New Roman"/>
          <w:sz w:val="28"/>
          <w:szCs w:val="28"/>
        </w:rPr>
        <w:t xml:space="preserve"> м.</w:t>
      </w:r>
      <w:r w:rsidRPr="00844987">
        <w:rPr>
          <w:rFonts w:ascii="Times New Roman" w:hAnsi="Times New Roman" w:cs="Times New Roman"/>
          <w:sz w:val="28"/>
          <w:szCs w:val="28"/>
        </w:rPr>
        <w:t xml:space="preserve"> на 1 чел. к 2018</w:t>
      </w:r>
      <w:r w:rsidR="00003080">
        <w:rPr>
          <w:rFonts w:ascii="Times New Roman" w:hAnsi="Times New Roman" w:cs="Times New Roman"/>
          <w:sz w:val="28"/>
          <w:szCs w:val="28"/>
        </w:rPr>
        <w:t xml:space="preserve"> </w:t>
      </w:r>
      <w:r w:rsidRPr="00844987">
        <w:rPr>
          <w:rFonts w:ascii="Times New Roman" w:hAnsi="Times New Roman" w:cs="Times New Roman"/>
          <w:sz w:val="28"/>
          <w:szCs w:val="28"/>
        </w:rPr>
        <w:t>г</w:t>
      </w:r>
      <w:r w:rsidR="00003080">
        <w:rPr>
          <w:rFonts w:ascii="Times New Roman" w:hAnsi="Times New Roman" w:cs="Times New Roman"/>
          <w:sz w:val="28"/>
          <w:szCs w:val="28"/>
        </w:rPr>
        <w:t>оду</w:t>
      </w:r>
      <w:r w:rsidRPr="00844987">
        <w:rPr>
          <w:rFonts w:ascii="Times New Roman" w:hAnsi="Times New Roman" w:cs="Times New Roman"/>
          <w:sz w:val="28"/>
          <w:szCs w:val="28"/>
        </w:rPr>
        <w:t>;</w:t>
      </w:r>
    </w:p>
    <w:p w:rsidR="00B2395B" w:rsidRPr="00844987" w:rsidRDefault="00B2395B" w:rsidP="00B2395B">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sz w:val="28"/>
          <w:szCs w:val="28"/>
        </w:rPr>
        <w:t>- обеспечение жильем  (субсидирование части или всех затрат на приобретение жилья) малоимущих граждан, молодых семей и молодых специалистов, вынужденных переселенцев, ветеранов, инвалидов, уволенных в запас военнослужащих (формирование системы социального жилья);</w:t>
      </w:r>
    </w:p>
    <w:p w:rsidR="00B2395B" w:rsidRPr="00844987" w:rsidRDefault="00B2395B" w:rsidP="00B2395B">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sz w:val="28"/>
          <w:szCs w:val="28"/>
        </w:rPr>
        <w:t>- повышение качества вводимого жилищного фонда ( контроль над ведением строительных работ на всех этапах, развитие промышленности строительных материалов);</w:t>
      </w:r>
    </w:p>
    <w:p w:rsidR="00B2395B" w:rsidRPr="00844987" w:rsidRDefault="00B2395B" w:rsidP="00B2395B">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sz w:val="28"/>
          <w:szCs w:val="28"/>
        </w:rPr>
        <w:lastRenderedPageBreak/>
        <w:t>- привлечение к строительству жилья частных инвесторов (подготовка территории под строительство, подведение к строительным площадкам необходимых коммуникаций).</w:t>
      </w:r>
    </w:p>
    <w:p w:rsidR="00B2395B" w:rsidRPr="00844987" w:rsidRDefault="00B2395B" w:rsidP="00B2395B">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sz w:val="28"/>
          <w:szCs w:val="28"/>
        </w:rPr>
        <w:t>Подраздел предполагает осуществлять жилищное строительство в границах населенных пунктов по проектной градостроительной документации данных населенных пунктов. Тип  и вид жилой застройки определен на этапе  разработки генеральных планов населен</w:t>
      </w:r>
      <w:r w:rsidR="00FE421A" w:rsidRPr="00844987">
        <w:rPr>
          <w:rFonts w:ascii="Times New Roman" w:hAnsi="Times New Roman" w:cs="Times New Roman"/>
          <w:sz w:val="28"/>
          <w:szCs w:val="28"/>
        </w:rPr>
        <w:t>н</w:t>
      </w:r>
      <w:r w:rsidRPr="00844987">
        <w:rPr>
          <w:rFonts w:ascii="Times New Roman" w:hAnsi="Times New Roman" w:cs="Times New Roman"/>
          <w:sz w:val="28"/>
          <w:szCs w:val="28"/>
        </w:rPr>
        <w:t>ых пунктов.</w:t>
      </w:r>
    </w:p>
    <w:p w:rsidR="00B2395B" w:rsidRPr="00844987" w:rsidRDefault="00B2395B" w:rsidP="00B2395B">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sz w:val="28"/>
          <w:szCs w:val="28"/>
        </w:rPr>
        <w:t>В качестве мероприятий предложены:</w:t>
      </w:r>
    </w:p>
    <w:p w:rsidR="00B2395B" w:rsidRPr="00844987" w:rsidRDefault="00B2395B" w:rsidP="00003080">
      <w:pPr>
        <w:numPr>
          <w:ilvl w:val="0"/>
          <w:numId w:val="12"/>
        </w:numPr>
        <w:autoSpaceDE w:val="0"/>
        <w:autoSpaceDN w:val="0"/>
        <w:adjustRightInd w:val="0"/>
        <w:spacing w:after="0" w:line="240" w:lineRule="auto"/>
        <w:ind w:left="0" w:firstLine="284"/>
        <w:jc w:val="both"/>
        <w:rPr>
          <w:rFonts w:ascii="Times New Roman" w:hAnsi="Times New Roman" w:cs="Times New Roman"/>
          <w:sz w:val="28"/>
          <w:szCs w:val="28"/>
        </w:rPr>
      </w:pPr>
      <w:r w:rsidRPr="00844987">
        <w:rPr>
          <w:rFonts w:ascii="Times New Roman" w:hAnsi="Times New Roman" w:cs="Times New Roman"/>
          <w:sz w:val="28"/>
          <w:szCs w:val="28"/>
        </w:rPr>
        <w:t xml:space="preserve">Обеспечение  жильем молодых семей. Мероприятие реализуется в рамках подпрограммы «Обеспечение жильем молодых семей» Республиканской целевой программы  «Жилище» на 2011-2015 гг.» Ожидаемое число участников на период 2014-2018 гг. – </w:t>
      </w:r>
      <w:r w:rsidR="00FE421A" w:rsidRPr="00844987">
        <w:rPr>
          <w:rFonts w:ascii="Times New Roman" w:hAnsi="Times New Roman" w:cs="Times New Roman"/>
          <w:sz w:val="28"/>
          <w:szCs w:val="28"/>
        </w:rPr>
        <w:t>155</w:t>
      </w:r>
      <w:r w:rsidRPr="00844987">
        <w:rPr>
          <w:rFonts w:ascii="Times New Roman" w:hAnsi="Times New Roman" w:cs="Times New Roman"/>
          <w:sz w:val="28"/>
          <w:szCs w:val="28"/>
        </w:rPr>
        <w:t xml:space="preserve"> семей. Финансирование данного мероприятия будет осуществляться по поступающим заявкам.</w:t>
      </w:r>
    </w:p>
    <w:p w:rsidR="00B2395B" w:rsidRPr="00844987" w:rsidRDefault="00B2395B" w:rsidP="00003080">
      <w:pPr>
        <w:numPr>
          <w:ilvl w:val="0"/>
          <w:numId w:val="12"/>
        </w:numPr>
        <w:autoSpaceDE w:val="0"/>
        <w:autoSpaceDN w:val="0"/>
        <w:adjustRightInd w:val="0"/>
        <w:spacing w:after="0" w:line="240" w:lineRule="auto"/>
        <w:ind w:left="0" w:firstLine="284"/>
        <w:jc w:val="both"/>
        <w:rPr>
          <w:rFonts w:ascii="Times New Roman" w:hAnsi="Times New Roman" w:cs="Times New Roman"/>
          <w:sz w:val="28"/>
          <w:szCs w:val="28"/>
        </w:rPr>
      </w:pPr>
      <w:r w:rsidRPr="00844987">
        <w:rPr>
          <w:rFonts w:ascii="Times New Roman" w:hAnsi="Times New Roman" w:cs="Times New Roman"/>
          <w:sz w:val="28"/>
          <w:szCs w:val="28"/>
        </w:rPr>
        <w:t xml:space="preserve">Ввод в действие жилых домов с учетом индивидуального строительства. Строительство </w:t>
      </w:r>
      <w:r w:rsidR="00FE421A" w:rsidRPr="00844987">
        <w:rPr>
          <w:rFonts w:ascii="Times New Roman" w:hAnsi="Times New Roman" w:cs="Times New Roman"/>
          <w:sz w:val="28"/>
          <w:szCs w:val="28"/>
        </w:rPr>
        <w:t>140</w:t>
      </w:r>
      <w:r w:rsidRPr="00844987">
        <w:rPr>
          <w:rFonts w:ascii="Times New Roman" w:hAnsi="Times New Roman" w:cs="Times New Roman"/>
          <w:sz w:val="28"/>
          <w:szCs w:val="28"/>
        </w:rPr>
        <w:t xml:space="preserve"> домов за счет собственных средств населения с привлечением ипотечного кредита и иных средств (2015-2019 гг.)</w:t>
      </w:r>
    </w:p>
    <w:p w:rsidR="00B2395B" w:rsidRPr="00844987" w:rsidRDefault="00B2395B" w:rsidP="00003080">
      <w:pPr>
        <w:spacing w:after="0" w:line="240" w:lineRule="auto"/>
        <w:ind w:firstLine="284"/>
        <w:jc w:val="both"/>
        <w:rPr>
          <w:rFonts w:ascii="Times New Roman" w:hAnsi="Times New Roman" w:cs="Times New Roman"/>
          <w:sz w:val="28"/>
          <w:szCs w:val="28"/>
        </w:rPr>
      </w:pPr>
      <w:r w:rsidRPr="00844987">
        <w:rPr>
          <w:rFonts w:ascii="Times New Roman" w:hAnsi="Times New Roman" w:cs="Times New Roman"/>
          <w:sz w:val="28"/>
          <w:szCs w:val="28"/>
        </w:rPr>
        <w:t>3.</w:t>
      </w:r>
      <w:r w:rsidR="0056199D" w:rsidRPr="00844987">
        <w:rPr>
          <w:rFonts w:ascii="Times New Roman" w:hAnsi="Times New Roman" w:cs="Times New Roman"/>
          <w:sz w:val="28"/>
          <w:szCs w:val="28"/>
        </w:rPr>
        <w:t xml:space="preserve"> </w:t>
      </w:r>
      <w:r w:rsidRPr="00844987">
        <w:rPr>
          <w:rFonts w:ascii="Times New Roman" w:hAnsi="Times New Roman" w:cs="Times New Roman"/>
          <w:sz w:val="28"/>
          <w:szCs w:val="28"/>
        </w:rPr>
        <w:t xml:space="preserve">Капитальный ремонт многоквартирных домов. В Большеберезниковском     районе на период 2015-2019 гг. запланирован капитальный ремонт  домов общей площадью </w:t>
      </w:r>
      <w:r w:rsidR="00FE421A" w:rsidRPr="00844987">
        <w:rPr>
          <w:rFonts w:ascii="Times New Roman" w:hAnsi="Times New Roman" w:cs="Times New Roman"/>
          <w:sz w:val="28"/>
          <w:szCs w:val="28"/>
        </w:rPr>
        <w:t>4800</w:t>
      </w:r>
      <w:r w:rsidRPr="00844987">
        <w:rPr>
          <w:rFonts w:ascii="Times New Roman" w:hAnsi="Times New Roman" w:cs="Times New Roman"/>
          <w:sz w:val="28"/>
          <w:szCs w:val="28"/>
        </w:rPr>
        <w:t xml:space="preserve"> кв.</w:t>
      </w:r>
      <w:r w:rsidR="00003080">
        <w:rPr>
          <w:rFonts w:ascii="Times New Roman" w:hAnsi="Times New Roman" w:cs="Times New Roman"/>
          <w:sz w:val="28"/>
          <w:szCs w:val="28"/>
        </w:rPr>
        <w:t xml:space="preserve"> </w:t>
      </w:r>
      <w:r w:rsidRPr="00844987">
        <w:rPr>
          <w:rFonts w:ascii="Times New Roman" w:hAnsi="Times New Roman" w:cs="Times New Roman"/>
          <w:sz w:val="28"/>
          <w:szCs w:val="28"/>
        </w:rPr>
        <w:t>м</w:t>
      </w:r>
      <w:r w:rsidR="00003080">
        <w:rPr>
          <w:rFonts w:ascii="Times New Roman" w:hAnsi="Times New Roman" w:cs="Times New Roman"/>
          <w:sz w:val="28"/>
          <w:szCs w:val="28"/>
        </w:rPr>
        <w:t>.</w:t>
      </w:r>
      <w:r w:rsidRPr="00844987">
        <w:rPr>
          <w:rFonts w:ascii="Times New Roman" w:hAnsi="Times New Roman" w:cs="Times New Roman"/>
          <w:sz w:val="28"/>
          <w:szCs w:val="28"/>
        </w:rPr>
        <w:t xml:space="preserve"> Финансирование данного мероприятия будет осуществляться по поступающим заявкам.</w:t>
      </w:r>
    </w:p>
    <w:p w:rsidR="00B2395B" w:rsidRPr="00844987" w:rsidRDefault="00B2395B" w:rsidP="00B2395B">
      <w:pPr>
        <w:spacing w:after="0" w:line="240" w:lineRule="auto"/>
        <w:ind w:firstLine="284"/>
        <w:jc w:val="both"/>
        <w:rPr>
          <w:rStyle w:val="FontStyle168"/>
          <w:sz w:val="28"/>
          <w:szCs w:val="28"/>
        </w:rPr>
      </w:pPr>
      <w:r w:rsidRPr="00844987">
        <w:rPr>
          <w:rFonts w:ascii="Times New Roman" w:hAnsi="Times New Roman" w:cs="Times New Roman"/>
          <w:sz w:val="28"/>
          <w:szCs w:val="28"/>
        </w:rPr>
        <w:t>Мероприятия и объем финансирования по подразделу приведены в прил</w:t>
      </w:r>
      <w:r w:rsidR="00003080">
        <w:rPr>
          <w:rFonts w:ascii="Times New Roman" w:hAnsi="Times New Roman" w:cs="Times New Roman"/>
          <w:sz w:val="28"/>
          <w:szCs w:val="28"/>
        </w:rPr>
        <w:t xml:space="preserve">ожении </w:t>
      </w:r>
      <w:r w:rsidRPr="00844987">
        <w:rPr>
          <w:rFonts w:ascii="Times New Roman" w:hAnsi="Times New Roman" w:cs="Times New Roman"/>
          <w:sz w:val="28"/>
          <w:szCs w:val="28"/>
        </w:rPr>
        <w:t>4 к Муниципальной программе.</w:t>
      </w:r>
    </w:p>
    <w:p w:rsidR="002B68C0" w:rsidRPr="00844987" w:rsidRDefault="0056199D" w:rsidP="00B2395B">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r w:rsidR="00003080">
        <w:rPr>
          <w:rFonts w:ascii="Times New Roman" w:hAnsi="Times New Roman" w:cs="Times New Roman"/>
          <w:sz w:val="28"/>
          <w:szCs w:val="28"/>
        </w:rPr>
        <w:t>.</w:t>
      </w:r>
    </w:p>
    <w:p w:rsidR="002B68C0" w:rsidRPr="00844987" w:rsidRDefault="002B68C0" w:rsidP="0056199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Соисполнитель Муниц</w:t>
      </w:r>
      <w:r w:rsidR="00003080">
        <w:rPr>
          <w:rFonts w:ascii="Times New Roman" w:hAnsi="Times New Roman" w:cs="Times New Roman"/>
          <w:b/>
          <w:bCs/>
          <w:sz w:val="28"/>
          <w:szCs w:val="28"/>
        </w:rPr>
        <w:t>ипальной программ</w:t>
      </w:r>
      <w:r w:rsidRPr="00844987">
        <w:rPr>
          <w:rFonts w:ascii="Times New Roman" w:hAnsi="Times New Roman" w:cs="Times New Roman"/>
          <w:b/>
          <w:bCs/>
          <w:sz w:val="28"/>
          <w:szCs w:val="28"/>
        </w:rPr>
        <w:t xml:space="preserve">. </w:t>
      </w:r>
      <w:r w:rsidR="00ED4D92" w:rsidRPr="00844987">
        <w:rPr>
          <w:rFonts w:ascii="Times New Roman" w:hAnsi="Times New Roman" w:cs="Times New Roman"/>
          <w:bCs/>
          <w:sz w:val="28"/>
          <w:szCs w:val="28"/>
        </w:rPr>
        <w:t>Отдел</w:t>
      </w:r>
      <w:r w:rsidRPr="00844987">
        <w:rPr>
          <w:rFonts w:ascii="Times New Roman" w:hAnsi="Times New Roman" w:cs="Times New Roman"/>
          <w:sz w:val="28"/>
          <w:szCs w:val="28"/>
        </w:rPr>
        <w:t xml:space="preserve"> строительства, архитектуры и жилищно-коммунального хозяйства Администрации</w:t>
      </w:r>
    </w:p>
    <w:p w:rsidR="002B68C0" w:rsidRPr="00844987" w:rsidRDefault="0056199D" w:rsidP="0056199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Большеберезниковского</w:t>
      </w:r>
      <w:r w:rsidR="002B68C0" w:rsidRPr="00844987">
        <w:rPr>
          <w:rFonts w:ascii="Times New Roman" w:hAnsi="Times New Roman" w:cs="Times New Roman"/>
          <w:sz w:val="28"/>
          <w:szCs w:val="28"/>
        </w:rPr>
        <w:t xml:space="preserve"> муниципального района Республики Мордовия.</w:t>
      </w:r>
    </w:p>
    <w:p w:rsidR="00E56301" w:rsidRPr="00844987" w:rsidRDefault="00E56301" w:rsidP="0056199D">
      <w:pPr>
        <w:autoSpaceDE w:val="0"/>
        <w:autoSpaceDN w:val="0"/>
        <w:adjustRightInd w:val="0"/>
        <w:spacing w:after="0" w:line="240" w:lineRule="auto"/>
        <w:jc w:val="both"/>
        <w:rPr>
          <w:rFonts w:ascii="Times New Roman" w:hAnsi="Times New Roman" w:cs="Times New Roman"/>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F40471" w:rsidRDefault="00F40471" w:rsidP="00003080">
      <w:pPr>
        <w:autoSpaceDE w:val="0"/>
        <w:autoSpaceDN w:val="0"/>
        <w:adjustRightInd w:val="0"/>
        <w:spacing w:after="0" w:line="240" w:lineRule="auto"/>
        <w:rPr>
          <w:rStyle w:val="FontStyle161"/>
          <w:sz w:val="28"/>
          <w:szCs w:val="28"/>
        </w:rPr>
      </w:pPr>
    </w:p>
    <w:p w:rsidR="00003080" w:rsidRPr="00844987" w:rsidRDefault="00003080" w:rsidP="00003080">
      <w:pPr>
        <w:autoSpaceDE w:val="0"/>
        <w:autoSpaceDN w:val="0"/>
        <w:adjustRightInd w:val="0"/>
        <w:spacing w:after="0" w:line="240" w:lineRule="auto"/>
        <w:rPr>
          <w:rStyle w:val="FontStyle161"/>
          <w:sz w:val="28"/>
          <w:szCs w:val="28"/>
        </w:rPr>
      </w:pPr>
    </w:p>
    <w:p w:rsidR="00F40471" w:rsidRPr="00844987" w:rsidRDefault="00F40471" w:rsidP="00E56301">
      <w:pPr>
        <w:autoSpaceDE w:val="0"/>
        <w:autoSpaceDN w:val="0"/>
        <w:adjustRightInd w:val="0"/>
        <w:spacing w:after="0" w:line="240" w:lineRule="auto"/>
        <w:jc w:val="center"/>
        <w:rPr>
          <w:rStyle w:val="FontStyle161"/>
          <w:sz w:val="28"/>
          <w:szCs w:val="28"/>
        </w:rPr>
      </w:pPr>
    </w:p>
    <w:p w:rsidR="002B68C0" w:rsidRPr="00844987" w:rsidRDefault="0056199D" w:rsidP="00E56301">
      <w:pPr>
        <w:autoSpaceDE w:val="0"/>
        <w:autoSpaceDN w:val="0"/>
        <w:adjustRightInd w:val="0"/>
        <w:spacing w:after="0" w:line="240" w:lineRule="auto"/>
        <w:jc w:val="center"/>
        <w:rPr>
          <w:rFonts w:ascii="Times New Roman" w:hAnsi="Times New Roman" w:cs="Times New Roman"/>
          <w:b/>
          <w:bCs/>
          <w:sz w:val="28"/>
          <w:szCs w:val="28"/>
        </w:rPr>
      </w:pPr>
      <w:r w:rsidRPr="00844987">
        <w:rPr>
          <w:rStyle w:val="FontStyle161"/>
          <w:sz w:val="28"/>
          <w:szCs w:val="28"/>
        </w:rPr>
        <w:lastRenderedPageBreak/>
        <w:t>Подраздел № 5</w:t>
      </w:r>
    </w:p>
    <w:p w:rsidR="00B97270" w:rsidRPr="00844987" w:rsidRDefault="00B97270" w:rsidP="00A761CC">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транспортной инфраструктуры</w:t>
      </w:r>
    </w:p>
    <w:p w:rsidR="00B97270" w:rsidRPr="00844987" w:rsidRDefault="00B97270" w:rsidP="00A761CC">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и транспортного обслуживания</w:t>
      </w:r>
    </w:p>
    <w:p w:rsidR="00E56301" w:rsidRPr="00844987" w:rsidRDefault="00E56301" w:rsidP="00E56301">
      <w:pPr>
        <w:pStyle w:val="Style17"/>
        <w:widowControl/>
        <w:spacing w:before="134" w:line="365" w:lineRule="exact"/>
        <w:ind w:firstLine="456"/>
        <w:rPr>
          <w:rStyle w:val="FontStyle168"/>
          <w:sz w:val="28"/>
          <w:szCs w:val="28"/>
        </w:rPr>
      </w:pPr>
      <w:r w:rsidRPr="00844987">
        <w:rPr>
          <w:rStyle w:val="FontStyle163"/>
          <w:sz w:val="28"/>
          <w:szCs w:val="28"/>
        </w:rPr>
        <w:t xml:space="preserve">Цель: </w:t>
      </w:r>
      <w:r w:rsidRPr="00844987">
        <w:rPr>
          <w:rStyle w:val="FontStyle163"/>
          <w:b w:val="0"/>
          <w:sz w:val="28"/>
          <w:szCs w:val="28"/>
        </w:rPr>
        <w:t>улучшение транспортно-эксплуатационных показателей дорожной сети на территории района; повышение безопасности движения при рациональном расходовании материальных и финансовых ресурсов и создание эффективного и разветвленного рынка транспортных услуг в Большеберезниковском муниципальном районе.</w:t>
      </w:r>
    </w:p>
    <w:p w:rsidR="00E56301" w:rsidRPr="00844987" w:rsidRDefault="00E56301" w:rsidP="00E56301">
      <w:pPr>
        <w:pStyle w:val="Style17"/>
        <w:widowControl/>
        <w:spacing w:line="370" w:lineRule="exact"/>
        <w:ind w:firstLine="426"/>
        <w:rPr>
          <w:rStyle w:val="FontStyle168"/>
          <w:sz w:val="28"/>
          <w:szCs w:val="28"/>
        </w:rPr>
      </w:pPr>
      <w:r w:rsidRPr="00844987">
        <w:rPr>
          <w:rStyle w:val="FontStyle163"/>
          <w:sz w:val="28"/>
          <w:szCs w:val="28"/>
        </w:rPr>
        <w:t xml:space="preserve">Задачи: </w:t>
      </w:r>
      <w:r w:rsidRPr="00844987">
        <w:rPr>
          <w:rStyle w:val="FontStyle168"/>
          <w:sz w:val="28"/>
          <w:szCs w:val="28"/>
        </w:rPr>
        <w:t>разработка мероприятий по совершенствованию и развитию сети федеральных, региональных или межмуниципальных автомобильных дорог Большеберезниковского муниципального района на принципах максимальной эффективности капитальных вложений и реального их освоения, где будут определены необходимый объем и источники финансирования работ по строительству и реконструкции, ремонту и содержанию дорожных объектов; улучшение качества предоставляемых пассажирских и грузовых услуг, обеспечение стабильной работы общественного транспорта, создание условий для формирования рыночных отношений в сфере пассажирского транспорта общего пользования вне зависимости от формы собственности, обеспечение мер социальной защиты малоимущих граждан, оптимизация схемы маршрутной сети пассажирского транспорта общего пользования.</w:t>
      </w:r>
    </w:p>
    <w:p w:rsidR="00E56301" w:rsidRPr="00844987" w:rsidRDefault="00B97270" w:rsidP="00A761C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Перспективы развития. </w:t>
      </w:r>
      <w:r w:rsidR="009C295C">
        <w:rPr>
          <w:rFonts w:ascii="Times New Roman" w:hAnsi="Times New Roman" w:cs="Times New Roman"/>
          <w:sz w:val="28"/>
          <w:szCs w:val="28"/>
        </w:rPr>
        <w:t>Транспорт -</w:t>
      </w:r>
      <w:r w:rsidRPr="00844987">
        <w:rPr>
          <w:rFonts w:ascii="Times New Roman" w:hAnsi="Times New Roman" w:cs="Times New Roman"/>
          <w:sz w:val="28"/>
          <w:szCs w:val="28"/>
        </w:rPr>
        <w:t xml:space="preserve"> один из базовых элементов производственной и социальной структуры Республики Мордовия. </w:t>
      </w:r>
    </w:p>
    <w:p w:rsidR="00B97270" w:rsidRPr="00844987" w:rsidRDefault="00E56301" w:rsidP="00A761C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Задачи, стоящие перед пассажирским транспортным комплексом, связаны с социально</w:t>
      </w:r>
      <w:r w:rsidR="009C295C">
        <w:rPr>
          <w:rFonts w:ascii="Times New Roman" w:hAnsi="Times New Roman" w:cs="Times New Roman"/>
          <w:sz w:val="28"/>
          <w:szCs w:val="28"/>
        </w:rPr>
        <w:t>-</w:t>
      </w:r>
      <w:r w:rsidR="00B97270" w:rsidRPr="00844987">
        <w:rPr>
          <w:rFonts w:ascii="Times New Roman" w:hAnsi="Times New Roman" w:cs="Times New Roman"/>
          <w:sz w:val="28"/>
          <w:szCs w:val="28"/>
        </w:rPr>
        <w:t>экономическим развитием района, которое характеризуется переходом от</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экономического спада к периоду стабилизации и развития. В связи с этим в</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управлении пассажирским транспортом менее значимы антикризисные задачи и все более существенны задачи долгосрочного планирования.</w:t>
      </w:r>
    </w:p>
    <w:p w:rsidR="00F17A86" w:rsidRPr="00844987" w:rsidRDefault="00436CF2" w:rsidP="00F17A86">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sidRPr="00844987">
        <w:rPr>
          <w:rFonts w:ascii="Times New Roman" w:hAnsi="Times New Roman" w:cs="Times New Roman"/>
          <w:sz w:val="28"/>
          <w:szCs w:val="28"/>
        </w:rPr>
        <w:t xml:space="preserve">    </w:t>
      </w:r>
      <w:r w:rsidR="00F17A86" w:rsidRPr="00844987">
        <w:rPr>
          <w:rFonts w:ascii="Times New Roman" w:hAnsi="Times New Roman" w:cs="Times New Roman"/>
          <w:color w:val="000000"/>
          <w:sz w:val="28"/>
          <w:szCs w:val="28"/>
          <w:shd w:val="clear" w:color="auto" w:fill="FFFFFF"/>
        </w:rPr>
        <w:t>Движением пассажирского автотранспорта охвачены 25 населенных пунктов района. Обслуживанием данных маршрутов занимается ООО «Большеберезниковское АТП», которое включает в себя 11 маршрутов общей протяженностью 292,7 км, в том числе 1 маршрут междугороднего и 10 маршрутов пригородного сообщения (табл</w:t>
      </w:r>
      <w:r w:rsidR="009C295C">
        <w:rPr>
          <w:rFonts w:ascii="Times New Roman" w:hAnsi="Times New Roman" w:cs="Times New Roman"/>
          <w:color w:val="000000"/>
          <w:sz w:val="28"/>
          <w:szCs w:val="28"/>
          <w:shd w:val="clear" w:color="auto" w:fill="FFFFFF"/>
        </w:rPr>
        <w:t>ица</w:t>
      </w:r>
      <w:r w:rsidR="00F17A86" w:rsidRPr="00844987">
        <w:rPr>
          <w:rFonts w:ascii="Times New Roman" w:hAnsi="Times New Roman" w:cs="Times New Roman"/>
          <w:color w:val="000000"/>
          <w:sz w:val="28"/>
          <w:szCs w:val="28"/>
          <w:shd w:val="clear" w:color="auto" w:fill="FFFFFF"/>
        </w:rPr>
        <w:t xml:space="preserve"> </w:t>
      </w:r>
      <w:r w:rsidR="009C295C">
        <w:rPr>
          <w:rFonts w:ascii="Times New Roman" w:hAnsi="Times New Roman" w:cs="Times New Roman"/>
          <w:color w:val="000000"/>
          <w:sz w:val="28"/>
          <w:szCs w:val="28"/>
          <w:shd w:val="clear" w:color="auto" w:fill="FFFFFF"/>
        </w:rPr>
        <w:t>28</w:t>
      </w:r>
      <w:r w:rsidR="00F17A86" w:rsidRPr="00844987">
        <w:rPr>
          <w:rFonts w:ascii="Times New Roman" w:hAnsi="Times New Roman" w:cs="Times New Roman"/>
          <w:color w:val="000000"/>
          <w:sz w:val="28"/>
          <w:szCs w:val="28"/>
          <w:shd w:val="clear" w:color="auto" w:fill="FFFFFF"/>
        </w:rPr>
        <w:t>).</w:t>
      </w:r>
    </w:p>
    <w:p w:rsidR="00F17A86" w:rsidRPr="00844987" w:rsidRDefault="00F17A86" w:rsidP="00F17A86">
      <w:pPr>
        <w:spacing w:after="0" w:line="240" w:lineRule="auto"/>
        <w:jc w:val="right"/>
        <w:rPr>
          <w:rFonts w:ascii="Times New Roman" w:hAnsi="Times New Roman" w:cs="Times New Roman"/>
          <w:color w:val="000000"/>
          <w:sz w:val="28"/>
          <w:szCs w:val="28"/>
        </w:rPr>
      </w:pPr>
    </w:p>
    <w:p w:rsidR="00F17A86" w:rsidRPr="00844987" w:rsidRDefault="00F17A86" w:rsidP="00F17A86">
      <w:pPr>
        <w:spacing w:after="0" w:line="240" w:lineRule="auto"/>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Таблица </w:t>
      </w:r>
      <w:r w:rsidR="009C295C">
        <w:rPr>
          <w:rFonts w:ascii="Times New Roman" w:hAnsi="Times New Roman" w:cs="Times New Roman"/>
          <w:color w:val="000000"/>
          <w:sz w:val="28"/>
          <w:szCs w:val="28"/>
        </w:rPr>
        <w:t>28</w:t>
      </w:r>
    </w:p>
    <w:p w:rsidR="009C295C" w:rsidRDefault="009C295C" w:rsidP="00F17A86">
      <w:pPr>
        <w:spacing w:after="0" w:line="240" w:lineRule="auto"/>
        <w:jc w:val="center"/>
        <w:rPr>
          <w:rFonts w:ascii="Times New Roman" w:hAnsi="Times New Roman" w:cs="Times New Roman"/>
          <w:b/>
          <w:color w:val="000000"/>
          <w:sz w:val="28"/>
          <w:szCs w:val="28"/>
        </w:rPr>
      </w:pPr>
    </w:p>
    <w:p w:rsidR="00F17A86" w:rsidRPr="00844987" w:rsidRDefault="00F17A86" w:rsidP="00F17A86">
      <w:pPr>
        <w:spacing w:after="0" w:line="240" w:lineRule="auto"/>
        <w:jc w:val="center"/>
        <w:rPr>
          <w:rFonts w:ascii="Times New Roman" w:hAnsi="Times New Roman" w:cs="Times New Roman"/>
          <w:b/>
          <w:color w:val="000000"/>
          <w:sz w:val="28"/>
          <w:szCs w:val="28"/>
        </w:rPr>
      </w:pPr>
      <w:r w:rsidRPr="00844987">
        <w:rPr>
          <w:rFonts w:ascii="Times New Roman" w:hAnsi="Times New Roman" w:cs="Times New Roman"/>
          <w:b/>
          <w:color w:val="000000"/>
          <w:sz w:val="28"/>
          <w:szCs w:val="28"/>
        </w:rPr>
        <w:t>Характеристика маршрутов, обслуживаемых ООО «Большеберезниковское АТП»</w:t>
      </w:r>
    </w:p>
    <w:p w:rsidR="00F17A86" w:rsidRPr="00844987" w:rsidRDefault="00F17A86" w:rsidP="00F17A86">
      <w:pPr>
        <w:spacing w:after="0" w:line="240" w:lineRule="auto"/>
        <w:jc w:val="center"/>
        <w:rPr>
          <w:rFonts w:ascii="Times New Roman" w:hAnsi="Times New Roman" w:cs="Times New Roman"/>
          <w:b/>
          <w:color w:val="000000"/>
          <w:sz w:val="28"/>
          <w:szCs w:val="28"/>
        </w:rPr>
      </w:pPr>
    </w:p>
    <w:tbl>
      <w:tblPr>
        <w:tblW w:w="0" w:type="auto"/>
        <w:tblInd w:w="108" w:type="dxa"/>
        <w:tblLayout w:type="fixed"/>
        <w:tblLook w:val="0000"/>
      </w:tblPr>
      <w:tblGrid>
        <w:gridCol w:w="2552"/>
        <w:gridCol w:w="1276"/>
        <w:gridCol w:w="1134"/>
        <w:gridCol w:w="1134"/>
        <w:gridCol w:w="992"/>
        <w:gridCol w:w="1276"/>
        <w:gridCol w:w="1056"/>
      </w:tblGrid>
      <w:tr w:rsidR="00DF126E" w:rsidRPr="009C295C" w:rsidTr="00C02F40">
        <w:trPr>
          <w:trHeight w:val="1530"/>
          <w:tblHeader/>
        </w:trPr>
        <w:tc>
          <w:tcPr>
            <w:tcW w:w="255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lastRenderedPageBreak/>
              <w:t>Маршрут</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9C295C">
            <w:pPr>
              <w:tabs>
                <w:tab w:val="left" w:pos="1485"/>
              </w:tabs>
              <w:snapToGrid w:val="0"/>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Протяженность маршрута км</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Модель</w:t>
            </w:r>
          </w:p>
          <w:p w:rsidR="00DF126E" w:rsidRPr="009C295C" w:rsidRDefault="00DF126E" w:rsidP="00F17A86">
            <w:pPr>
              <w:tabs>
                <w:tab w:val="left" w:pos="1485"/>
              </w:tabs>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автобуса</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 xml:space="preserve">Общая </w:t>
            </w:r>
          </w:p>
          <w:p w:rsidR="00DF126E" w:rsidRPr="009C295C" w:rsidRDefault="00DF126E" w:rsidP="00F17A86">
            <w:pPr>
              <w:tabs>
                <w:tab w:val="left" w:pos="1485"/>
              </w:tabs>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вмести- мость</w:t>
            </w:r>
          </w:p>
          <w:p w:rsidR="00DF126E" w:rsidRPr="009C295C" w:rsidRDefault="00DF126E" w:rsidP="00F17A86">
            <w:pPr>
              <w:tabs>
                <w:tab w:val="left" w:pos="1485"/>
              </w:tabs>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чел.</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Время в пути, ч.</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DF126E" w:rsidP="00F17A86">
            <w:pPr>
              <w:tabs>
                <w:tab w:val="left" w:pos="1485"/>
              </w:tabs>
              <w:snapToGrid w:val="0"/>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Кол-во</w:t>
            </w:r>
          </w:p>
          <w:p w:rsidR="00DF126E" w:rsidRPr="009C295C" w:rsidRDefault="00DF126E" w:rsidP="00F17A86">
            <w:pPr>
              <w:tabs>
                <w:tab w:val="left" w:pos="1485"/>
              </w:tabs>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выполненных рейсов</w:t>
            </w:r>
          </w:p>
          <w:p w:rsidR="00DF126E" w:rsidRPr="009C295C" w:rsidRDefault="00DF126E" w:rsidP="00F17A86">
            <w:pPr>
              <w:tabs>
                <w:tab w:val="left" w:pos="1485"/>
              </w:tabs>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за 2013 г.</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DF126E" w:rsidP="00DF126E">
            <w:pPr>
              <w:tabs>
                <w:tab w:val="left" w:pos="1485"/>
              </w:tabs>
              <w:snapToGrid w:val="0"/>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Кол-во</w:t>
            </w:r>
          </w:p>
          <w:p w:rsidR="00DF126E" w:rsidRPr="009C295C" w:rsidRDefault="00DF126E" w:rsidP="00DF126E">
            <w:pPr>
              <w:tabs>
                <w:tab w:val="left" w:pos="1485"/>
              </w:tabs>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выполненных рейсов</w:t>
            </w:r>
          </w:p>
          <w:p w:rsidR="00DF126E" w:rsidRPr="009C295C" w:rsidRDefault="00DF126E" w:rsidP="00DF126E">
            <w:pPr>
              <w:tabs>
                <w:tab w:val="left" w:pos="1485"/>
              </w:tabs>
              <w:spacing w:after="0" w:line="240" w:lineRule="auto"/>
              <w:jc w:val="center"/>
              <w:rPr>
                <w:rFonts w:ascii="Times New Roman" w:hAnsi="Times New Roman" w:cs="Times New Roman"/>
                <w:color w:val="000000"/>
                <w:sz w:val="24"/>
                <w:szCs w:val="24"/>
              </w:rPr>
            </w:pPr>
            <w:r w:rsidRPr="009C295C">
              <w:rPr>
                <w:rFonts w:ascii="Times New Roman" w:hAnsi="Times New Roman" w:cs="Times New Roman"/>
                <w:color w:val="000000"/>
                <w:sz w:val="24"/>
                <w:szCs w:val="24"/>
              </w:rPr>
              <w:t>за 9 мес 2014 г.</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9C295C"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DF126E" w:rsidRPr="009C295C">
              <w:rPr>
                <w:rFonts w:ascii="Times New Roman" w:hAnsi="Times New Roman" w:cs="Times New Roman"/>
                <w:color w:val="000000"/>
                <w:sz w:val="24"/>
                <w:szCs w:val="24"/>
              </w:rPr>
              <w:t xml:space="preserve"> Саранск</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63</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Газель</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1,3</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848</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600</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9C295C"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DF126E" w:rsidRPr="009C295C">
              <w:rPr>
                <w:rFonts w:ascii="Times New Roman" w:hAnsi="Times New Roman" w:cs="Times New Roman"/>
                <w:color w:val="000000"/>
                <w:sz w:val="24"/>
                <w:szCs w:val="24"/>
              </w:rPr>
              <w:t xml:space="preserve"> Симкино</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19,8</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0,25</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1460</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1092</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9C295C"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DF126E" w:rsidRPr="009C295C">
              <w:rPr>
                <w:rFonts w:ascii="Times New Roman" w:hAnsi="Times New Roman" w:cs="Times New Roman"/>
                <w:color w:val="000000"/>
                <w:sz w:val="24"/>
                <w:szCs w:val="24"/>
              </w:rPr>
              <w:t xml:space="preserve"> Марьяновка</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6,5</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0,15</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138</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C02F40"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DF126E" w:rsidRPr="009C295C">
              <w:rPr>
                <w:rFonts w:ascii="Times New Roman" w:hAnsi="Times New Roman" w:cs="Times New Roman"/>
                <w:color w:val="000000"/>
                <w:sz w:val="24"/>
                <w:szCs w:val="24"/>
              </w:rPr>
              <w:t xml:space="preserve"> Черная Промза</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38</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0,53</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1460</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1092</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9C295C" w:rsidP="009C295C">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Большие Березники -Починки - </w:t>
            </w:r>
            <w:r w:rsidR="00DF126E" w:rsidRPr="009C295C">
              <w:rPr>
                <w:rFonts w:ascii="Times New Roman" w:hAnsi="Times New Roman" w:cs="Times New Roman"/>
                <w:color w:val="000000"/>
                <w:sz w:val="24"/>
                <w:szCs w:val="24"/>
              </w:rPr>
              <w:t>Косогоры</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16,7</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0,35</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316</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234</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9C295C" w:rsidP="009C295C">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Большие Березники - Косогоры - </w:t>
            </w:r>
            <w:r w:rsidR="00DF126E" w:rsidRPr="009C295C">
              <w:rPr>
                <w:rFonts w:ascii="Times New Roman" w:hAnsi="Times New Roman" w:cs="Times New Roman"/>
                <w:color w:val="000000"/>
                <w:sz w:val="24"/>
                <w:szCs w:val="24"/>
              </w:rPr>
              <w:t>Судосево</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32,5</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0,55</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316</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234</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9C295C"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DF126E" w:rsidRPr="009C295C">
              <w:rPr>
                <w:rFonts w:ascii="Times New Roman" w:hAnsi="Times New Roman" w:cs="Times New Roman"/>
                <w:color w:val="000000"/>
                <w:sz w:val="24"/>
                <w:szCs w:val="24"/>
              </w:rPr>
              <w:t xml:space="preserve"> Чамзинка</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32</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0,5</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365</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273</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C02F40"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DF126E" w:rsidRPr="009C295C">
              <w:rPr>
                <w:rFonts w:ascii="Times New Roman" w:hAnsi="Times New Roman" w:cs="Times New Roman"/>
                <w:color w:val="000000"/>
                <w:sz w:val="24"/>
                <w:szCs w:val="24"/>
              </w:rPr>
              <w:t xml:space="preserve"> Пермиси</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13,2</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0,25</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138</w:t>
            </w:r>
          </w:p>
        </w:tc>
      </w:tr>
      <w:tr w:rsidR="00DF126E" w:rsidRPr="009C295C" w:rsidTr="00C02F40">
        <w:tc>
          <w:tcPr>
            <w:tcW w:w="2552" w:type="dxa"/>
            <w:tcBorders>
              <w:top w:val="single" w:sz="4" w:space="0" w:color="000000"/>
              <w:left w:val="single" w:sz="4" w:space="0" w:color="000000"/>
              <w:bottom w:val="single" w:sz="4" w:space="0" w:color="000000"/>
            </w:tcBorders>
            <w:shd w:val="clear" w:color="auto" w:fill="auto"/>
          </w:tcPr>
          <w:p w:rsidR="00DF126E" w:rsidRPr="009C295C" w:rsidRDefault="00C02F40"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DF126E" w:rsidRPr="009C295C">
              <w:rPr>
                <w:rFonts w:ascii="Times New Roman" w:hAnsi="Times New Roman" w:cs="Times New Roman"/>
                <w:color w:val="000000"/>
                <w:sz w:val="24"/>
                <w:szCs w:val="24"/>
              </w:rPr>
              <w:t xml:space="preserve"> Чамзинка через </w:t>
            </w:r>
          </w:p>
          <w:p w:rsidR="00DF126E" w:rsidRPr="009C295C" w:rsidRDefault="00DF126E" w:rsidP="00F17A86">
            <w:pPr>
              <w:tabs>
                <w:tab w:val="left" w:pos="1485"/>
              </w:tabs>
              <w:snapToGrid w:val="0"/>
              <w:spacing w:after="0" w:line="240" w:lineRule="auto"/>
              <w:rPr>
                <w:rFonts w:ascii="Times New Roman" w:hAnsi="Times New Roman" w:cs="Times New Roman"/>
                <w:color w:val="000000"/>
                <w:sz w:val="24"/>
                <w:szCs w:val="24"/>
              </w:rPr>
            </w:pPr>
            <w:r w:rsidRPr="009C295C">
              <w:rPr>
                <w:rFonts w:ascii="Times New Roman" w:hAnsi="Times New Roman" w:cs="Times New Roman"/>
                <w:color w:val="000000"/>
                <w:sz w:val="24"/>
                <w:szCs w:val="24"/>
              </w:rPr>
              <w:t>Старые Найманы</w:t>
            </w:r>
          </w:p>
        </w:tc>
        <w:tc>
          <w:tcPr>
            <w:tcW w:w="1276"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41</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ПАЗ</w:t>
            </w:r>
          </w:p>
        </w:tc>
        <w:tc>
          <w:tcPr>
            <w:tcW w:w="1134"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tcPr>
          <w:p w:rsidR="00DF126E" w:rsidRPr="009C295C" w:rsidRDefault="00DF126E"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1,15</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1271</w:t>
            </w:r>
          </w:p>
        </w:tc>
        <w:tc>
          <w:tcPr>
            <w:tcW w:w="1056" w:type="dxa"/>
            <w:tcBorders>
              <w:top w:val="single" w:sz="4" w:space="0" w:color="000000"/>
              <w:left w:val="single" w:sz="4" w:space="0" w:color="auto"/>
              <w:bottom w:val="single" w:sz="4" w:space="0" w:color="000000"/>
              <w:right w:val="single" w:sz="4" w:space="0" w:color="000000"/>
            </w:tcBorders>
            <w:shd w:val="clear" w:color="auto" w:fill="auto"/>
          </w:tcPr>
          <w:p w:rsidR="00DF126E" w:rsidRPr="009C295C" w:rsidRDefault="00082FB4" w:rsidP="00F17A86">
            <w:pPr>
              <w:tabs>
                <w:tab w:val="left" w:pos="1485"/>
              </w:tabs>
              <w:snapToGrid w:val="0"/>
              <w:spacing w:after="0" w:line="240" w:lineRule="auto"/>
              <w:jc w:val="right"/>
              <w:rPr>
                <w:rFonts w:ascii="Times New Roman" w:hAnsi="Times New Roman" w:cs="Times New Roman"/>
                <w:color w:val="000000"/>
                <w:sz w:val="24"/>
                <w:szCs w:val="24"/>
              </w:rPr>
            </w:pPr>
            <w:r w:rsidRPr="009C295C">
              <w:rPr>
                <w:rFonts w:ascii="Times New Roman" w:hAnsi="Times New Roman" w:cs="Times New Roman"/>
                <w:color w:val="000000"/>
                <w:sz w:val="24"/>
                <w:szCs w:val="24"/>
              </w:rPr>
              <w:t>1092</w:t>
            </w:r>
          </w:p>
        </w:tc>
      </w:tr>
    </w:tbl>
    <w:p w:rsidR="00F17A86" w:rsidRPr="009C295C" w:rsidRDefault="00F17A86" w:rsidP="00F17A86">
      <w:pPr>
        <w:tabs>
          <w:tab w:val="left" w:pos="1485"/>
        </w:tabs>
        <w:spacing w:after="0" w:line="240" w:lineRule="auto"/>
        <w:jc w:val="both"/>
        <w:rPr>
          <w:rFonts w:ascii="Times New Roman" w:hAnsi="Times New Roman" w:cs="Times New Roman"/>
          <w:sz w:val="24"/>
          <w:szCs w:val="24"/>
        </w:rPr>
      </w:pPr>
    </w:p>
    <w:p w:rsidR="00F17A86" w:rsidRPr="00844987" w:rsidRDefault="00F17A86" w:rsidP="00F17A86">
      <w:pPr>
        <w:tabs>
          <w:tab w:val="left" w:pos="1485"/>
        </w:tabs>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Автобусный парк ООО «Большеберезниковское АТП» включает в себя </w:t>
      </w:r>
      <w:r w:rsidR="00942945" w:rsidRPr="00844987">
        <w:rPr>
          <w:rFonts w:ascii="Times New Roman" w:hAnsi="Times New Roman" w:cs="Times New Roman"/>
          <w:color w:val="000000"/>
          <w:sz w:val="28"/>
          <w:szCs w:val="28"/>
        </w:rPr>
        <w:t>4</w:t>
      </w:r>
      <w:r w:rsidR="00C02F40">
        <w:rPr>
          <w:rFonts w:ascii="Times New Roman" w:hAnsi="Times New Roman" w:cs="Times New Roman"/>
          <w:color w:val="000000"/>
          <w:sz w:val="28"/>
          <w:szCs w:val="28"/>
        </w:rPr>
        <w:t> автобусов (ГАЗель-322131 -</w:t>
      </w:r>
      <w:r w:rsidRPr="00844987">
        <w:rPr>
          <w:rFonts w:ascii="Times New Roman" w:hAnsi="Times New Roman" w:cs="Times New Roman"/>
          <w:color w:val="000000"/>
          <w:sz w:val="28"/>
          <w:szCs w:val="28"/>
        </w:rPr>
        <w:t xml:space="preserve"> </w:t>
      </w:r>
      <w:r w:rsidR="00942945" w:rsidRPr="00844987">
        <w:rPr>
          <w:rFonts w:ascii="Times New Roman" w:hAnsi="Times New Roman" w:cs="Times New Roman"/>
          <w:color w:val="000000"/>
          <w:sz w:val="28"/>
          <w:szCs w:val="28"/>
        </w:rPr>
        <w:t>1</w:t>
      </w:r>
      <w:r w:rsidRPr="00844987">
        <w:rPr>
          <w:rFonts w:ascii="Times New Roman" w:hAnsi="Times New Roman" w:cs="Times New Roman"/>
          <w:color w:val="000000"/>
          <w:sz w:val="28"/>
          <w:szCs w:val="28"/>
        </w:rPr>
        <w:t xml:space="preserve"> ед., ПАЗ 3205 </w:t>
      </w:r>
      <w:r w:rsidR="00C02F40">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3 ед.), которые относятся к автобусам средней и малой вместимости. Их использование позволяет учитывать особенности того или иного маршрута и пассажиропотока. Степень износа автотранспортного парка составляет 79 %.</w:t>
      </w:r>
    </w:p>
    <w:p w:rsidR="00F17A86" w:rsidRPr="00844987" w:rsidRDefault="00F17A86" w:rsidP="00F17A86">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Работа ОАО «Большеберезниковское АТП» за 2011 г. хар</w:t>
      </w:r>
      <w:r w:rsidR="00C02F40">
        <w:rPr>
          <w:rFonts w:ascii="Times New Roman" w:hAnsi="Times New Roman" w:cs="Times New Roman"/>
          <w:color w:val="000000"/>
          <w:sz w:val="28"/>
          <w:szCs w:val="28"/>
        </w:rPr>
        <w:t>актеризуется рядом данных (таблица 29</w:t>
      </w:r>
      <w:r w:rsidRPr="00844987">
        <w:rPr>
          <w:rFonts w:ascii="Times New Roman" w:hAnsi="Times New Roman" w:cs="Times New Roman"/>
          <w:color w:val="000000"/>
          <w:sz w:val="28"/>
          <w:szCs w:val="28"/>
        </w:rPr>
        <w:t>).</w:t>
      </w:r>
    </w:p>
    <w:p w:rsidR="00F17A86" w:rsidRPr="00844987" w:rsidRDefault="00F17A86" w:rsidP="00F17A86">
      <w:pPr>
        <w:tabs>
          <w:tab w:val="left" w:pos="6990"/>
        </w:tabs>
        <w:spacing w:after="0" w:line="240" w:lineRule="auto"/>
        <w:ind w:firstLine="454"/>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ab/>
        <w:t xml:space="preserve">Таблица </w:t>
      </w:r>
      <w:r w:rsidR="00C02F40">
        <w:rPr>
          <w:rFonts w:ascii="Times New Roman" w:hAnsi="Times New Roman" w:cs="Times New Roman"/>
          <w:color w:val="000000"/>
          <w:sz w:val="28"/>
          <w:szCs w:val="28"/>
        </w:rPr>
        <w:t>29</w:t>
      </w:r>
    </w:p>
    <w:p w:rsidR="00C02F40" w:rsidRDefault="00C02F40" w:rsidP="00F17A86">
      <w:pPr>
        <w:spacing w:after="0" w:line="240" w:lineRule="auto"/>
        <w:jc w:val="center"/>
        <w:rPr>
          <w:rFonts w:ascii="Times New Roman" w:hAnsi="Times New Roman" w:cs="Times New Roman"/>
          <w:b/>
          <w:color w:val="000000"/>
          <w:sz w:val="28"/>
          <w:szCs w:val="28"/>
        </w:rPr>
      </w:pPr>
    </w:p>
    <w:p w:rsidR="00F17A86" w:rsidRPr="00844987" w:rsidRDefault="00F17A86" w:rsidP="00F17A86">
      <w:pPr>
        <w:spacing w:after="0" w:line="240" w:lineRule="auto"/>
        <w:jc w:val="center"/>
        <w:rPr>
          <w:rFonts w:ascii="Times New Roman" w:hAnsi="Times New Roman" w:cs="Times New Roman"/>
          <w:b/>
          <w:color w:val="000000"/>
          <w:sz w:val="28"/>
          <w:szCs w:val="28"/>
        </w:rPr>
      </w:pPr>
      <w:r w:rsidRPr="00844987">
        <w:rPr>
          <w:rFonts w:ascii="Times New Roman" w:hAnsi="Times New Roman" w:cs="Times New Roman"/>
          <w:b/>
          <w:color w:val="000000"/>
          <w:sz w:val="28"/>
          <w:szCs w:val="28"/>
        </w:rPr>
        <w:t>Характеристика пассажирских перевозок, осуществляемых</w:t>
      </w:r>
    </w:p>
    <w:p w:rsidR="00F17A86" w:rsidRPr="00844987" w:rsidRDefault="00F17A86" w:rsidP="00F17A86">
      <w:pPr>
        <w:spacing w:after="0" w:line="240" w:lineRule="auto"/>
        <w:jc w:val="center"/>
        <w:rPr>
          <w:rFonts w:ascii="Times New Roman" w:hAnsi="Times New Roman" w:cs="Times New Roman"/>
          <w:b/>
          <w:color w:val="000000"/>
          <w:sz w:val="28"/>
          <w:szCs w:val="28"/>
        </w:rPr>
      </w:pPr>
      <w:r w:rsidRPr="00844987">
        <w:rPr>
          <w:rFonts w:ascii="Times New Roman" w:hAnsi="Times New Roman" w:cs="Times New Roman"/>
          <w:b/>
          <w:color w:val="000000"/>
          <w:sz w:val="28"/>
          <w:szCs w:val="28"/>
        </w:rPr>
        <w:t>ООО «Большеберезниковское АТП»</w:t>
      </w:r>
    </w:p>
    <w:p w:rsidR="00F17A86" w:rsidRPr="00844987" w:rsidRDefault="00F17A86" w:rsidP="00F17A86">
      <w:pPr>
        <w:spacing w:after="0" w:line="240" w:lineRule="auto"/>
        <w:jc w:val="center"/>
        <w:rPr>
          <w:rFonts w:ascii="Times New Roman" w:hAnsi="Times New Roman" w:cs="Times New Roman"/>
          <w:color w:val="000000"/>
          <w:sz w:val="28"/>
          <w:szCs w:val="28"/>
        </w:rPr>
      </w:pPr>
    </w:p>
    <w:tbl>
      <w:tblPr>
        <w:tblW w:w="0" w:type="auto"/>
        <w:tblInd w:w="72" w:type="dxa"/>
        <w:tblLayout w:type="fixed"/>
        <w:tblLook w:val="0000"/>
      </w:tblPr>
      <w:tblGrid>
        <w:gridCol w:w="2865"/>
        <w:gridCol w:w="1566"/>
        <w:gridCol w:w="1417"/>
        <w:gridCol w:w="1134"/>
        <w:gridCol w:w="1134"/>
        <w:gridCol w:w="1319"/>
      </w:tblGrid>
      <w:tr w:rsidR="00E56301" w:rsidRPr="00C02F40" w:rsidTr="00E56301">
        <w:tc>
          <w:tcPr>
            <w:tcW w:w="2865" w:type="dxa"/>
            <w:tcBorders>
              <w:top w:val="single" w:sz="4" w:space="0" w:color="000000"/>
              <w:left w:val="single" w:sz="4" w:space="0" w:color="000000"/>
              <w:bottom w:val="single" w:sz="4" w:space="0" w:color="000000"/>
            </w:tcBorders>
            <w:shd w:val="clear" w:color="auto" w:fill="auto"/>
          </w:tcPr>
          <w:p w:rsidR="00E56301" w:rsidRPr="00C02F40" w:rsidRDefault="00E56301"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Показатель</w:t>
            </w:r>
          </w:p>
        </w:tc>
        <w:tc>
          <w:tcPr>
            <w:tcW w:w="1566" w:type="dxa"/>
            <w:tcBorders>
              <w:top w:val="single" w:sz="4" w:space="0" w:color="000000"/>
              <w:left w:val="single" w:sz="4" w:space="0" w:color="000000"/>
              <w:bottom w:val="single" w:sz="4" w:space="0" w:color="000000"/>
            </w:tcBorders>
            <w:shd w:val="clear" w:color="auto" w:fill="auto"/>
          </w:tcPr>
          <w:p w:rsidR="00E56301" w:rsidRPr="00C02F40" w:rsidRDefault="00E56301"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2012 г.</w:t>
            </w:r>
          </w:p>
        </w:tc>
        <w:tc>
          <w:tcPr>
            <w:tcW w:w="1417" w:type="dxa"/>
            <w:tcBorders>
              <w:top w:val="single" w:sz="4" w:space="0" w:color="000000"/>
              <w:left w:val="single" w:sz="4" w:space="0" w:color="000000"/>
              <w:bottom w:val="single" w:sz="4" w:space="0" w:color="000000"/>
            </w:tcBorders>
            <w:shd w:val="clear" w:color="auto" w:fill="auto"/>
          </w:tcPr>
          <w:p w:rsidR="00E56301" w:rsidRPr="00C02F40" w:rsidRDefault="00E56301" w:rsidP="009C566D">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2013 г.</w:t>
            </w:r>
          </w:p>
        </w:tc>
        <w:tc>
          <w:tcPr>
            <w:tcW w:w="1134" w:type="dxa"/>
            <w:tcBorders>
              <w:top w:val="single" w:sz="4" w:space="0" w:color="000000"/>
              <w:left w:val="single" w:sz="4" w:space="0" w:color="000000"/>
              <w:bottom w:val="single" w:sz="4" w:space="0" w:color="000000"/>
            </w:tcBorders>
            <w:shd w:val="clear" w:color="auto" w:fill="auto"/>
          </w:tcPr>
          <w:p w:rsidR="00E56301" w:rsidRPr="00C02F40" w:rsidRDefault="00E56301" w:rsidP="009C566D">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2014 г.</w:t>
            </w:r>
          </w:p>
        </w:tc>
        <w:tc>
          <w:tcPr>
            <w:tcW w:w="1134" w:type="dxa"/>
            <w:tcBorders>
              <w:top w:val="single" w:sz="4" w:space="0" w:color="000000"/>
              <w:left w:val="single" w:sz="4" w:space="0" w:color="000000"/>
              <w:bottom w:val="single" w:sz="4" w:space="0" w:color="000000"/>
            </w:tcBorders>
            <w:shd w:val="clear" w:color="auto" w:fill="auto"/>
          </w:tcPr>
          <w:p w:rsidR="00E56301" w:rsidRPr="00C02F40" w:rsidRDefault="00E56301" w:rsidP="009C566D">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2015 г.</w:t>
            </w: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E56301" w:rsidRPr="00C02F40" w:rsidRDefault="00E56301"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2018 г.</w:t>
            </w:r>
          </w:p>
        </w:tc>
      </w:tr>
      <w:tr w:rsidR="00E56301" w:rsidRPr="00C02F40" w:rsidTr="00E56301">
        <w:tc>
          <w:tcPr>
            <w:tcW w:w="2865" w:type="dxa"/>
            <w:tcBorders>
              <w:top w:val="single" w:sz="4" w:space="0" w:color="000000"/>
              <w:left w:val="single" w:sz="4" w:space="0" w:color="000000"/>
              <w:bottom w:val="single" w:sz="4" w:space="0" w:color="000000"/>
            </w:tcBorders>
            <w:shd w:val="clear" w:color="auto" w:fill="auto"/>
          </w:tcPr>
          <w:p w:rsidR="00E56301" w:rsidRPr="00C02F40" w:rsidRDefault="00E56301" w:rsidP="00F17A86">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Перевезено пассажиров, тыс. чел.</w:t>
            </w:r>
          </w:p>
        </w:tc>
        <w:tc>
          <w:tcPr>
            <w:tcW w:w="1566"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113</w:t>
            </w:r>
          </w:p>
        </w:tc>
        <w:tc>
          <w:tcPr>
            <w:tcW w:w="1417"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117</w:t>
            </w:r>
          </w:p>
        </w:tc>
        <w:tc>
          <w:tcPr>
            <w:tcW w:w="1134"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122</w:t>
            </w:r>
          </w:p>
        </w:tc>
        <w:tc>
          <w:tcPr>
            <w:tcW w:w="1134"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126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6301" w:rsidRPr="00C02F40" w:rsidRDefault="00E56301" w:rsidP="00F17A86">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132</w:t>
            </w:r>
          </w:p>
        </w:tc>
      </w:tr>
      <w:tr w:rsidR="00E56301" w:rsidRPr="00C02F40" w:rsidTr="00E56301">
        <w:tc>
          <w:tcPr>
            <w:tcW w:w="2865" w:type="dxa"/>
            <w:tcBorders>
              <w:top w:val="single" w:sz="4" w:space="0" w:color="000000"/>
              <w:left w:val="single" w:sz="4" w:space="0" w:color="000000"/>
              <w:bottom w:val="single" w:sz="4" w:space="0" w:color="000000"/>
            </w:tcBorders>
            <w:shd w:val="clear" w:color="auto" w:fill="auto"/>
          </w:tcPr>
          <w:p w:rsidR="00E56301" w:rsidRPr="00C02F40" w:rsidRDefault="00E56301" w:rsidP="00F17A86">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Пассажирооборот, </w:t>
            </w:r>
          </w:p>
          <w:p w:rsidR="00E56301" w:rsidRPr="00C02F40" w:rsidRDefault="00E56301" w:rsidP="00F17A86">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тыс. пас./км</w:t>
            </w:r>
          </w:p>
        </w:tc>
        <w:tc>
          <w:tcPr>
            <w:tcW w:w="1566"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2190</w:t>
            </w:r>
          </w:p>
        </w:tc>
        <w:tc>
          <w:tcPr>
            <w:tcW w:w="1417"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2212</w:t>
            </w:r>
          </w:p>
        </w:tc>
        <w:tc>
          <w:tcPr>
            <w:tcW w:w="1134"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2234</w:t>
            </w:r>
          </w:p>
        </w:tc>
        <w:tc>
          <w:tcPr>
            <w:tcW w:w="1134"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2256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6301" w:rsidRPr="00C02F40" w:rsidRDefault="00E56301" w:rsidP="00F17A86">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2392</w:t>
            </w:r>
          </w:p>
        </w:tc>
      </w:tr>
      <w:tr w:rsidR="00E56301" w:rsidRPr="00C02F40" w:rsidTr="00E56301">
        <w:tc>
          <w:tcPr>
            <w:tcW w:w="2865" w:type="dxa"/>
            <w:tcBorders>
              <w:top w:val="single" w:sz="4" w:space="0" w:color="000000"/>
              <w:left w:val="single" w:sz="4" w:space="0" w:color="000000"/>
              <w:bottom w:val="single" w:sz="4" w:space="0" w:color="000000"/>
            </w:tcBorders>
            <w:shd w:val="clear" w:color="auto" w:fill="auto"/>
          </w:tcPr>
          <w:p w:rsidR="00E56301" w:rsidRPr="00C02F40" w:rsidRDefault="00E56301" w:rsidP="00F17A86">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Общий пробег, тыс. км</w:t>
            </w:r>
          </w:p>
        </w:tc>
        <w:tc>
          <w:tcPr>
            <w:tcW w:w="1566"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381</w:t>
            </w:r>
          </w:p>
        </w:tc>
        <w:tc>
          <w:tcPr>
            <w:tcW w:w="1417"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418</w:t>
            </w:r>
          </w:p>
        </w:tc>
        <w:tc>
          <w:tcPr>
            <w:tcW w:w="1134"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455</w:t>
            </w:r>
          </w:p>
        </w:tc>
        <w:tc>
          <w:tcPr>
            <w:tcW w:w="1134" w:type="dxa"/>
            <w:tcBorders>
              <w:top w:val="single" w:sz="4" w:space="0" w:color="000000"/>
              <w:left w:val="single" w:sz="4" w:space="0" w:color="000000"/>
              <w:bottom w:val="single" w:sz="4" w:space="0" w:color="000000"/>
            </w:tcBorders>
            <w:shd w:val="clear" w:color="auto" w:fill="auto"/>
            <w:vAlign w:val="bottom"/>
          </w:tcPr>
          <w:p w:rsidR="00E56301" w:rsidRPr="00C02F40" w:rsidRDefault="00E56301" w:rsidP="00AB6B3B">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496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6301" w:rsidRPr="00C02F40" w:rsidRDefault="00E56301" w:rsidP="00F17A86">
            <w:pPr>
              <w:snapToGrid w:val="0"/>
              <w:spacing w:after="0" w:line="240" w:lineRule="auto"/>
              <w:jc w:val="right"/>
              <w:rPr>
                <w:rFonts w:ascii="Times New Roman" w:hAnsi="Times New Roman" w:cs="Times New Roman"/>
                <w:color w:val="000000"/>
                <w:sz w:val="24"/>
                <w:szCs w:val="24"/>
              </w:rPr>
            </w:pPr>
            <w:r w:rsidRPr="00C02F40">
              <w:rPr>
                <w:rFonts w:ascii="Times New Roman" w:hAnsi="Times New Roman" w:cs="Times New Roman"/>
                <w:color w:val="000000"/>
                <w:sz w:val="24"/>
                <w:szCs w:val="24"/>
              </w:rPr>
              <w:t>540</w:t>
            </w:r>
          </w:p>
        </w:tc>
      </w:tr>
    </w:tbl>
    <w:p w:rsidR="00F17A86" w:rsidRPr="00844987" w:rsidRDefault="00F17A86" w:rsidP="00F17A86">
      <w:pPr>
        <w:spacing w:after="0" w:line="240" w:lineRule="auto"/>
        <w:jc w:val="both"/>
        <w:rPr>
          <w:rFonts w:ascii="Times New Roman" w:hAnsi="Times New Roman" w:cs="Times New Roman"/>
          <w:sz w:val="28"/>
          <w:szCs w:val="28"/>
        </w:rPr>
      </w:pPr>
    </w:p>
    <w:p w:rsidR="00F17A86" w:rsidRPr="00844987" w:rsidRDefault="00F17A86" w:rsidP="00F17A86">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Коэффициент использования вместимости по отношению к предельной вместимости по пригородным пассажирским перевозкам в среднем по п</w:t>
      </w:r>
      <w:r w:rsidR="00C02F40">
        <w:rPr>
          <w:rFonts w:ascii="Times New Roman" w:hAnsi="Times New Roman" w:cs="Times New Roman"/>
          <w:color w:val="000000"/>
          <w:sz w:val="28"/>
          <w:szCs w:val="28"/>
        </w:rPr>
        <w:t xml:space="preserve">редприятию составил 0,30 (таблица </w:t>
      </w:r>
      <w:r w:rsidRPr="00844987">
        <w:rPr>
          <w:rFonts w:ascii="Times New Roman" w:hAnsi="Times New Roman" w:cs="Times New Roman"/>
          <w:color w:val="000000"/>
          <w:sz w:val="28"/>
          <w:szCs w:val="28"/>
        </w:rPr>
        <w:t>3</w:t>
      </w:r>
      <w:r w:rsidR="00C02F40">
        <w:rPr>
          <w:rFonts w:ascii="Times New Roman" w:hAnsi="Times New Roman" w:cs="Times New Roman"/>
          <w:color w:val="000000"/>
          <w:sz w:val="28"/>
          <w:szCs w:val="28"/>
        </w:rPr>
        <w:t>0</w:t>
      </w:r>
      <w:r w:rsidRPr="00844987">
        <w:rPr>
          <w:rFonts w:ascii="Times New Roman" w:hAnsi="Times New Roman" w:cs="Times New Roman"/>
          <w:color w:val="000000"/>
          <w:sz w:val="28"/>
          <w:szCs w:val="28"/>
        </w:rPr>
        <w:t>).</w:t>
      </w:r>
    </w:p>
    <w:p w:rsidR="00F17A86" w:rsidRPr="00844987" w:rsidRDefault="00F17A86" w:rsidP="00F17A86">
      <w:pPr>
        <w:spacing w:after="0" w:line="240" w:lineRule="auto"/>
        <w:ind w:firstLine="454"/>
        <w:jc w:val="both"/>
        <w:rPr>
          <w:rFonts w:ascii="Times New Roman" w:hAnsi="Times New Roman" w:cs="Times New Roman"/>
          <w:color w:val="000000"/>
          <w:sz w:val="28"/>
          <w:szCs w:val="28"/>
        </w:rPr>
      </w:pPr>
    </w:p>
    <w:p w:rsidR="00F17A86" w:rsidRDefault="00F17A86" w:rsidP="00F17A86">
      <w:pPr>
        <w:spacing w:after="0" w:line="240" w:lineRule="auto"/>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Таблица 3</w:t>
      </w:r>
      <w:r w:rsidR="00C02F40">
        <w:rPr>
          <w:rFonts w:ascii="Times New Roman" w:hAnsi="Times New Roman" w:cs="Times New Roman"/>
          <w:color w:val="000000"/>
          <w:sz w:val="28"/>
          <w:szCs w:val="28"/>
        </w:rPr>
        <w:t>0</w:t>
      </w:r>
    </w:p>
    <w:p w:rsidR="00C02F40" w:rsidRPr="00844987" w:rsidRDefault="00C02F40" w:rsidP="00F17A86">
      <w:pPr>
        <w:spacing w:after="0" w:line="240" w:lineRule="auto"/>
        <w:jc w:val="right"/>
        <w:rPr>
          <w:rFonts w:ascii="Times New Roman" w:hAnsi="Times New Roman" w:cs="Times New Roman"/>
          <w:color w:val="000000"/>
          <w:sz w:val="28"/>
          <w:szCs w:val="28"/>
        </w:rPr>
      </w:pPr>
    </w:p>
    <w:p w:rsidR="00F17A86" w:rsidRPr="00844987" w:rsidRDefault="00F17A86" w:rsidP="00F17A86">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 xml:space="preserve">Коэффициент использования наполняемости по общей вместимости </w:t>
      </w:r>
    </w:p>
    <w:p w:rsidR="00F17A86" w:rsidRPr="00844987" w:rsidRDefault="00F17A86" w:rsidP="00F17A86">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по маршрутам, обслуживаемых ООО «Большеберезниковское АТП»</w:t>
      </w:r>
    </w:p>
    <w:p w:rsidR="00F17A86" w:rsidRPr="00844987" w:rsidRDefault="00F17A86" w:rsidP="00F17A86">
      <w:pPr>
        <w:spacing w:after="0" w:line="240" w:lineRule="auto"/>
        <w:jc w:val="center"/>
        <w:rPr>
          <w:rFonts w:ascii="Times New Roman" w:hAnsi="Times New Roman" w:cs="Times New Roman"/>
          <w:b/>
          <w:bCs/>
          <w:color w:val="000000"/>
          <w:sz w:val="28"/>
          <w:szCs w:val="28"/>
        </w:rPr>
      </w:pPr>
    </w:p>
    <w:tbl>
      <w:tblPr>
        <w:tblW w:w="0" w:type="auto"/>
        <w:tblInd w:w="57" w:type="dxa"/>
        <w:tblLayout w:type="fixed"/>
        <w:tblLook w:val="0000"/>
      </w:tblPr>
      <w:tblGrid>
        <w:gridCol w:w="1601"/>
        <w:gridCol w:w="5386"/>
        <w:gridCol w:w="2448"/>
      </w:tblGrid>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Номер </w:t>
            </w:r>
          </w:p>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маршрута</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Маршрут</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Коэффициент использования наполняемости по общей вместимости</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101</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C02F40" w:rsidP="00C02F40">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Большие Березники - </w:t>
            </w:r>
            <w:r w:rsidR="00F17A86" w:rsidRPr="00C02F40">
              <w:rPr>
                <w:rFonts w:ascii="Times New Roman" w:hAnsi="Times New Roman" w:cs="Times New Roman"/>
                <w:color w:val="000000"/>
                <w:sz w:val="24"/>
                <w:szCs w:val="24"/>
              </w:rPr>
              <w:t>Черная Промза</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0,34</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102</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C02F40" w:rsidP="00F17A86">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F17A86" w:rsidRPr="00C02F40">
              <w:rPr>
                <w:rFonts w:ascii="Times New Roman" w:hAnsi="Times New Roman" w:cs="Times New Roman"/>
                <w:color w:val="000000"/>
                <w:sz w:val="24"/>
                <w:szCs w:val="24"/>
              </w:rPr>
              <w:t xml:space="preserve"> Марьяновка</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0,26</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104</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F17A86" w:rsidP="00C02F40">
            <w:pPr>
              <w:tabs>
                <w:tab w:val="left" w:pos="1485"/>
              </w:tabs>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Большие Березники </w:t>
            </w:r>
            <w:r w:rsidR="00C02F40">
              <w:rPr>
                <w:rFonts w:ascii="Times New Roman" w:hAnsi="Times New Roman" w:cs="Times New Roman"/>
                <w:color w:val="000000"/>
                <w:sz w:val="24"/>
                <w:szCs w:val="24"/>
              </w:rPr>
              <w:t>-</w:t>
            </w:r>
            <w:r w:rsidRPr="00C02F40">
              <w:rPr>
                <w:rFonts w:ascii="Times New Roman" w:hAnsi="Times New Roman" w:cs="Times New Roman"/>
                <w:color w:val="000000"/>
                <w:sz w:val="24"/>
                <w:szCs w:val="24"/>
              </w:rPr>
              <w:t xml:space="preserve"> Шугурово</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0,41</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106</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F17A86" w:rsidP="00C02F40">
            <w:pPr>
              <w:tabs>
                <w:tab w:val="left" w:pos="1485"/>
              </w:tabs>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Большие Березники </w:t>
            </w:r>
            <w:r w:rsidR="00C02F40">
              <w:rPr>
                <w:rFonts w:ascii="Times New Roman" w:hAnsi="Times New Roman" w:cs="Times New Roman"/>
                <w:color w:val="000000"/>
                <w:sz w:val="24"/>
                <w:szCs w:val="24"/>
              </w:rPr>
              <w:t>-</w:t>
            </w:r>
            <w:r w:rsidRPr="00C02F40">
              <w:rPr>
                <w:rFonts w:ascii="Times New Roman" w:hAnsi="Times New Roman" w:cs="Times New Roman"/>
                <w:color w:val="000000"/>
                <w:sz w:val="24"/>
                <w:szCs w:val="24"/>
              </w:rPr>
              <w:t xml:space="preserve"> Симкино</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0,43</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107</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F17A86" w:rsidP="00C02F40">
            <w:pPr>
              <w:tabs>
                <w:tab w:val="left" w:pos="1485"/>
              </w:tabs>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Большие Березники </w:t>
            </w:r>
            <w:r w:rsidR="00C02F40">
              <w:rPr>
                <w:rFonts w:ascii="Times New Roman" w:hAnsi="Times New Roman" w:cs="Times New Roman"/>
                <w:color w:val="000000"/>
                <w:sz w:val="24"/>
                <w:szCs w:val="24"/>
              </w:rPr>
              <w:t>-</w:t>
            </w:r>
            <w:r w:rsidRPr="00C02F40">
              <w:rPr>
                <w:rFonts w:ascii="Times New Roman" w:hAnsi="Times New Roman" w:cs="Times New Roman"/>
                <w:color w:val="000000"/>
                <w:sz w:val="24"/>
                <w:szCs w:val="24"/>
              </w:rPr>
              <w:t xml:space="preserve"> Починки </w:t>
            </w:r>
            <w:r w:rsidR="00C02F40">
              <w:rPr>
                <w:rFonts w:ascii="Times New Roman" w:hAnsi="Times New Roman" w:cs="Times New Roman"/>
                <w:color w:val="000000"/>
                <w:sz w:val="24"/>
                <w:szCs w:val="24"/>
              </w:rPr>
              <w:t>-</w:t>
            </w:r>
            <w:r w:rsidRPr="00C02F40">
              <w:rPr>
                <w:rFonts w:ascii="Times New Roman" w:hAnsi="Times New Roman" w:cs="Times New Roman"/>
                <w:color w:val="000000"/>
                <w:sz w:val="24"/>
                <w:szCs w:val="24"/>
              </w:rPr>
              <w:t xml:space="preserve"> Косогоры</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0,23</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109</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C02F40" w:rsidP="00C02F40">
            <w:pPr>
              <w:tabs>
                <w:tab w:val="left" w:pos="1485"/>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Большие Березники -</w:t>
            </w:r>
            <w:r w:rsidR="00F17A86" w:rsidRPr="00C02F40">
              <w:rPr>
                <w:rFonts w:ascii="Times New Roman" w:hAnsi="Times New Roman" w:cs="Times New Roman"/>
                <w:color w:val="000000"/>
                <w:sz w:val="24"/>
                <w:szCs w:val="24"/>
              </w:rPr>
              <w:t xml:space="preserve"> Косогоры </w:t>
            </w:r>
            <w:r>
              <w:rPr>
                <w:rFonts w:ascii="Times New Roman" w:hAnsi="Times New Roman" w:cs="Times New Roman"/>
                <w:color w:val="000000"/>
                <w:sz w:val="24"/>
                <w:szCs w:val="24"/>
              </w:rPr>
              <w:t>-</w:t>
            </w:r>
            <w:r w:rsidR="00F17A86" w:rsidRPr="00C02F40">
              <w:rPr>
                <w:rFonts w:ascii="Times New Roman" w:hAnsi="Times New Roman" w:cs="Times New Roman"/>
                <w:color w:val="000000"/>
                <w:sz w:val="24"/>
                <w:szCs w:val="24"/>
              </w:rPr>
              <w:t xml:space="preserve"> Судосево</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0,23</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110</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F17A86" w:rsidP="00C02F40">
            <w:pPr>
              <w:tabs>
                <w:tab w:val="left" w:pos="1485"/>
              </w:tabs>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Большие Березники </w:t>
            </w:r>
            <w:r w:rsidR="00C02F40">
              <w:rPr>
                <w:rFonts w:ascii="Times New Roman" w:hAnsi="Times New Roman" w:cs="Times New Roman"/>
                <w:color w:val="000000"/>
                <w:sz w:val="24"/>
                <w:szCs w:val="24"/>
              </w:rPr>
              <w:t>-</w:t>
            </w:r>
            <w:r w:rsidRPr="00C02F40">
              <w:rPr>
                <w:rFonts w:ascii="Times New Roman" w:hAnsi="Times New Roman" w:cs="Times New Roman"/>
                <w:color w:val="000000"/>
                <w:sz w:val="24"/>
                <w:szCs w:val="24"/>
              </w:rPr>
              <w:t xml:space="preserve"> Пермиси</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0,17</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111</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F17A86" w:rsidP="00C02F40">
            <w:pPr>
              <w:tabs>
                <w:tab w:val="left" w:pos="1485"/>
              </w:tabs>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Большие Березники </w:t>
            </w:r>
            <w:r w:rsidR="00C02F40">
              <w:rPr>
                <w:rFonts w:ascii="Times New Roman" w:hAnsi="Times New Roman" w:cs="Times New Roman"/>
                <w:color w:val="000000"/>
                <w:sz w:val="24"/>
                <w:szCs w:val="24"/>
              </w:rPr>
              <w:t>-</w:t>
            </w:r>
            <w:r w:rsidRPr="00C02F40">
              <w:rPr>
                <w:rFonts w:ascii="Times New Roman" w:hAnsi="Times New Roman" w:cs="Times New Roman"/>
                <w:color w:val="000000"/>
                <w:sz w:val="24"/>
                <w:szCs w:val="24"/>
              </w:rPr>
              <w:t xml:space="preserve"> Черная Промза</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0,28</w:t>
            </w:r>
          </w:p>
        </w:tc>
      </w:tr>
      <w:tr w:rsidR="00F17A86" w:rsidRPr="00844987" w:rsidTr="00AB6B3B">
        <w:tc>
          <w:tcPr>
            <w:tcW w:w="1601" w:type="dxa"/>
            <w:tcBorders>
              <w:top w:val="single" w:sz="4" w:space="0" w:color="000000"/>
              <w:left w:val="single" w:sz="4" w:space="0" w:color="000000"/>
              <w:bottom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130</w:t>
            </w:r>
          </w:p>
        </w:tc>
        <w:tc>
          <w:tcPr>
            <w:tcW w:w="5386" w:type="dxa"/>
            <w:tcBorders>
              <w:top w:val="single" w:sz="4" w:space="0" w:color="000000"/>
              <w:left w:val="single" w:sz="4" w:space="0" w:color="000000"/>
              <w:bottom w:val="single" w:sz="4" w:space="0" w:color="000000"/>
            </w:tcBorders>
            <w:shd w:val="clear" w:color="auto" w:fill="auto"/>
          </w:tcPr>
          <w:p w:rsidR="00F17A86" w:rsidRPr="00C02F40" w:rsidRDefault="00F17A86" w:rsidP="00C02F40">
            <w:pPr>
              <w:tabs>
                <w:tab w:val="left" w:pos="1485"/>
              </w:tabs>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Большие Березники </w:t>
            </w:r>
            <w:r w:rsidR="00C02F40">
              <w:rPr>
                <w:rFonts w:ascii="Times New Roman" w:hAnsi="Times New Roman" w:cs="Times New Roman"/>
                <w:color w:val="000000"/>
                <w:sz w:val="24"/>
                <w:szCs w:val="24"/>
              </w:rPr>
              <w:t>-</w:t>
            </w:r>
            <w:r w:rsidRPr="00C02F40">
              <w:rPr>
                <w:rFonts w:ascii="Times New Roman" w:hAnsi="Times New Roman" w:cs="Times New Roman"/>
                <w:color w:val="000000"/>
                <w:sz w:val="24"/>
                <w:szCs w:val="24"/>
              </w:rPr>
              <w:t xml:space="preserve"> Чамзинка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F17A86" w:rsidRPr="00C02F40" w:rsidRDefault="00F17A86" w:rsidP="00F17A86">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0,24</w:t>
            </w:r>
          </w:p>
        </w:tc>
      </w:tr>
    </w:tbl>
    <w:p w:rsidR="00F17A86" w:rsidRPr="00844987" w:rsidRDefault="00F17A86" w:rsidP="00F17A86">
      <w:pPr>
        <w:spacing w:after="0" w:line="240" w:lineRule="auto"/>
        <w:jc w:val="both"/>
        <w:rPr>
          <w:rFonts w:ascii="Times New Roman" w:hAnsi="Times New Roman" w:cs="Times New Roman"/>
          <w:sz w:val="28"/>
          <w:szCs w:val="28"/>
        </w:rPr>
      </w:pPr>
    </w:p>
    <w:p w:rsidR="003C3EDE" w:rsidRPr="00844987" w:rsidRDefault="003C3EDE" w:rsidP="003C3EDE">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Сохранение маршрутной сети становится более проблематичным из-за увеличения количества служб такси и частных автобусов «Газель», работающих не по маршруту и без расписания, недостаточного финансирования из бюджета на покрытие затрат от пассажирских перевозок на социально значимых маршрутах и полного отсутствия финансирования на приобретение новых автобусов для пригородных перевозок.</w:t>
      </w:r>
    </w:p>
    <w:p w:rsidR="003C3EDE" w:rsidRPr="00844987" w:rsidRDefault="003C3EDE" w:rsidP="003C3EDE">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На качество и прибыльность предоставляемых автотранспортной организацией услуг влияет большой срок эксплуатации пассажирских автобусов и их физический износ, рост затрат на техническое обслуживание и ремонт автобусов, увеличение цен на топливо, расходов на общехозяйственные нужды (электроэнергия, газоснабжение, водоснабжение, услуги связи, типографские и канцелярские товары).</w:t>
      </w:r>
    </w:p>
    <w:p w:rsidR="00B97270" w:rsidRPr="00844987" w:rsidRDefault="008F67F5" w:rsidP="00A761C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Для обеспечения комплексного социально-экономического развития Большеберезниковского муниципального района целесообразно в 2015</w:t>
      </w:r>
      <w:r w:rsidR="00C02F40">
        <w:rPr>
          <w:rFonts w:ascii="Times New Roman" w:hAnsi="Times New Roman" w:cs="Times New Roman"/>
          <w:sz w:val="28"/>
          <w:szCs w:val="28"/>
        </w:rPr>
        <w:t>-</w:t>
      </w:r>
      <w:r w:rsidR="00B97270" w:rsidRPr="00844987">
        <w:rPr>
          <w:rFonts w:ascii="Times New Roman" w:hAnsi="Times New Roman" w:cs="Times New Roman"/>
          <w:sz w:val="28"/>
          <w:szCs w:val="28"/>
        </w:rPr>
        <w:t>20</w:t>
      </w:r>
      <w:r w:rsidR="00D27F20" w:rsidRPr="00844987">
        <w:rPr>
          <w:rFonts w:ascii="Times New Roman" w:hAnsi="Times New Roman" w:cs="Times New Roman"/>
          <w:sz w:val="28"/>
          <w:szCs w:val="28"/>
        </w:rPr>
        <w:t>19</w:t>
      </w:r>
      <w:r w:rsidR="00B97270" w:rsidRPr="00844987">
        <w:rPr>
          <w:rFonts w:ascii="Times New Roman" w:hAnsi="Times New Roman" w:cs="Times New Roman"/>
          <w:sz w:val="28"/>
          <w:szCs w:val="28"/>
        </w:rPr>
        <w:t xml:space="preserve"> гг. завершить формирование сети автомобильных дорог района путем сохранения существующей сети автодорог, ремонта мостов и строительства новых дорог, дополняющих сложившуюся структуру сети, с целью ликвидации перепробега и обеспечения связи между населенными пунктами по</w:t>
      </w:r>
      <w:r w:rsidR="00421DA4"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дорогам с твердым покрытием.</w:t>
      </w:r>
    </w:p>
    <w:p w:rsidR="00B97270" w:rsidRPr="00844987" w:rsidRDefault="008F67F5" w:rsidP="00A761C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     Дорожная деятельность в отношении автомобильных дорог местного</w:t>
      </w:r>
    </w:p>
    <w:p w:rsidR="00B97270" w:rsidRPr="00844987" w:rsidRDefault="00B97270" w:rsidP="00A761C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значения в границах населенных пунктов поселений относится к вопросам</w:t>
      </w:r>
    </w:p>
    <w:p w:rsidR="00B97270" w:rsidRPr="00844987" w:rsidRDefault="00B97270" w:rsidP="00A761C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местного значения поселений, т. е. ответственность за них несет </w:t>
      </w:r>
      <w:r w:rsidR="009060F1">
        <w:rPr>
          <w:rFonts w:ascii="Times New Roman" w:hAnsi="Times New Roman" w:cs="Times New Roman"/>
          <w:sz w:val="28"/>
          <w:szCs w:val="28"/>
        </w:rPr>
        <w:t>а</w:t>
      </w:r>
      <w:r w:rsidRPr="00844987">
        <w:rPr>
          <w:rFonts w:ascii="Times New Roman" w:hAnsi="Times New Roman" w:cs="Times New Roman"/>
          <w:sz w:val="28"/>
          <w:szCs w:val="28"/>
        </w:rPr>
        <w:t>дминистрация Большеберезниковского муниципального района. В настоящий момент</w:t>
      </w:r>
      <w:r w:rsidR="00421DA4" w:rsidRPr="00844987">
        <w:rPr>
          <w:rFonts w:ascii="Times New Roman" w:hAnsi="Times New Roman" w:cs="Times New Roman"/>
          <w:sz w:val="28"/>
          <w:szCs w:val="28"/>
        </w:rPr>
        <w:t xml:space="preserve"> </w:t>
      </w:r>
      <w:r w:rsidR="00BA030C" w:rsidRPr="00844987">
        <w:rPr>
          <w:rFonts w:ascii="Times New Roman" w:hAnsi="Times New Roman" w:cs="Times New Roman"/>
          <w:sz w:val="28"/>
          <w:szCs w:val="28"/>
        </w:rPr>
        <w:t>172,93</w:t>
      </w:r>
      <w:r w:rsidRPr="00844987">
        <w:rPr>
          <w:rFonts w:ascii="Times New Roman" w:hAnsi="Times New Roman" w:cs="Times New Roman"/>
          <w:sz w:val="28"/>
          <w:szCs w:val="28"/>
        </w:rPr>
        <w:t xml:space="preserve"> км дорог по улицам населенных пунктов </w:t>
      </w:r>
      <w:r w:rsidRPr="00844987">
        <w:rPr>
          <w:rFonts w:ascii="Times New Roman" w:hAnsi="Times New Roman" w:cs="Times New Roman"/>
          <w:sz w:val="28"/>
          <w:szCs w:val="28"/>
        </w:rPr>
        <w:lastRenderedPageBreak/>
        <w:t xml:space="preserve">Большеберезниковского муниципального района требуют благоустройства </w:t>
      </w:r>
      <w:r w:rsidR="00BA030C" w:rsidRPr="00844987">
        <w:rPr>
          <w:rFonts w:ascii="Times New Roman" w:hAnsi="Times New Roman" w:cs="Times New Roman"/>
          <w:sz w:val="28"/>
          <w:szCs w:val="28"/>
        </w:rPr>
        <w:t>табл</w:t>
      </w:r>
      <w:r w:rsidR="004D5535">
        <w:rPr>
          <w:rFonts w:ascii="Times New Roman" w:hAnsi="Times New Roman" w:cs="Times New Roman"/>
          <w:sz w:val="28"/>
          <w:szCs w:val="28"/>
        </w:rPr>
        <w:t>ица</w:t>
      </w:r>
      <w:r w:rsidR="00BA030C" w:rsidRPr="00844987">
        <w:rPr>
          <w:rFonts w:ascii="Times New Roman" w:hAnsi="Times New Roman" w:cs="Times New Roman"/>
          <w:sz w:val="28"/>
          <w:szCs w:val="28"/>
        </w:rPr>
        <w:t xml:space="preserve"> </w:t>
      </w:r>
      <w:r w:rsidR="004D5535">
        <w:rPr>
          <w:rFonts w:ascii="Times New Roman" w:hAnsi="Times New Roman" w:cs="Times New Roman"/>
          <w:sz w:val="28"/>
          <w:szCs w:val="28"/>
        </w:rPr>
        <w:t>31</w:t>
      </w:r>
      <w:r w:rsidR="00296998">
        <w:rPr>
          <w:rFonts w:ascii="Times New Roman" w:hAnsi="Times New Roman" w:cs="Times New Roman"/>
          <w:sz w:val="28"/>
          <w:szCs w:val="28"/>
        </w:rPr>
        <w:t>.</w:t>
      </w:r>
    </w:p>
    <w:p w:rsidR="004D5535" w:rsidRDefault="004D5535" w:rsidP="004D5535">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31</w:t>
      </w:r>
    </w:p>
    <w:p w:rsidR="004D5535" w:rsidRDefault="004D5535" w:rsidP="004D5535">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4D5535">
      <w:pPr>
        <w:autoSpaceDE w:val="0"/>
        <w:autoSpaceDN w:val="0"/>
        <w:adjustRightInd w:val="0"/>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Перечень населенных пунктов Больш</w:t>
      </w:r>
      <w:r w:rsidR="004D5535">
        <w:rPr>
          <w:rFonts w:ascii="Times New Roman" w:hAnsi="Times New Roman" w:cs="Times New Roman"/>
          <w:b/>
          <w:bCs/>
          <w:color w:val="000000"/>
          <w:sz w:val="28"/>
          <w:szCs w:val="28"/>
        </w:rPr>
        <w:t xml:space="preserve">еберезниковского муниципального </w:t>
      </w:r>
      <w:r w:rsidRPr="00844987">
        <w:rPr>
          <w:rFonts w:ascii="Times New Roman" w:hAnsi="Times New Roman" w:cs="Times New Roman"/>
          <w:b/>
          <w:bCs/>
          <w:color w:val="000000"/>
          <w:sz w:val="28"/>
          <w:szCs w:val="28"/>
        </w:rPr>
        <w:t>района,</w:t>
      </w:r>
      <w:r w:rsidR="00C02F40">
        <w:rPr>
          <w:rFonts w:ascii="Times New Roman" w:hAnsi="Times New Roman" w:cs="Times New Roman"/>
          <w:b/>
          <w:bCs/>
          <w:color w:val="000000"/>
          <w:sz w:val="28"/>
          <w:szCs w:val="28"/>
        </w:rPr>
        <w:t xml:space="preserve"> </w:t>
      </w:r>
      <w:r w:rsidRPr="00844987">
        <w:rPr>
          <w:rFonts w:ascii="Times New Roman" w:hAnsi="Times New Roman" w:cs="Times New Roman"/>
          <w:b/>
          <w:bCs/>
          <w:color w:val="000000"/>
          <w:sz w:val="28"/>
          <w:szCs w:val="28"/>
        </w:rPr>
        <w:t>требующих благоустройства улиц</w:t>
      </w:r>
    </w:p>
    <w:p w:rsidR="00B97270" w:rsidRPr="00844987" w:rsidRDefault="00B97270" w:rsidP="004D3D77">
      <w:pPr>
        <w:spacing w:after="0" w:line="240" w:lineRule="auto"/>
        <w:jc w:val="center"/>
        <w:rPr>
          <w:rFonts w:ascii="Times New Roman" w:hAnsi="Times New Roman" w:cs="Times New Roman"/>
          <w:color w:val="000000"/>
          <w:sz w:val="28"/>
          <w:szCs w:val="28"/>
        </w:rPr>
      </w:pPr>
    </w:p>
    <w:tbl>
      <w:tblPr>
        <w:tblW w:w="9467" w:type="dxa"/>
        <w:tblInd w:w="2" w:type="dxa"/>
        <w:tblLayout w:type="fixed"/>
        <w:tblLook w:val="0000"/>
      </w:tblPr>
      <w:tblGrid>
        <w:gridCol w:w="3225"/>
        <w:gridCol w:w="6242"/>
      </w:tblGrid>
      <w:tr w:rsidR="00B97270" w:rsidRPr="00844987" w:rsidTr="00C02F40">
        <w:trPr>
          <w:tblHeader/>
        </w:trPr>
        <w:tc>
          <w:tcPr>
            <w:tcW w:w="3225" w:type="dxa"/>
            <w:tcBorders>
              <w:top w:val="single" w:sz="4" w:space="0" w:color="000000"/>
              <w:left w:val="single" w:sz="4" w:space="0" w:color="000000"/>
              <w:bottom w:val="single" w:sz="4" w:space="0" w:color="000000"/>
            </w:tcBorders>
          </w:tcPr>
          <w:p w:rsidR="00B97270" w:rsidRPr="00C02F40" w:rsidRDefault="00B97270" w:rsidP="004D3D77">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Сельское поселение</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B97270" w:rsidP="004D3D77">
            <w:pPr>
              <w:snapToGrid w:val="0"/>
              <w:spacing w:after="0" w:line="240" w:lineRule="auto"/>
              <w:jc w:val="center"/>
              <w:rPr>
                <w:rFonts w:ascii="Times New Roman" w:hAnsi="Times New Roman" w:cs="Times New Roman"/>
                <w:color w:val="000000"/>
                <w:sz w:val="24"/>
                <w:szCs w:val="24"/>
              </w:rPr>
            </w:pPr>
            <w:r w:rsidRPr="00C02F40">
              <w:rPr>
                <w:rFonts w:ascii="Times New Roman" w:hAnsi="Times New Roman" w:cs="Times New Roman"/>
                <w:color w:val="000000"/>
                <w:sz w:val="24"/>
                <w:szCs w:val="24"/>
              </w:rPr>
              <w:t>Протяженность дорог, требующих благоустройства улиц (км)</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Большеберезниковское </w:t>
            </w:r>
          </w:p>
        </w:tc>
        <w:tc>
          <w:tcPr>
            <w:tcW w:w="6242" w:type="dxa"/>
            <w:tcBorders>
              <w:top w:val="single" w:sz="4" w:space="0" w:color="000000"/>
              <w:left w:val="single" w:sz="4" w:space="0" w:color="000000"/>
              <w:bottom w:val="single" w:sz="4" w:space="0" w:color="000000"/>
              <w:right w:val="single" w:sz="4" w:space="0" w:color="000000"/>
            </w:tcBorders>
          </w:tcPr>
          <w:p w:rsidR="00291CED" w:rsidRPr="00C02F40" w:rsidRDefault="00291CED" w:rsidP="00291CED">
            <w:pPr>
              <w:pStyle w:val="ae"/>
              <w:snapToGrid w:val="0"/>
              <w:spacing w:line="240" w:lineRule="auto"/>
              <w:jc w:val="right"/>
              <w:rPr>
                <w:color w:val="000000"/>
              </w:rPr>
            </w:pPr>
            <w:r>
              <w:rPr>
                <w:color w:val="000000"/>
              </w:rPr>
              <w:t>24,0</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Гузынское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8,2</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Елизаветинское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4,7</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Косогорское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13,5</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Марьяновское </w:t>
            </w:r>
          </w:p>
        </w:tc>
        <w:tc>
          <w:tcPr>
            <w:tcW w:w="6242" w:type="dxa"/>
            <w:tcBorders>
              <w:top w:val="single" w:sz="4" w:space="0" w:color="000000"/>
              <w:left w:val="single" w:sz="4" w:space="0" w:color="000000"/>
              <w:bottom w:val="single" w:sz="4" w:space="0" w:color="000000"/>
              <w:right w:val="single" w:sz="4" w:space="0" w:color="000000"/>
            </w:tcBorders>
          </w:tcPr>
          <w:p w:rsidR="00291CED" w:rsidRPr="00C02F40" w:rsidRDefault="00291CED" w:rsidP="00291CED">
            <w:pPr>
              <w:pStyle w:val="ae"/>
              <w:snapToGrid w:val="0"/>
              <w:spacing w:line="240" w:lineRule="auto"/>
              <w:jc w:val="right"/>
              <w:rPr>
                <w:color w:val="000000"/>
              </w:rPr>
            </w:pPr>
            <w:r>
              <w:rPr>
                <w:color w:val="000000"/>
              </w:rPr>
              <w:t>13,9</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Пермисское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10,4</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Починковское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4,0</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Паракинское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3,7</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Русско-Найманское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5,1</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Судосевское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17,2</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 xml:space="preserve">Симкинское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15,3</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Старонайманское </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5,4</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Тазинское</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6,5</w:t>
            </w:r>
          </w:p>
        </w:tc>
      </w:tr>
      <w:tr w:rsidR="00B97270" w:rsidRPr="00844987" w:rsidTr="00C02F40">
        <w:tc>
          <w:tcPr>
            <w:tcW w:w="3225" w:type="dxa"/>
            <w:tcBorders>
              <w:left w:val="single" w:sz="4" w:space="0" w:color="000000"/>
              <w:bottom w:val="single" w:sz="4" w:space="0" w:color="000000"/>
            </w:tcBorders>
          </w:tcPr>
          <w:p w:rsidR="00B97270" w:rsidRPr="00C02F40" w:rsidRDefault="00B97270" w:rsidP="004D3D77">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Чернопромзинское </w:t>
            </w:r>
          </w:p>
        </w:tc>
        <w:tc>
          <w:tcPr>
            <w:tcW w:w="6242" w:type="dxa"/>
            <w:tcBorders>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4,1</w:t>
            </w:r>
          </w:p>
        </w:tc>
      </w:tr>
      <w:tr w:rsidR="00B97270" w:rsidRPr="00844987" w:rsidTr="00C02F40">
        <w:tc>
          <w:tcPr>
            <w:tcW w:w="3225" w:type="dxa"/>
            <w:tcBorders>
              <w:left w:val="single" w:sz="4" w:space="0" w:color="000000"/>
              <w:bottom w:val="single" w:sz="4" w:space="0" w:color="000000"/>
            </w:tcBorders>
          </w:tcPr>
          <w:p w:rsidR="00B97270" w:rsidRPr="00C02F40" w:rsidRDefault="00B97270" w:rsidP="004D3D77">
            <w:pPr>
              <w:snapToGrid w:val="0"/>
              <w:spacing w:after="0" w:line="240" w:lineRule="auto"/>
              <w:rPr>
                <w:rFonts w:ascii="Times New Roman" w:hAnsi="Times New Roman" w:cs="Times New Roman"/>
                <w:color w:val="000000"/>
                <w:sz w:val="24"/>
                <w:szCs w:val="24"/>
              </w:rPr>
            </w:pPr>
            <w:r w:rsidRPr="00C02F40">
              <w:rPr>
                <w:rFonts w:ascii="Times New Roman" w:hAnsi="Times New Roman" w:cs="Times New Roman"/>
                <w:color w:val="000000"/>
                <w:sz w:val="24"/>
                <w:szCs w:val="24"/>
              </w:rPr>
              <w:t xml:space="preserve">Шугуровское </w:t>
            </w:r>
          </w:p>
        </w:tc>
        <w:tc>
          <w:tcPr>
            <w:tcW w:w="6242" w:type="dxa"/>
            <w:tcBorders>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10,0</w:t>
            </w:r>
          </w:p>
        </w:tc>
      </w:tr>
      <w:tr w:rsidR="00B97270" w:rsidRPr="00844987" w:rsidTr="00C02F40">
        <w:tc>
          <w:tcPr>
            <w:tcW w:w="3225" w:type="dxa"/>
            <w:tcBorders>
              <w:top w:val="single" w:sz="4" w:space="0" w:color="000000"/>
              <w:left w:val="single" w:sz="4" w:space="0" w:color="000000"/>
              <w:bottom w:val="single" w:sz="4" w:space="0" w:color="000000"/>
            </w:tcBorders>
          </w:tcPr>
          <w:p w:rsidR="00B97270" w:rsidRPr="00C02F40" w:rsidRDefault="00B97270" w:rsidP="004D3D77">
            <w:pPr>
              <w:pStyle w:val="ae"/>
              <w:snapToGrid w:val="0"/>
              <w:spacing w:line="240" w:lineRule="auto"/>
              <w:rPr>
                <w:color w:val="000000"/>
              </w:rPr>
            </w:pPr>
            <w:r w:rsidRPr="00C02F40">
              <w:rPr>
                <w:color w:val="000000"/>
              </w:rPr>
              <w:t>Итого</w:t>
            </w:r>
          </w:p>
        </w:tc>
        <w:tc>
          <w:tcPr>
            <w:tcW w:w="6242" w:type="dxa"/>
            <w:tcBorders>
              <w:top w:val="single" w:sz="4" w:space="0" w:color="000000"/>
              <w:left w:val="single" w:sz="4" w:space="0" w:color="000000"/>
              <w:bottom w:val="single" w:sz="4" w:space="0" w:color="000000"/>
              <w:right w:val="single" w:sz="4" w:space="0" w:color="000000"/>
            </w:tcBorders>
          </w:tcPr>
          <w:p w:rsidR="00B97270" w:rsidRPr="00C02F40" w:rsidRDefault="00291CED" w:rsidP="004D3D77">
            <w:pPr>
              <w:pStyle w:val="ae"/>
              <w:snapToGrid w:val="0"/>
              <w:spacing w:line="240" w:lineRule="auto"/>
              <w:jc w:val="right"/>
              <w:rPr>
                <w:color w:val="000000"/>
              </w:rPr>
            </w:pPr>
            <w:r>
              <w:rPr>
                <w:color w:val="000000"/>
              </w:rPr>
              <w:t>146,0</w:t>
            </w:r>
          </w:p>
        </w:tc>
      </w:tr>
    </w:tbl>
    <w:p w:rsidR="00C02F40" w:rsidRDefault="00C02F40" w:rsidP="004D3D77">
      <w:pPr>
        <w:autoSpaceDE w:val="0"/>
        <w:spacing w:after="0" w:line="240" w:lineRule="auto"/>
        <w:ind w:firstLine="454"/>
        <w:jc w:val="both"/>
        <w:rPr>
          <w:rFonts w:ascii="Times New Roman" w:hAnsi="Times New Roman" w:cs="Times New Roman"/>
          <w:color w:val="000000"/>
          <w:sz w:val="28"/>
          <w:szCs w:val="28"/>
        </w:rPr>
      </w:pPr>
    </w:p>
    <w:p w:rsidR="00B97270" w:rsidRPr="00844987" w:rsidRDefault="00B97270" w:rsidP="004D3D77">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Создание на территории Большеберезниковского муниципального района современной перспективной сети автодорог потребует активной работы по следующим направлениям:</w:t>
      </w:r>
    </w:p>
    <w:p w:rsidR="00B97270" w:rsidRPr="00844987" w:rsidRDefault="004D5535" w:rsidP="004D3D77">
      <w:pPr>
        <w:tabs>
          <w:tab w:val="left" w:pos="0"/>
          <w:tab w:val="left" w:pos="360"/>
        </w:tabs>
        <w:autoSpaceDE w:val="0"/>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B97270" w:rsidRPr="00844987">
        <w:rPr>
          <w:rFonts w:ascii="Times New Roman" w:hAnsi="Times New Roman" w:cs="Times New Roman"/>
          <w:color w:val="000000"/>
          <w:sz w:val="28"/>
          <w:szCs w:val="28"/>
        </w:rPr>
        <w:t xml:space="preserve"> сохранение действующей сети автомобильных дорог за счет качественного содержания и ремонта;</w:t>
      </w:r>
    </w:p>
    <w:p w:rsidR="00B97270" w:rsidRPr="00844987" w:rsidRDefault="004D5535" w:rsidP="004D3D77">
      <w:pPr>
        <w:tabs>
          <w:tab w:val="left" w:pos="0"/>
          <w:tab w:val="left" w:pos="360"/>
        </w:tabs>
        <w:autoSpaceDE w:val="0"/>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B97270" w:rsidRPr="00844987">
        <w:rPr>
          <w:rFonts w:ascii="Times New Roman" w:hAnsi="Times New Roman" w:cs="Times New Roman"/>
          <w:color w:val="000000"/>
          <w:sz w:val="28"/>
          <w:szCs w:val="28"/>
        </w:rPr>
        <w:t xml:space="preserve"> концентрация ресурсов на объектах, подлежащих завершению строительством или реконструкцией и объектах с высокой степенью готовности, а также на наиболее важных объектах (дороги к перспективным селам и по маршрутам следования школьного автобуса);</w:t>
      </w:r>
    </w:p>
    <w:p w:rsidR="00B97270" w:rsidRPr="00844987" w:rsidRDefault="004D5535" w:rsidP="004D5535">
      <w:pPr>
        <w:tabs>
          <w:tab w:val="left" w:pos="360"/>
        </w:tabs>
        <w:autoSpaceDE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 xml:space="preserve"> увеличение доли дорог высоких технических категорий;</w:t>
      </w:r>
    </w:p>
    <w:p w:rsidR="00B97270" w:rsidRPr="00844987" w:rsidRDefault="004D5535" w:rsidP="004D5535">
      <w:pPr>
        <w:tabs>
          <w:tab w:val="left" w:pos="0"/>
          <w:tab w:val="left" w:pos="360"/>
        </w:tabs>
        <w:autoSpaceDE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7270" w:rsidRPr="00844987">
        <w:rPr>
          <w:rFonts w:ascii="Times New Roman" w:hAnsi="Times New Roman" w:cs="Times New Roman"/>
          <w:color w:val="000000"/>
          <w:sz w:val="28"/>
          <w:szCs w:val="28"/>
        </w:rPr>
        <w:t xml:space="preserve"> повышение качества выполняемых работ по строительству, реконструкции автомобильных дорог общего пользования и ремонту мостов;</w:t>
      </w:r>
    </w:p>
    <w:p w:rsidR="00B97270" w:rsidRPr="00844987" w:rsidRDefault="00B97270" w:rsidP="004D3D77">
      <w:pPr>
        <w:autoSpaceDE w:val="0"/>
        <w:autoSpaceDN w:val="0"/>
        <w:adjustRightInd w:val="0"/>
        <w:spacing w:after="0" w:line="240" w:lineRule="auto"/>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повышение технического уровня дорожной техники и материалов, которые во многом определяют качество и долговечность автодорог.</w:t>
      </w:r>
    </w:p>
    <w:p w:rsidR="00B97270" w:rsidRPr="00844987" w:rsidRDefault="00B97270" w:rsidP="00C61CA9">
      <w:pPr>
        <w:autoSpaceDE w:val="0"/>
        <w:autoSpaceDN w:val="0"/>
        <w:adjustRightInd w:val="0"/>
        <w:spacing w:after="0" w:line="240" w:lineRule="auto"/>
        <w:jc w:val="both"/>
        <w:rPr>
          <w:rFonts w:ascii="Times New Roman" w:hAnsi="Times New Roman" w:cs="Times New Roman"/>
          <w:b/>
          <w:bCs/>
          <w:color w:val="000000"/>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b/>
          <w:bCs/>
          <w:color w:val="000000"/>
          <w:sz w:val="28"/>
          <w:szCs w:val="28"/>
        </w:rPr>
        <w:t>Соде</w:t>
      </w:r>
      <w:r w:rsidR="009060F1">
        <w:rPr>
          <w:rFonts w:ascii="Times New Roman" w:hAnsi="Times New Roman" w:cs="Times New Roman"/>
          <w:b/>
          <w:bCs/>
          <w:color w:val="000000"/>
          <w:sz w:val="28"/>
          <w:szCs w:val="28"/>
        </w:rPr>
        <w:t>ржание предлагаемых мероприятий</w:t>
      </w:r>
    </w:p>
    <w:p w:rsidR="00B97270" w:rsidRPr="00844987" w:rsidRDefault="00B97270" w:rsidP="004D3D77">
      <w:pPr>
        <w:pStyle w:val="ac"/>
        <w:suppressAutoHyphens w:val="0"/>
        <w:spacing w:after="0"/>
        <w:ind w:firstLine="454"/>
        <w:jc w:val="both"/>
        <w:rPr>
          <w:rFonts w:ascii="Times New Roman" w:hAnsi="Times New Roman"/>
          <w:color w:val="000000"/>
          <w:sz w:val="28"/>
          <w:szCs w:val="28"/>
        </w:rPr>
      </w:pPr>
      <w:r w:rsidRPr="00844987">
        <w:rPr>
          <w:rFonts w:ascii="Times New Roman" w:hAnsi="Times New Roman"/>
          <w:color w:val="000000"/>
          <w:sz w:val="28"/>
          <w:szCs w:val="28"/>
        </w:rPr>
        <w:t xml:space="preserve">1. Строительство, реконструкция и ремонт автомобильных дорог общего пользования протяженностью </w:t>
      </w:r>
      <w:r w:rsidR="00291CED" w:rsidRPr="00291CED">
        <w:rPr>
          <w:rFonts w:ascii="Times New Roman" w:hAnsi="Times New Roman"/>
          <w:color w:val="000000"/>
          <w:sz w:val="28"/>
          <w:szCs w:val="28"/>
        </w:rPr>
        <w:t>146</w:t>
      </w:r>
      <w:r w:rsidR="00BA030C" w:rsidRPr="00844987">
        <w:rPr>
          <w:rFonts w:ascii="Times New Roman" w:hAnsi="Times New Roman"/>
          <w:color w:val="000000"/>
          <w:sz w:val="28"/>
          <w:szCs w:val="28"/>
        </w:rPr>
        <w:t xml:space="preserve"> </w:t>
      </w:r>
      <w:r w:rsidRPr="00844987">
        <w:rPr>
          <w:rFonts w:ascii="Times New Roman" w:hAnsi="Times New Roman"/>
          <w:color w:val="000000"/>
          <w:sz w:val="28"/>
          <w:szCs w:val="28"/>
        </w:rPr>
        <w:t>км. Из них ст</w:t>
      </w:r>
      <w:r w:rsidR="001C264D" w:rsidRPr="00844987">
        <w:rPr>
          <w:rFonts w:ascii="Times New Roman" w:hAnsi="Times New Roman"/>
          <w:color w:val="000000"/>
          <w:sz w:val="28"/>
          <w:szCs w:val="28"/>
        </w:rPr>
        <w:t>роительство 3,4</w:t>
      </w:r>
      <w:r w:rsidR="00291CED">
        <w:rPr>
          <w:rFonts w:ascii="Times New Roman" w:hAnsi="Times New Roman"/>
          <w:color w:val="000000"/>
          <w:sz w:val="28"/>
          <w:szCs w:val="28"/>
        </w:rPr>
        <w:t xml:space="preserve"> км (</w:t>
      </w:r>
      <w:r w:rsidR="001C264D" w:rsidRPr="00844987">
        <w:rPr>
          <w:rFonts w:ascii="Times New Roman" w:hAnsi="Times New Roman"/>
          <w:color w:val="000000"/>
          <w:sz w:val="28"/>
          <w:szCs w:val="28"/>
        </w:rPr>
        <w:t>2</w:t>
      </w:r>
      <w:r w:rsidR="00291CED" w:rsidRPr="00291CED">
        <w:rPr>
          <w:rFonts w:ascii="Times New Roman" w:hAnsi="Times New Roman"/>
          <w:color w:val="000000"/>
          <w:sz w:val="28"/>
          <w:szCs w:val="28"/>
        </w:rPr>
        <w:t>.3</w:t>
      </w:r>
      <w:r w:rsidRPr="00844987">
        <w:rPr>
          <w:rFonts w:ascii="Times New Roman" w:hAnsi="Times New Roman"/>
          <w:color w:val="000000"/>
          <w:sz w:val="28"/>
          <w:szCs w:val="28"/>
        </w:rPr>
        <w:t xml:space="preserve">%); реконструкция и ремонт — </w:t>
      </w:r>
      <w:r w:rsidR="00291CED">
        <w:rPr>
          <w:rFonts w:ascii="Times New Roman" w:hAnsi="Times New Roman"/>
          <w:color w:val="000000"/>
          <w:sz w:val="28"/>
          <w:szCs w:val="28"/>
        </w:rPr>
        <w:t>1</w:t>
      </w:r>
      <w:r w:rsidR="00291CED" w:rsidRPr="00291CED">
        <w:rPr>
          <w:rFonts w:ascii="Times New Roman" w:hAnsi="Times New Roman"/>
          <w:color w:val="000000"/>
          <w:sz w:val="28"/>
          <w:szCs w:val="28"/>
        </w:rPr>
        <w:t>42.6</w:t>
      </w:r>
      <w:r w:rsidRPr="00844987">
        <w:rPr>
          <w:rFonts w:ascii="Times New Roman" w:hAnsi="Times New Roman"/>
          <w:color w:val="000000"/>
          <w:sz w:val="28"/>
          <w:szCs w:val="28"/>
        </w:rPr>
        <w:t xml:space="preserve"> км ( </w:t>
      </w:r>
      <w:r w:rsidR="00291CED">
        <w:rPr>
          <w:rFonts w:ascii="Times New Roman" w:hAnsi="Times New Roman"/>
          <w:color w:val="000000"/>
          <w:sz w:val="28"/>
          <w:szCs w:val="28"/>
        </w:rPr>
        <w:t>9</w:t>
      </w:r>
      <w:r w:rsidR="00291CED" w:rsidRPr="00291CED">
        <w:rPr>
          <w:rFonts w:ascii="Times New Roman" w:hAnsi="Times New Roman"/>
          <w:color w:val="000000"/>
          <w:sz w:val="28"/>
          <w:szCs w:val="28"/>
        </w:rPr>
        <w:t>7</w:t>
      </w:r>
      <w:r w:rsidR="00291CED">
        <w:rPr>
          <w:rFonts w:ascii="Times New Roman" w:hAnsi="Times New Roman"/>
          <w:color w:val="000000"/>
          <w:sz w:val="28"/>
          <w:szCs w:val="28"/>
        </w:rPr>
        <w:t>,</w:t>
      </w:r>
      <w:r w:rsidR="00291CED" w:rsidRPr="00291CED">
        <w:rPr>
          <w:rFonts w:ascii="Times New Roman" w:hAnsi="Times New Roman"/>
          <w:color w:val="000000"/>
          <w:sz w:val="28"/>
          <w:szCs w:val="28"/>
        </w:rPr>
        <w:t>7</w:t>
      </w:r>
      <w:r w:rsidRPr="00844987">
        <w:rPr>
          <w:rFonts w:ascii="Times New Roman" w:hAnsi="Times New Roman"/>
          <w:color w:val="000000"/>
          <w:sz w:val="28"/>
          <w:szCs w:val="28"/>
        </w:rPr>
        <w:t>%).</w:t>
      </w:r>
    </w:p>
    <w:p w:rsidR="00B97270" w:rsidRPr="00844987" w:rsidRDefault="00B97270" w:rsidP="004D3D77">
      <w:pPr>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2. Содержание действующей сети автомобильных дорог общего пользования с 2013 по 20</w:t>
      </w:r>
      <w:r w:rsidR="00E56301" w:rsidRPr="00844987">
        <w:rPr>
          <w:rFonts w:ascii="Times New Roman" w:hAnsi="Times New Roman" w:cs="Times New Roman"/>
          <w:color w:val="000000"/>
          <w:sz w:val="28"/>
          <w:szCs w:val="28"/>
        </w:rPr>
        <w:t>19</w:t>
      </w:r>
      <w:r w:rsidRPr="00844987">
        <w:rPr>
          <w:rFonts w:ascii="Times New Roman" w:hAnsi="Times New Roman" w:cs="Times New Roman"/>
          <w:color w:val="000000"/>
          <w:sz w:val="28"/>
          <w:szCs w:val="28"/>
        </w:rPr>
        <w:t xml:space="preserve"> г</w:t>
      </w:r>
      <w:r w:rsidR="009060F1">
        <w:rPr>
          <w:rFonts w:ascii="Times New Roman" w:hAnsi="Times New Roman" w:cs="Times New Roman"/>
          <w:color w:val="000000"/>
          <w:sz w:val="28"/>
          <w:szCs w:val="28"/>
        </w:rPr>
        <w:t>оды</w:t>
      </w:r>
      <w:r w:rsidRPr="00844987">
        <w:rPr>
          <w:rFonts w:ascii="Times New Roman" w:hAnsi="Times New Roman" w:cs="Times New Roman"/>
          <w:color w:val="000000"/>
          <w:sz w:val="28"/>
          <w:szCs w:val="28"/>
        </w:rPr>
        <w:t xml:space="preserve"> составит </w:t>
      </w:r>
      <w:r w:rsidR="001C264D" w:rsidRPr="00844987">
        <w:rPr>
          <w:rFonts w:ascii="Times New Roman" w:hAnsi="Times New Roman" w:cs="Times New Roman"/>
          <w:color w:val="000000"/>
          <w:sz w:val="28"/>
          <w:szCs w:val="28"/>
        </w:rPr>
        <w:t xml:space="preserve">1,1 </w:t>
      </w:r>
      <w:r w:rsidRPr="00844987">
        <w:rPr>
          <w:rFonts w:ascii="Times New Roman" w:hAnsi="Times New Roman" w:cs="Times New Roman"/>
          <w:color w:val="000000"/>
          <w:sz w:val="28"/>
          <w:szCs w:val="28"/>
        </w:rPr>
        <w:t>млн</w:t>
      </w:r>
      <w:r w:rsidR="00291CED">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руб. </w:t>
      </w:r>
    </w:p>
    <w:p w:rsidR="00B97270" w:rsidRPr="00844987" w:rsidRDefault="00B97270" w:rsidP="004D3D77">
      <w:pPr>
        <w:tabs>
          <w:tab w:val="left" w:pos="454"/>
        </w:tabs>
        <w:autoSpaceDE w:val="0"/>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lastRenderedPageBreak/>
        <w:t xml:space="preserve">3. К </w:t>
      </w:r>
      <w:r w:rsidR="00E56301" w:rsidRPr="00844987">
        <w:rPr>
          <w:rFonts w:ascii="Times New Roman" w:hAnsi="Times New Roman" w:cs="Times New Roman"/>
          <w:color w:val="000000"/>
          <w:sz w:val="28"/>
          <w:szCs w:val="28"/>
        </w:rPr>
        <w:t>2019</w:t>
      </w:r>
      <w:r w:rsidRPr="00844987">
        <w:rPr>
          <w:rFonts w:ascii="Times New Roman" w:hAnsi="Times New Roman" w:cs="Times New Roman"/>
          <w:color w:val="000000"/>
          <w:sz w:val="28"/>
          <w:szCs w:val="28"/>
        </w:rPr>
        <w:t xml:space="preserve"> г</w:t>
      </w:r>
      <w:r w:rsidR="009060F1">
        <w:rPr>
          <w:rFonts w:ascii="Times New Roman" w:hAnsi="Times New Roman" w:cs="Times New Roman"/>
          <w:color w:val="000000"/>
          <w:sz w:val="28"/>
          <w:szCs w:val="28"/>
        </w:rPr>
        <w:t>оду</w:t>
      </w:r>
      <w:r w:rsidRPr="00844987">
        <w:rPr>
          <w:rFonts w:ascii="Times New Roman" w:hAnsi="Times New Roman" w:cs="Times New Roman"/>
          <w:color w:val="000000"/>
          <w:sz w:val="28"/>
          <w:szCs w:val="28"/>
        </w:rPr>
        <w:t xml:space="preserve"> будет увеличена протяженность автодорог </w:t>
      </w:r>
      <w:r w:rsidRPr="00844987">
        <w:rPr>
          <w:rFonts w:ascii="Times New Roman" w:hAnsi="Times New Roman" w:cs="Times New Roman"/>
          <w:color w:val="000000"/>
          <w:sz w:val="28"/>
          <w:szCs w:val="28"/>
          <w:lang w:val="en-US"/>
        </w:rPr>
        <w:t>III</w:t>
      </w:r>
      <w:r w:rsidRPr="00844987">
        <w:rPr>
          <w:rFonts w:ascii="Times New Roman" w:hAnsi="Times New Roman" w:cs="Times New Roman"/>
          <w:color w:val="000000"/>
          <w:sz w:val="28"/>
          <w:szCs w:val="28"/>
        </w:rPr>
        <w:t xml:space="preserve"> технической категории.</w:t>
      </w:r>
    </w:p>
    <w:p w:rsidR="003E41F7" w:rsidRPr="00844987" w:rsidRDefault="003E41F7" w:rsidP="003E41F7">
      <w:pPr>
        <w:autoSpaceDE w:val="0"/>
        <w:autoSpaceDN w:val="0"/>
        <w:adjustRightInd w:val="0"/>
        <w:spacing w:after="0" w:line="240" w:lineRule="auto"/>
        <w:rPr>
          <w:rFonts w:ascii="Times New Roman" w:hAnsi="Times New Roman" w:cs="Times New Roman"/>
          <w:sz w:val="28"/>
          <w:szCs w:val="28"/>
          <w:lang w:eastAsia="ru-RU"/>
        </w:rPr>
      </w:pPr>
      <w:r w:rsidRPr="00844987">
        <w:rPr>
          <w:rFonts w:ascii="Times New Roman" w:hAnsi="Times New Roman" w:cs="Times New Roman"/>
          <w:sz w:val="28"/>
          <w:szCs w:val="28"/>
          <w:lang w:eastAsia="ru-RU"/>
        </w:rPr>
        <w:t xml:space="preserve">       4. Создание системы контроля за состоянием пассажирских перевозок,</w:t>
      </w:r>
    </w:p>
    <w:p w:rsidR="003E41F7" w:rsidRPr="00844987" w:rsidRDefault="003E41F7" w:rsidP="003E41F7">
      <w:pPr>
        <w:autoSpaceDE w:val="0"/>
        <w:autoSpaceDN w:val="0"/>
        <w:adjustRightInd w:val="0"/>
        <w:spacing w:after="0" w:line="240" w:lineRule="auto"/>
        <w:rPr>
          <w:rFonts w:ascii="Times New Roman" w:hAnsi="Times New Roman" w:cs="Times New Roman"/>
          <w:sz w:val="28"/>
          <w:szCs w:val="28"/>
          <w:lang w:eastAsia="ru-RU"/>
        </w:rPr>
      </w:pPr>
      <w:r w:rsidRPr="00844987">
        <w:rPr>
          <w:rFonts w:ascii="Times New Roman" w:hAnsi="Times New Roman" w:cs="Times New Roman"/>
          <w:sz w:val="28"/>
          <w:szCs w:val="28"/>
          <w:lang w:eastAsia="ru-RU"/>
        </w:rPr>
        <w:t>осуществляемых перевозчиками различных форм собственности, на уровне</w:t>
      </w:r>
    </w:p>
    <w:p w:rsidR="003E41F7" w:rsidRPr="00844987" w:rsidRDefault="003E41F7" w:rsidP="004D5535">
      <w:pPr>
        <w:tabs>
          <w:tab w:val="left" w:pos="454"/>
        </w:tabs>
        <w:autoSpaceDE w:val="0"/>
        <w:spacing w:after="0" w:line="240" w:lineRule="auto"/>
        <w:jc w:val="both"/>
        <w:rPr>
          <w:rFonts w:ascii="Times New Roman" w:hAnsi="Times New Roman" w:cs="Times New Roman"/>
          <w:color w:val="000000"/>
          <w:sz w:val="28"/>
          <w:szCs w:val="28"/>
        </w:rPr>
      </w:pPr>
      <w:r w:rsidRPr="00844987">
        <w:rPr>
          <w:rFonts w:ascii="Times New Roman" w:hAnsi="Times New Roman" w:cs="Times New Roman"/>
          <w:sz w:val="28"/>
          <w:szCs w:val="28"/>
          <w:lang w:eastAsia="ru-RU"/>
        </w:rPr>
        <w:t>муниципалитета.</w:t>
      </w:r>
    </w:p>
    <w:p w:rsidR="00B97270" w:rsidRPr="00844987" w:rsidRDefault="003E41F7" w:rsidP="004D3D77">
      <w:pPr>
        <w:pStyle w:val="aa"/>
        <w:suppressAutoHyphens w:val="0"/>
        <w:spacing w:after="0"/>
        <w:ind w:left="0" w:firstLine="454"/>
        <w:rPr>
          <w:rFonts w:ascii="Times New Roman" w:hAnsi="Times New Roman"/>
          <w:sz w:val="28"/>
          <w:szCs w:val="28"/>
        </w:rPr>
      </w:pPr>
      <w:r w:rsidRPr="00844987">
        <w:rPr>
          <w:rFonts w:ascii="Times New Roman" w:hAnsi="Times New Roman"/>
          <w:sz w:val="28"/>
          <w:szCs w:val="28"/>
        </w:rPr>
        <w:t>4</w:t>
      </w:r>
      <w:r w:rsidR="00B97270" w:rsidRPr="00844987">
        <w:rPr>
          <w:rFonts w:ascii="Times New Roman" w:hAnsi="Times New Roman"/>
          <w:sz w:val="28"/>
          <w:szCs w:val="28"/>
        </w:rPr>
        <w:t>. Капитальный ремонт здания Большеберезниковско</w:t>
      </w:r>
      <w:r w:rsidR="009060F1">
        <w:rPr>
          <w:rFonts w:ascii="Times New Roman" w:hAnsi="Times New Roman"/>
          <w:sz w:val="28"/>
          <w:szCs w:val="28"/>
        </w:rPr>
        <w:t xml:space="preserve">й </w:t>
      </w:r>
      <w:r w:rsidR="00B97270" w:rsidRPr="00844987">
        <w:rPr>
          <w:rFonts w:ascii="Times New Roman" w:hAnsi="Times New Roman"/>
          <w:sz w:val="28"/>
          <w:szCs w:val="28"/>
        </w:rPr>
        <w:t xml:space="preserve"> автостанции.</w:t>
      </w:r>
    </w:p>
    <w:p w:rsidR="00E56301" w:rsidRPr="00844987" w:rsidRDefault="00E56301" w:rsidP="00E56301">
      <w:pPr>
        <w:tabs>
          <w:tab w:val="left" w:pos="821"/>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Мероприятия проекта и финанси</w:t>
      </w:r>
      <w:r w:rsidR="004D5535">
        <w:rPr>
          <w:rFonts w:ascii="Times New Roman" w:hAnsi="Times New Roman" w:cs="Times New Roman"/>
          <w:sz w:val="28"/>
          <w:szCs w:val="28"/>
        </w:rPr>
        <w:t>рование затрат приведены в приложении</w:t>
      </w:r>
      <w:r w:rsidRPr="00844987">
        <w:rPr>
          <w:rFonts w:ascii="Times New Roman" w:hAnsi="Times New Roman" w:cs="Times New Roman"/>
          <w:sz w:val="28"/>
          <w:szCs w:val="28"/>
        </w:rPr>
        <w:t xml:space="preserve"> 1 к </w:t>
      </w:r>
      <w:r w:rsidR="009060F1">
        <w:rPr>
          <w:rFonts w:ascii="Times New Roman" w:hAnsi="Times New Roman" w:cs="Times New Roman"/>
          <w:sz w:val="28"/>
          <w:szCs w:val="28"/>
        </w:rPr>
        <w:t xml:space="preserve">муниципальной </w:t>
      </w:r>
      <w:r w:rsidRPr="00844987">
        <w:rPr>
          <w:rFonts w:ascii="Times New Roman" w:hAnsi="Times New Roman" w:cs="Times New Roman"/>
          <w:sz w:val="28"/>
          <w:szCs w:val="28"/>
        </w:rPr>
        <w:t>Программе.</w:t>
      </w:r>
    </w:p>
    <w:p w:rsidR="003E41F7" w:rsidRPr="00844987" w:rsidRDefault="00B97270" w:rsidP="00E56301">
      <w:pPr>
        <w:autoSpaceDE w:val="0"/>
        <w:spacing w:after="0" w:line="240" w:lineRule="auto"/>
        <w:ind w:firstLine="454"/>
        <w:jc w:val="both"/>
        <w:rPr>
          <w:rFonts w:ascii="Times New Roman" w:hAnsi="Times New Roman" w:cs="Times New Roman"/>
          <w:sz w:val="28"/>
          <w:szCs w:val="28"/>
          <w:lang w:eastAsia="ru-RU"/>
        </w:rPr>
      </w:pPr>
      <w:r w:rsidRPr="00844987">
        <w:rPr>
          <w:rFonts w:ascii="Times New Roman" w:hAnsi="Times New Roman" w:cs="Times New Roman"/>
          <w:color w:val="000000"/>
          <w:sz w:val="28"/>
          <w:szCs w:val="28"/>
        </w:rPr>
        <w:t xml:space="preserve"> </w:t>
      </w:r>
      <w:r w:rsidR="00E56301" w:rsidRPr="00844987">
        <w:rPr>
          <w:rFonts w:ascii="Times New Roman" w:hAnsi="Times New Roman" w:cs="Times New Roman"/>
          <w:b/>
          <w:bCs/>
          <w:color w:val="000000"/>
          <w:sz w:val="28"/>
          <w:szCs w:val="28"/>
        </w:rPr>
        <w:t xml:space="preserve">   </w:t>
      </w:r>
      <w:r w:rsidRPr="00844987">
        <w:rPr>
          <w:rFonts w:ascii="Times New Roman" w:hAnsi="Times New Roman" w:cs="Times New Roman"/>
          <w:b/>
          <w:bCs/>
          <w:color w:val="000000"/>
          <w:sz w:val="28"/>
          <w:szCs w:val="28"/>
        </w:rPr>
        <w:t xml:space="preserve">Показатели экономической и социальной эффективности реализации проекта. </w:t>
      </w:r>
      <w:r w:rsidR="003E41F7" w:rsidRPr="00844987">
        <w:rPr>
          <w:rFonts w:ascii="Times New Roman" w:hAnsi="Times New Roman" w:cs="Times New Roman"/>
          <w:sz w:val="28"/>
          <w:szCs w:val="28"/>
          <w:lang w:eastAsia="ru-RU"/>
        </w:rPr>
        <w:t>Выполнение работ по строительству, реконструкции, ремонту и содержанию автомобильных дорог обеспечит сохранность существующей сети автодорог, приведет к расширению дорожной сети и повышению доступности транспортных услуг для населения и хозяйствующих субъектов, улучшит транспортно-эксплуатационное состояние дорог и повысит их технический уровень, позволит увеличить пропускную способность существующих магистралей, уменьшит количество дорожно-транспортных происшествий, сократит время передвижения людей по существующим маршрутам передвижения пассажирского транспорта, а также организовать регулярное автобусное сообщение между всеми населенными пунктами муниципального района, что приведет к повышению качества оказания услуг населению в сфере перевозок пассажиров и багажа.</w:t>
      </w:r>
    </w:p>
    <w:p w:rsidR="00053A64" w:rsidRPr="00844987" w:rsidRDefault="00053A64" w:rsidP="00053A64">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B97270" w:rsidRPr="00844987" w:rsidRDefault="00436CF2" w:rsidP="00053A6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 xml:space="preserve">Соисполнитель Муниципальной программы. </w:t>
      </w:r>
      <w:r w:rsidR="00B97270" w:rsidRPr="00844987">
        <w:rPr>
          <w:rFonts w:ascii="Times New Roman" w:hAnsi="Times New Roman" w:cs="Times New Roman"/>
          <w:sz w:val="28"/>
          <w:szCs w:val="28"/>
        </w:rPr>
        <w:t>Управление перспективного развития Администрации Большеберезниковского муниципального района Республики Мордовия.</w:t>
      </w:r>
    </w:p>
    <w:p w:rsidR="00B97270" w:rsidRPr="00844987" w:rsidRDefault="00436CF2" w:rsidP="00436CF2">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 xml:space="preserve">Участники Муниципальной программы. </w:t>
      </w:r>
      <w:r w:rsidR="00C61CA9" w:rsidRPr="00844987">
        <w:rPr>
          <w:rFonts w:ascii="Times New Roman" w:hAnsi="Times New Roman" w:cs="Times New Roman"/>
          <w:bCs/>
          <w:sz w:val="28"/>
          <w:szCs w:val="28"/>
        </w:rPr>
        <w:t>ООО «Большеберезниковское АТП»</w:t>
      </w: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296998" w:rsidRPr="00844987"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CA2C2C" w:rsidRPr="00844987" w:rsidRDefault="00CA2C2C" w:rsidP="00CA2C2C">
      <w:pPr>
        <w:pStyle w:val="Style39"/>
        <w:widowControl/>
        <w:spacing w:before="43" w:line="384" w:lineRule="exact"/>
        <w:ind w:firstLine="701"/>
        <w:jc w:val="center"/>
        <w:rPr>
          <w:rStyle w:val="FontStyle168"/>
          <w:b/>
          <w:i/>
          <w:sz w:val="28"/>
          <w:szCs w:val="28"/>
        </w:rPr>
      </w:pPr>
      <w:r w:rsidRPr="00844987">
        <w:rPr>
          <w:rStyle w:val="FontStyle168"/>
          <w:b/>
          <w:i/>
          <w:sz w:val="28"/>
          <w:szCs w:val="28"/>
        </w:rPr>
        <w:lastRenderedPageBreak/>
        <w:t>Подраздел №6</w:t>
      </w:r>
    </w:p>
    <w:p w:rsidR="00CA2C2C" w:rsidRDefault="00CA2C2C" w:rsidP="00CA2C2C">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жилищно-коммунальной сферы</w:t>
      </w:r>
    </w:p>
    <w:p w:rsidR="00296998" w:rsidRPr="00844987" w:rsidRDefault="00296998" w:rsidP="00CA2C2C">
      <w:pPr>
        <w:autoSpaceDE w:val="0"/>
        <w:autoSpaceDN w:val="0"/>
        <w:adjustRightInd w:val="0"/>
        <w:spacing w:after="0" w:line="240" w:lineRule="auto"/>
        <w:jc w:val="center"/>
        <w:rPr>
          <w:rFonts w:ascii="Times New Roman" w:hAnsi="Times New Roman" w:cs="Times New Roman"/>
          <w:b/>
          <w:bCs/>
          <w:sz w:val="28"/>
          <w:szCs w:val="28"/>
        </w:rPr>
      </w:pPr>
    </w:p>
    <w:p w:rsidR="00CA2C2C" w:rsidRPr="00844987" w:rsidRDefault="007C1D0A" w:rsidP="00CA2C2C">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CA2C2C" w:rsidRPr="00844987">
        <w:rPr>
          <w:rFonts w:ascii="Times New Roman" w:hAnsi="Times New Roman" w:cs="Times New Roman"/>
          <w:b/>
          <w:bCs/>
          <w:sz w:val="28"/>
          <w:szCs w:val="28"/>
        </w:rPr>
        <w:t xml:space="preserve">Цель: </w:t>
      </w:r>
      <w:r w:rsidR="00CA2C2C" w:rsidRPr="00844987">
        <w:rPr>
          <w:rFonts w:ascii="Times New Roman" w:hAnsi="Times New Roman" w:cs="Times New Roman"/>
          <w:sz w:val="28"/>
          <w:szCs w:val="28"/>
        </w:rPr>
        <w:t>повышение эффективности жилищно-коммунального обслуживания населения.</w:t>
      </w:r>
    </w:p>
    <w:p w:rsidR="00CA2C2C" w:rsidRPr="00844987" w:rsidRDefault="007C1D0A" w:rsidP="007C1D0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CA2C2C" w:rsidRPr="00844987">
        <w:rPr>
          <w:rFonts w:ascii="Times New Roman" w:hAnsi="Times New Roman" w:cs="Times New Roman"/>
          <w:b/>
          <w:bCs/>
          <w:sz w:val="28"/>
          <w:szCs w:val="28"/>
        </w:rPr>
        <w:t xml:space="preserve">Задачи: </w:t>
      </w:r>
      <w:r w:rsidR="00CA2C2C" w:rsidRPr="00844987">
        <w:rPr>
          <w:rFonts w:ascii="Times New Roman" w:hAnsi="Times New Roman" w:cs="Times New Roman"/>
          <w:sz w:val="28"/>
          <w:szCs w:val="28"/>
        </w:rPr>
        <w:t>модернизация жилищно-коммунального хозяйства; снижение</w:t>
      </w:r>
    </w:p>
    <w:p w:rsidR="00CA2C2C" w:rsidRPr="00844987" w:rsidRDefault="00CA2C2C" w:rsidP="007C1D0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объемов потерь и количества аварий (инцидентов) при производстве, транспортировке и распределении коммунальных ресурсов.</w:t>
      </w:r>
      <w:r w:rsidR="0080380B" w:rsidRPr="00844987">
        <w:rPr>
          <w:rFonts w:ascii="Times New Roman" w:hAnsi="Times New Roman" w:cs="Times New Roman"/>
          <w:sz w:val="28"/>
          <w:szCs w:val="28"/>
        </w:rPr>
        <w:t xml:space="preserve"> </w:t>
      </w:r>
      <w:r w:rsidR="0080380B" w:rsidRPr="00844987">
        <w:rPr>
          <w:rStyle w:val="FontStyle168"/>
          <w:sz w:val="28"/>
          <w:szCs w:val="28"/>
        </w:rPr>
        <w:t>реконструкция и восстановление существующих систем питьевого водоснабжения, строительство сетей и сооружений водоснабжения, снижение показателей аварийности на объектах водоснабжения и водоотведения, повышение качества питьевой воды в соответствии с существующими нормативами, снижение сверхнормативного износа основных фондов.</w:t>
      </w:r>
    </w:p>
    <w:p w:rsidR="007C1D0A" w:rsidRPr="00844987" w:rsidRDefault="007C1D0A" w:rsidP="007C1D0A">
      <w:pPr>
        <w:pStyle w:val="Style39"/>
        <w:widowControl/>
        <w:spacing w:line="240" w:lineRule="auto"/>
        <w:ind w:firstLine="0"/>
        <w:rPr>
          <w:rStyle w:val="FontStyle168"/>
          <w:sz w:val="28"/>
          <w:szCs w:val="28"/>
        </w:rPr>
      </w:pPr>
      <w:r w:rsidRPr="00844987">
        <w:rPr>
          <w:rStyle w:val="FontStyle168"/>
          <w:b/>
          <w:sz w:val="28"/>
          <w:szCs w:val="28"/>
        </w:rPr>
        <w:t xml:space="preserve">     Перспективы развития:</w:t>
      </w:r>
      <w:r w:rsidRPr="00844987">
        <w:rPr>
          <w:rStyle w:val="FontStyle168"/>
          <w:sz w:val="28"/>
          <w:szCs w:val="28"/>
        </w:rPr>
        <w:t xml:space="preserve"> Жилищно-коммунальное хозяйство (ЖКХ) Большеберезниковского муниципального района является важным комплексом жизнеобеспечения. В ведении ЖКХ находятся жилые дома, объекты  энергоснабжения, водозаборы, очистные сооружения. Ежегодно увеличивается износ основных фондов, ветшает жилищный фонд.  Обновление производственных фондов предприятий жилищно-коммунального комплекса происходит медленными темпами. Снижается надежность инженерных систем, ухудшается качество жилищно-коммунальных услуг.</w:t>
      </w:r>
    </w:p>
    <w:p w:rsidR="00010AC9" w:rsidRPr="00844987" w:rsidRDefault="00010AC9"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Благоустройством жилищного фонда Большеберезниковского муниципального района занимаются ООО «Жилкоммунсервис» и МП «Жилищник». Организации оказывают услуги по управлению эксплуатацией жилого фонда, водоснабжению и водоотведению, электроснабжению, отоплению, вывозу жидких и твердых бытовых отходов, захоронению твердых бытовых отходов.</w:t>
      </w:r>
    </w:p>
    <w:p w:rsidR="00010AC9" w:rsidRPr="00844987" w:rsidRDefault="00010AC9" w:rsidP="00010AC9">
      <w:pPr>
        <w:pStyle w:val="ac"/>
        <w:spacing w:after="0"/>
        <w:ind w:firstLine="454"/>
        <w:jc w:val="both"/>
        <w:rPr>
          <w:rFonts w:ascii="Times New Roman" w:hAnsi="Times New Roman"/>
          <w:color w:val="000000"/>
          <w:sz w:val="28"/>
          <w:szCs w:val="28"/>
        </w:rPr>
      </w:pPr>
      <w:r w:rsidRPr="00844987">
        <w:rPr>
          <w:rFonts w:ascii="Times New Roman" w:hAnsi="Times New Roman"/>
          <w:color w:val="000000"/>
          <w:sz w:val="28"/>
          <w:szCs w:val="28"/>
        </w:rPr>
        <w:t xml:space="preserve">ООО «Жилкоммунсервис» основано 5 ноября 2007 г. Предприятие занимается управлением и обслуживанием многоквартирных домов, ведет регистрационный учет граждан в многоквартирных домах. </w:t>
      </w:r>
    </w:p>
    <w:p w:rsidR="00010AC9" w:rsidRPr="00844987" w:rsidRDefault="00010AC9"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МП «Жилищник» учреждено 13 декабря 2006 г. Оно оказывает услуги по водоснабжению, водоотведению, сбору, вывозу и захоронению ТБО, сбору и вывозу ЖБО. На обслуживании предприятия находятся: 23 км водопроводных сетей, 14 км канализационных систем (способ очистки сточных вод — биологический), </w:t>
      </w:r>
      <w:r w:rsidR="00A0470A" w:rsidRPr="00844987">
        <w:rPr>
          <w:rFonts w:ascii="Times New Roman" w:hAnsi="Times New Roman" w:cs="Times New Roman"/>
          <w:color w:val="000000"/>
          <w:sz w:val="28"/>
          <w:szCs w:val="28"/>
        </w:rPr>
        <w:t>6</w:t>
      </w:r>
      <w:r w:rsidRPr="00844987">
        <w:rPr>
          <w:rFonts w:ascii="Times New Roman" w:hAnsi="Times New Roman" w:cs="Times New Roman"/>
          <w:color w:val="000000"/>
          <w:sz w:val="28"/>
          <w:szCs w:val="28"/>
        </w:rPr>
        <w:t xml:space="preserve"> артезианские скважины общей производительностью 75 м</w:t>
      </w:r>
      <w:r w:rsidRPr="00844987">
        <w:rPr>
          <w:rFonts w:ascii="Times New Roman" w:hAnsi="Times New Roman" w:cs="Times New Roman"/>
          <w:color w:val="000000"/>
          <w:sz w:val="28"/>
          <w:szCs w:val="28"/>
          <w:vertAlign w:val="superscript"/>
        </w:rPr>
        <w:t>3</w:t>
      </w:r>
      <w:r w:rsidRPr="00844987">
        <w:rPr>
          <w:rFonts w:ascii="Times New Roman" w:hAnsi="Times New Roman" w:cs="Times New Roman"/>
          <w:color w:val="000000"/>
          <w:sz w:val="28"/>
          <w:szCs w:val="28"/>
        </w:rPr>
        <w:t>/ч (3 действующие скважины). Износ основных фондов по состоянию на 1 января 201</w:t>
      </w:r>
      <w:r w:rsidR="005529FE" w:rsidRPr="00844987">
        <w:rPr>
          <w:rFonts w:ascii="Times New Roman" w:hAnsi="Times New Roman" w:cs="Times New Roman"/>
          <w:color w:val="000000"/>
          <w:sz w:val="28"/>
          <w:szCs w:val="28"/>
        </w:rPr>
        <w:t>4</w:t>
      </w:r>
      <w:r w:rsidRPr="00844987">
        <w:rPr>
          <w:rFonts w:ascii="Times New Roman" w:hAnsi="Times New Roman" w:cs="Times New Roman"/>
          <w:color w:val="000000"/>
          <w:sz w:val="28"/>
          <w:szCs w:val="28"/>
        </w:rPr>
        <w:t xml:space="preserve"> г. составляет 85 %, коэф</w:t>
      </w:r>
      <w:r w:rsidR="004D5535">
        <w:rPr>
          <w:rFonts w:ascii="Times New Roman" w:hAnsi="Times New Roman" w:cs="Times New Roman"/>
          <w:color w:val="000000"/>
          <w:sz w:val="28"/>
          <w:szCs w:val="28"/>
        </w:rPr>
        <w:t>фициент обновления — 20 % (таблица</w:t>
      </w:r>
      <w:r w:rsidRPr="00844987">
        <w:rPr>
          <w:rFonts w:ascii="Times New Roman" w:hAnsi="Times New Roman" w:cs="Times New Roman"/>
          <w:color w:val="000000"/>
          <w:sz w:val="28"/>
          <w:szCs w:val="28"/>
        </w:rPr>
        <w:t xml:space="preserve"> </w:t>
      </w:r>
      <w:r w:rsidR="00B1551D" w:rsidRPr="00844987">
        <w:rPr>
          <w:rFonts w:ascii="Times New Roman" w:hAnsi="Times New Roman" w:cs="Times New Roman"/>
          <w:color w:val="000000"/>
          <w:sz w:val="28"/>
          <w:szCs w:val="28"/>
        </w:rPr>
        <w:t>3</w:t>
      </w:r>
      <w:r w:rsidR="004D5535">
        <w:rPr>
          <w:rFonts w:ascii="Times New Roman" w:hAnsi="Times New Roman" w:cs="Times New Roman"/>
          <w:color w:val="000000"/>
          <w:sz w:val="28"/>
          <w:szCs w:val="28"/>
        </w:rPr>
        <w:t>2</w:t>
      </w:r>
      <w:r w:rsidRPr="00844987">
        <w:rPr>
          <w:rFonts w:ascii="Times New Roman" w:hAnsi="Times New Roman" w:cs="Times New Roman"/>
          <w:color w:val="000000"/>
          <w:sz w:val="28"/>
          <w:szCs w:val="28"/>
        </w:rPr>
        <w:t xml:space="preserve">). </w:t>
      </w:r>
    </w:p>
    <w:p w:rsidR="00010AC9" w:rsidRPr="00844987" w:rsidRDefault="00010AC9" w:rsidP="00010AC9">
      <w:pPr>
        <w:spacing w:after="0" w:line="240" w:lineRule="auto"/>
        <w:ind w:firstLine="454"/>
        <w:jc w:val="both"/>
        <w:rPr>
          <w:rFonts w:ascii="Times New Roman" w:hAnsi="Times New Roman" w:cs="Times New Roman"/>
          <w:sz w:val="28"/>
          <w:szCs w:val="28"/>
        </w:rPr>
      </w:pPr>
    </w:p>
    <w:p w:rsidR="00010AC9" w:rsidRPr="00844987" w:rsidRDefault="00010AC9" w:rsidP="00010AC9">
      <w:pPr>
        <w:spacing w:after="0" w:line="240" w:lineRule="auto"/>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Таблица </w:t>
      </w:r>
      <w:r w:rsidR="00B1551D" w:rsidRPr="00844987">
        <w:rPr>
          <w:rFonts w:ascii="Times New Roman" w:hAnsi="Times New Roman" w:cs="Times New Roman"/>
          <w:color w:val="000000"/>
          <w:sz w:val="28"/>
          <w:szCs w:val="28"/>
        </w:rPr>
        <w:t>3</w:t>
      </w:r>
      <w:r w:rsidR="004D5535">
        <w:rPr>
          <w:rFonts w:ascii="Times New Roman" w:hAnsi="Times New Roman" w:cs="Times New Roman"/>
          <w:color w:val="000000"/>
          <w:sz w:val="28"/>
          <w:szCs w:val="28"/>
        </w:rPr>
        <w:t>2</w:t>
      </w:r>
    </w:p>
    <w:p w:rsidR="004D5535" w:rsidRDefault="004D5535" w:rsidP="00010AC9">
      <w:pPr>
        <w:spacing w:after="0" w:line="240" w:lineRule="auto"/>
        <w:jc w:val="center"/>
        <w:rPr>
          <w:rFonts w:ascii="Times New Roman" w:hAnsi="Times New Roman" w:cs="Times New Roman"/>
          <w:b/>
          <w:bCs/>
          <w:color w:val="000000"/>
          <w:sz w:val="28"/>
          <w:szCs w:val="28"/>
        </w:rPr>
      </w:pPr>
    </w:p>
    <w:p w:rsidR="00010AC9" w:rsidRPr="00844987" w:rsidRDefault="00010AC9" w:rsidP="00010AC9">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Характеристика основных производственных фондов МП «Жилищник»</w:t>
      </w:r>
    </w:p>
    <w:p w:rsidR="00010AC9" w:rsidRPr="00844987" w:rsidRDefault="00010AC9" w:rsidP="00010AC9">
      <w:pPr>
        <w:spacing w:after="0" w:line="240" w:lineRule="auto"/>
        <w:jc w:val="center"/>
        <w:rPr>
          <w:rFonts w:ascii="Times New Roman" w:hAnsi="Times New Roman" w:cs="Times New Roman"/>
          <w:color w:val="000000"/>
          <w:sz w:val="28"/>
          <w:szCs w:val="28"/>
        </w:rPr>
      </w:pPr>
    </w:p>
    <w:tbl>
      <w:tblPr>
        <w:tblW w:w="9781" w:type="dxa"/>
        <w:tblInd w:w="108" w:type="dxa"/>
        <w:tblLayout w:type="fixed"/>
        <w:tblLook w:val="0000"/>
      </w:tblPr>
      <w:tblGrid>
        <w:gridCol w:w="3402"/>
        <w:gridCol w:w="236"/>
        <w:gridCol w:w="1040"/>
        <w:gridCol w:w="902"/>
        <w:gridCol w:w="188"/>
        <w:gridCol w:w="832"/>
        <w:gridCol w:w="188"/>
        <w:gridCol w:w="892"/>
        <w:gridCol w:w="188"/>
        <w:gridCol w:w="817"/>
        <w:gridCol w:w="188"/>
        <w:gridCol w:w="908"/>
      </w:tblGrid>
      <w:tr w:rsidR="00010AC9" w:rsidRPr="004D5535" w:rsidTr="009C65A4">
        <w:tc>
          <w:tcPr>
            <w:tcW w:w="3402" w:type="dxa"/>
            <w:tcBorders>
              <w:top w:val="single" w:sz="4" w:space="0" w:color="auto"/>
              <w:left w:val="single" w:sz="4" w:space="0" w:color="000000"/>
              <w:bottom w:val="single" w:sz="4" w:space="0" w:color="auto"/>
            </w:tcBorders>
            <w:shd w:val="clear" w:color="auto" w:fill="auto"/>
          </w:tcPr>
          <w:p w:rsidR="00010AC9" w:rsidRPr="004D5535" w:rsidRDefault="00010AC9" w:rsidP="00010AC9">
            <w:pPr>
              <w:snapToGrid w:val="0"/>
              <w:spacing w:after="0" w:line="240" w:lineRule="auto"/>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lastRenderedPageBreak/>
              <w:t>Показатель</w:t>
            </w:r>
          </w:p>
        </w:tc>
        <w:tc>
          <w:tcPr>
            <w:tcW w:w="236" w:type="dxa"/>
            <w:tcBorders>
              <w:top w:val="single" w:sz="4" w:space="0" w:color="auto"/>
              <w:left w:val="single" w:sz="4" w:space="0" w:color="000000"/>
              <w:bottom w:val="single" w:sz="4" w:space="0" w:color="auto"/>
            </w:tcBorders>
            <w:shd w:val="clear" w:color="auto" w:fill="auto"/>
          </w:tcPr>
          <w:p w:rsidR="00010AC9" w:rsidRPr="004D5535" w:rsidRDefault="00010AC9" w:rsidP="00010AC9">
            <w:pPr>
              <w:snapToGrid w:val="0"/>
              <w:spacing w:after="0" w:line="240" w:lineRule="auto"/>
              <w:jc w:val="center"/>
              <w:rPr>
                <w:rFonts w:ascii="Times New Roman" w:hAnsi="Times New Roman" w:cs="Times New Roman"/>
                <w:color w:val="000000"/>
                <w:sz w:val="24"/>
                <w:szCs w:val="24"/>
              </w:rPr>
            </w:pPr>
          </w:p>
        </w:tc>
        <w:tc>
          <w:tcPr>
            <w:tcW w:w="1040" w:type="dxa"/>
            <w:tcBorders>
              <w:top w:val="single" w:sz="4" w:space="0" w:color="000000"/>
              <w:left w:val="nil"/>
              <w:bottom w:val="single" w:sz="4" w:space="0" w:color="000000"/>
            </w:tcBorders>
            <w:shd w:val="clear" w:color="auto" w:fill="auto"/>
          </w:tcPr>
          <w:p w:rsidR="00010AC9" w:rsidRPr="004D5535" w:rsidRDefault="00010AC9" w:rsidP="00010AC9">
            <w:pPr>
              <w:snapToGrid w:val="0"/>
              <w:spacing w:after="0" w:line="240" w:lineRule="auto"/>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t>2013 г.</w:t>
            </w:r>
          </w:p>
        </w:tc>
        <w:tc>
          <w:tcPr>
            <w:tcW w:w="1090" w:type="dxa"/>
            <w:gridSpan w:val="2"/>
            <w:tcBorders>
              <w:top w:val="single" w:sz="4" w:space="0" w:color="000000"/>
              <w:left w:val="single" w:sz="4" w:space="0" w:color="000000"/>
              <w:bottom w:val="single" w:sz="4" w:space="0" w:color="000000"/>
            </w:tcBorders>
            <w:shd w:val="clear" w:color="auto" w:fill="auto"/>
          </w:tcPr>
          <w:p w:rsidR="00010AC9" w:rsidRPr="004D5535" w:rsidRDefault="00010AC9" w:rsidP="00010AC9">
            <w:pPr>
              <w:snapToGrid w:val="0"/>
              <w:spacing w:after="0" w:line="240" w:lineRule="auto"/>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t>2014 г.</w:t>
            </w:r>
          </w:p>
        </w:tc>
        <w:tc>
          <w:tcPr>
            <w:tcW w:w="1020" w:type="dxa"/>
            <w:gridSpan w:val="2"/>
            <w:tcBorders>
              <w:top w:val="single" w:sz="4" w:space="0" w:color="000000"/>
              <w:left w:val="single" w:sz="4" w:space="0" w:color="000000"/>
              <w:bottom w:val="single" w:sz="4" w:space="0" w:color="000000"/>
            </w:tcBorders>
            <w:shd w:val="clear" w:color="auto" w:fill="auto"/>
          </w:tcPr>
          <w:p w:rsidR="00010AC9" w:rsidRPr="004D5535" w:rsidRDefault="00010AC9" w:rsidP="00010AC9">
            <w:pPr>
              <w:snapToGrid w:val="0"/>
              <w:spacing w:after="0" w:line="240" w:lineRule="auto"/>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t>2015 г.</w:t>
            </w:r>
          </w:p>
        </w:tc>
        <w:tc>
          <w:tcPr>
            <w:tcW w:w="1080" w:type="dxa"/>
            <w:gridSpan w:val="2"/>
            <w:tcBorders>
              <w:top w:val="single" w:sz="4" w:space="0" w:color="000000"/>
              <w:left w:val="single" w:sz="4" w:space="0" w:color="000000"/>
              <w:bottom w:val="single" w:sz="4" w:space="0" w:color="000000"/>
            </w:tcBorders>
            <w:shd w:val="clear" w:color="auto" w:fill="auto"/>
          </w:tcPr>
          <w:p w:rsidR="00010AC9" w:rsidRPr="004D5535" w:rsidRDefault="00010AC9" w:rsidP="00010AC9">
            <w:pPr>
              <w:snapToGrid w:val="0"/>
              <w:spacing w:after="0" w:line="240" w:lineRule="auto"/>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t>2016 г.</w:t>
            </w:r>
          </w:p>
        </w:tc>
        <w:tc>
          <w:tcPr>
            <w:tcW w:w="1005" w:type="dxa"/>
            <w:gridSpan w:val="2"/>
            <w:tcBorders>
              <w:top w:val="single" w:sz="4" w:space="0" w:color="000000"/>
              <w:left w:val="single" w:sz="4" w:space="0" w:color="000000"/>
              <w:bottom w:val="single" w:sz="4" w:space="0" w:color="000000"/>
            </w:tcBorders>
            <w:shd w:val="clear" w:color="auto" w:fill="auto"/>
          </w:tcPr>
          <w:p w:rsidR="00010AC9" w:rsidRPr="004D5535" w:rsidRDefault="00010AC9" w:rsidP="00010AC9">
            <w:pPr>
              <w:snapToGrid w:val="0"/>
              <w:spacing w:after="0" w:line="240" w:lineRule="auto"/>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t>2017 г.</w:t>
            </w:r>
          </w:p>
        </w:tc>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010AC9" w:rsidRPr="004D5535" w:rsidRDefault="00010AC9" w:rsidP="005529FE">
            <w:pPr>
              <w:snapToGrid w:val="0"/>
              <w:spacing w:after="0" w:line="240" w:lineRule="auto"/>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t>2018</w:t>
            </w:r>
            <w:r w:rsidR="009060F1">
              <w:rPr>
                <w:rFonts w:ascii="Times New Roman" w:hAnsi="Times New Roman" w:cs="Times New Roman"/>
                <w:color w:val="000000"/>
                <w:sz w:val="24"/>
                <w:szCs w:val="24"/>
              </w:rPr>
              <w:t>-</w:t>
            </w:r>
            <w:r w:rsidR="005529FE" w:rsidRPr="004D5535">
              <w:rPr>
                <w:rFonts w:ascii="Times New Roman" w:hAnsi="Times New Roman" w:cs="Times New Roman"/>
                <w:color w:val="000000"/>
                <w:sz w:val="24"/>
                <w:szCs w:val="24"/>
              </w:rPr>
              <w:t>2019</w:t>
            </w:r>
            <w:r w:rsidRPr="004D5535">
              <w:rPr>
                <w:rFonts w:ascii="Times New Roman" w:hAnsi="Times New Roman" w:cs="Times New Roman"/>
                <w:color w:val="000000"/>
                <w:sz w:val="24"/>
                <w:szCs w:val="24"/>
              </w:rPr>
              <w:t xml:space="preserve"> гг.</w:t>
            </w:r>
          </w:p>
        </w:tc>
      </w:tr>
      <w:tr w:rsidR="005529FE" w:rsidRPr="004D5535" w:rsidTr="009C65A4">
        <w:tc>
          <w:tcPr>
            <w:tcW w:w="3402" w:type="dxa"/>
            <w:tcBorders>
              <w:top w:val="single" w:sz="4" w:space="0" w:color="auto"/>
              <w:left w:val="single" w:sz="4" w:space="0" w:color="000000"/>
              <w:bottom w:val="single" w:sz="4" w:space="0" w:color="000000"/>
            </w:tcBorders>
            <w:shd w:val="clear" w:color="auto" w:fill="auto"/>
          </w:tcPr>
          <w:p w:rsidR="005529FE" w:rsidRPr="004D5535" w:rsidRDefault="005529FE" w:rsidP="00010AC9">
            <w:pPr>
              <w:snapToGrid w:val="0"/>
              <w:jc w:val="center"/>
              <w:rPr>
                <w:rFonts w:ascii="Times New Roman" w:hAnsi="Times New Roman" w:cs="Times New Roman"/>
                <w:color w:val="000000"/>
                <w:sz w:val="24"/>
                <w:szCs w:val="24"/>
              </w:rPr>
            </w:pPr>
          </w:p>
        </w:tc>
        <w:tc>
          <w:tcPr>
            <w:tcW w:w="236" w:type="dxa"/>
            <w:tcBorders>
              <w:top w:val="single" w:sz="4" w:space="0" w:color="auto"/>
              <w:left w:val="single" w:sz="4" w:space="0" w:color="000000"/>
              <w:bottom w:val="single" w:sz="4" w:space="0" w:color="000000"/>
            </w:tcBorders>
            <w:shd w:val="clear" w:color="auto" w:fill="auto"/>
          </w:tcPr>
          <w:p w:rsidR="005529FE" w:rsidRPr="004D5535" w:rsidRDefault="005529FE" w:rsidP="00010AC9">
            <w:pPr>
              <w:snapToGrid w:val="0"/>
              <w:spacing w:after="0" w:line="240" w:lineRule="auto"/>
              <w:jc w:val="center"/>
              <w:rPr>
                <w:rFonts w:ascii="Times New Roman" w:hAnsi="Times New Roman" w:cs="Times New Roman"/>
                <w:color w:val="000000"/>
                <w:sz w:val="24"/>
                <w:szCs w:val="24"/>
              </w:rPr>
            </w:pPr>
          </w:p>
        </w:tc>
        <w:tc>
          <w:tcPr>
            <w:tcW w:w="1040" w:type="dxa"/>
            <w:tcBorders>
              <w:top w:val="single" w:sz="4" w:space="0" w:color="000000"/>
              <w:left w:val="nil"/>
              <w:bottom w:val="single" w:sz="4" w:space="0" w:color="000000"/>
              <w:right w:val="single" w:sz="4" w:space="0" w:color="auto"/>
            </w:tcBorders>
            <w:shd w:val="clear" w:color="auto" w:fill="auto"/>
          </w:tcPr>
          <w:p w:rsidR="005529FE" w:rsidRPr="004D5535" w:rsidRDefault="005529FE" w:rsidP="005529FE">
            <w:pPr>
              <w:snapToGrid w:val="0"/>
              <w:spacing w:after="0" w:line="240" w:lineRule="auto"/>
              <w:jc w:val="center"/>
              <w:rPr>
                <w:rFonts w:ascii="Times New Roman" w:hAnsi="Times New Roman" w:cs="Times New Roman"/>
                <w:color w:val="000000"/>
                <w:sz w:val="24"/>
                <w:szCs w:val="24"/>
              </w:rPr>
            </w:pPr>
          </w:p>
        </w:tc>
        <w:tc>
          <w:tcPr>
            <w:tcW w:w="5103" w:type="dxa"/>
            <w:gridSpan w:val="9"/>
            <w:tcBorders>
              <w:top w:val="single" w:sz="4" w:space="0" w:color="000000"/>
              <w:left w:val="single" w:sz="4" w:space="0" w:color="auto"/>
              <w:bottom w:val="single" w:sz="4" w:space="0" w:color="000000"/>
              <w:right w:val="single" w:sz="4" w:space="0" w:color="000000"/>
            </w:tcBorders>
            <w:shd w:val="clear" w:color="auto" w:fill="auto"/>
          </w:tcPr>
          <w:p w:rsidR="005529FE" w:rsidRPr="004D5535" w:rsidRDefault="005529FE" w:rsidP="00010AC9">
            <w:pPr>
              <w:snapToGrid w:val="0"/>
              <w:jc w:val="center"/>
              <w:rPr>
                <w:rFonts w:ascii="Times New Roman" w:hAnsi="Times New Roman" w:cs="Times New Roman"/>
                <w:color w:val="000000"/>
                <w:sz w:val="24"/>
                <w:szCs w:val="24"/>
              </w:rPr>
            </w:pPr>
            <w:r w:rsidRPr="004D5535">
              <w:rPr>
                <w:rFonts w:ascii="Times New Roman" w:hAnsi="Times New Roman" w:cs="Times New Roman"/>
                <w:color w:val="000000"/>
                <w:sz w:val="24"/>
                <w:szCs w:val="24"/>
              </w:rPr>
              <w:t>Прогноз</w:t>
            </w:r>
          </w:p>
        </w:tc>
      </w:tr>
      <w:tr w:rsidR="005529FE" w:rsidRPr="004D5535" w:rsidTr="004D5535">
        <w:tc>
          <w:tcPr>
            <w:tcW w:w="3402" w:type="dxa"/>
            <w:tcBorders>
              <w:top w:val="single" w:sz="4" w:space="0" w:color="000000"/>
              <w:left w:val="single" w:sz="4" w:space="0" w:color="000000"/>
              <w:bottom w:val="single" w:sz="4" w:space="0" w:color="000000"/>
            </w:tcBorders>
            <w:shd w:val="clear" w:color="auto" w:fill="auto"/>
          </w:tcPr>
          <w:p w:rsidR="005529FE" w:rsidRPr="004D5535" w:rsidRDefault="005529FE" w:rsidP="00010AC9">
            <w:pPr>
              <w:snapToGrid w:val="0"/>
              <w:spacing w:after="0" w:line="240" w:lineRule="auto"/>
              <w:rPr>
                <w:rFonts w:ascii="Times New Roman" w:hAnsi="Times New Roman" w:cs="Times New Roman"/>
                <w:color w:val="000000"/>
                <w:sz w:val="24"/>
                <w:szCs w:val="24"/>
              </w:rPr>
            </w:pPr>
            <w:r w:rsidRPr="004D5535">
              <w:rPr>
                <w:rFonts w:ascii="Times New Roman" w:hAnsi="Times New Roman" w:cs="Times New Roman"/>
                <w:color w:val="000000"/>
                <w:sz w:val="24"/>
                <w:szCs w:val="24"/>
              </w:rPr>
              <w:t>Стоимость основных фондов, тыс. руб.</w:t>
            </w:r>
          </w:p>
        </w:tc>
        <w:tc>
          <w:tcPr>
            <w:tcW w:w="1276"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2937,9</w:t>
            </w:r>
          </w:p>
        </w:tc>
        <w:tc>
          <w:tcPr>
            <w:tcW w:w="902" w:type="dxa"/>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2497,2</w:t>
            </w:r>
          </w:p>
        </w:tc>
        <w:tc>
          <w:tcPr>
            <w:tcW w:w="1020"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2620,3</w:t>
            </w:r>
          </w:p>
        </w:tc>
        <w:tc>
          <w:tcPr>
            <w:tcW w:w="1080"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2227,2</w:t>
            </w:r>
          </w:p>
        </w:tc>
        <w:tc>
          <w:tcPr>
            <w:tcW w:w="1005"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2012,4</w:t>
            </w:r>
          </w:p>
        </w:tc>
        <w:tc>
          <w:tcPr>
            <w:tcW w:w="109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1710,5</w:t>
            </w:r>
          </w:p>
        </w:tc>
      </w:tr>
      <w:tr w:rsidR="005529FE" w:rsidRPr="004D5535" w:rsidTr="004D5535">
        <w:tc>
          <w:tcPr>
            <w:tcW w:w="3402" w:type="dxa"/>
            <w:tcBorders>
              <w:top w:val="single" w:sz="4" w:space="0" w:color="000000"/>
              <w:left w:val="single" w:sz="4" w:space="0" w:color="000000"/>
              <w:bottom w:val="single" w:sz="4" w:space="0" w:color="000000"/>
            </w:tcBorders>
            <w:shd w:val="clear" w:color="auto" w:fill="auto"/>
          </w:tcPr>
          <w:p w:rsidR="005529FE" w:rsidRPr="004D5535" w:rsidRDefault="005529FE" w:rsidP="00010AC9">
            <w:pPr>
              <w:pStyle w:val="1"/>
              <w:keepNext w:val="0"/>
              <w:numPr>
                <w:ilvl w:val="0"/>
                <w:numId w:val="3"/>
              </w:numPr>
              <w:tabs>
                <w:tab w:val="left" w:pos="0"/>
              </w:tabs>
              <w:snapToGrid w:val="0"/>
              <w:ind w:left="0" w:firstLine="0"/>
              <w:jc w:val="left"/>
              <w:rPr>
                <w:b w:val="0"/>
                <w:color w:val="000000"/>
                <w:sz w:val="24"/>
                <w:szCs w:val="24"/>
              </w:rPr>
            </w:pPr>
            <w:r w:rsidRPr="004D5535">
              <w:rPr>
                <w:b w:val="0"/>
                <w:color w:val="000000"/>
                <w:sz w:val="24"/>
                <w:szCs w:val="24"/>
              </w:rPr>
              <w:t>Износ основных фондов, %</w:t>
            </w:r>
          </w:p>
        </w:tc>
        <w:tc>
          <w:tcPr>
            <w:tcW w:w="1276"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15</w:t>
            </w:r>
          </w:p>
        </w:tc>
        <w:tc>
          <w:tcPr>
            <w:tcW w:w="902" w:type="dxa"/>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85</w:t>
            </w:r>
          </w:p>
        </w:tc>
        <w:tc>
          <w:tcPr>
            <w:tcW w:w="1020"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80</w:t>
            </w:r>
          </w:p>
        </w:tc>
        <w:tc>
          <w:tcPr>
            <w:tcW w:w="1080"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75</w:t>
            </w:r>
          </w:p>
        </w:tc>
        <w:tc>
          <w:tcPr>
            <w:tcW w:w="1005"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77</w:t>
            </w:r>
          </w:p>
        </w:tc>
        <w:tc>
          <w:tcPr>
            <w:tcW w:w="109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80</w:t>
            </w:r>
          </w:p>
        </w:tc>
      </w:tr>
      <w:tr w:rsidR="005529FE" w:rsidRPr="004D5535" w:rsidTr="004D5535">
        <w:tc>
          <w:tcPr>
            <w:tcW w:w="3402" w:type="dxa"/>
            <w:tcBorders>
              <w:top w:val="single" w:sz="4" w:space="0" w:color="000000"/>
              <w:left w:val="single" w:sz="4" w:space="0" w:color="000000"/>
              <w:bottom w:val="single" w:sz="4" w:space="0" w:color="000000"/>
            </w:tcBorders>
            <w:shd w:val="clear" w:color="auto" w:fill="auto"/>
          </w:tcPr>
          <w:p w:rsidR="005529FE" w:rsidRPr="004D5535" w:rsidRDefault="005529FE" w:rsidP="00010AC9">
            <w:pPr>
              <w:pStyle w:val="1"/>
              <w:keepNext w:val="0"/>
              <w:numPr>
                <w:ilvl w:val="0"/>
                <w:numId w:val="3"/>
              </w:numPr>
              <w:tabs>
                <w:tab w:val="left" w:pos="0"/>
              </w:tabs>
              <w:snapToGrid w:val="0"/>
              <w:ind w:left="0" w:firstLine="0"/>
              <w:jc w:val="left"/>
              <w:rPr>
                <w:b w:val="0"/>
                <w:color w:val="000000"/>
                <w:sz w:val="24"/>
                <w:szCs w:val="24"/>
              </w:rPr>
            </w:pPr>
            <w:r w:rsidRPr="004D5535">
              <w:rPr>
                <w:b w:val="0"/>
                <w:color w:val="000000"/>
                <w:sz w:val="24"/>
                <w:szCs w:val="24"/>
              </w:rPr>
              <w:t>Коэффициент обновления, %</w:t>
            </w:r>
          </w:p>
        </w:tc>
        <w:tc>
          <w:tcPr>
            <w:tcW w:w="1276"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5</w:t>
            </w:r>
          </w:p>
        </w:tc>
        <w:tc>
          <w:tcPr>
            <w:tcW w:w="902" w:type="dxa"/>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20</w:t>
            </w:r>
          </w:p>
        </w:tc>
        <w:tc>
          <w:tcPr>
            <w:tcW w:w="1020"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20</w:t>
            </w:r>
          </w:p>
        </w:tc>
        <w:tc>
          <w:tcPr>
            <w:tcW w:w="1080"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20</w:t>
            </w:r>
          </w:p>
        </w:tc>
        <w:tc>
          <w:tcPr>
            <w:tcW w:w="1005" w:type="dxa"/>
            <w:gridSpan w:val="2"/>
            <w:tcBorders>
              <w:top w:val="single" w:sz="4" w:space="0" w:color="000000"/>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20</w:t>
            </w:r>
          </w:p>
        </w:tc>
        <w:tc>
          <w:tcPr>
            <w:tcW w:w="109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20</w:t>
            </w:r>
          </w:p>
        </w:tc>
      </w:tr>
      <w:tr w:rsidR="005529FE" w:rsidRPr="004D5535" w:rsidTr="004D5535">
        <w:tc>
          <w:tcPr>
            <w:tcW w:w="3402" w:type="dxa"/>
            <w:tcBorders>
              <w:left w:val="single" w:sz="4" w:space="0" w:color="000000"/>
              <w:bottom w:val="single" w:sz="4" w:space="0" w:color="000000"/>
            </w:tcBorders>
            <w:shd w:val="clear" w:color="auto" w:fill="auto"/>
          </w:tcPr>
          <w:p w:rsidR="005529FE" w:rsidRPr="004D5535" w:rsidRDefault="005529FE" w:rsidP="00010AC9">
            <w:pPr>
              <w:pStyle w:val="1"/>
              <w:keepNext w:val="0"/>
              <w:numPr>
                <w:ilvl w:val="0"/>
                <w:numId w:val="3"/>
              </w:numPr>
              <w:tabs>
                <w:tab w:val="left" w:pos="0"/>
              </w:tabs>
              <w:snapToGrid w:val="0"/>
              <w:ind w:left="0" w:firstLine="0"/>
              <w:jc w:val="left"/>
              <w:rPr>
                <w:b w:val="0"/>
                <w:color w:val="000000"/>
                <w:sz w:val="24"/>
                <w:szCs w:val="24"/>
              </w:rPr>
            </w:pPr>
            <w:r w:rsidRPr="004D5535">
              <w:rPr>
                <w:b w:val="0"/>
                <w:color w:val="000000"/>
                <w:sz w:val="24"/>
                <w:szCs w:val="24"/>
              </w:rPr>
              <w:t>Коэффициент выбытия, %</w:t>
            </w:r>
          </w:p>
        </w:tc>
        <w:tc>
          <w:tcPr>
            <w:tcW w:w="1276" w:type="dxa"/>
            <w:gridSpan w:val="2"/>
            <w:tcBorders>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5</w:t>
            </w:r>
          </w:p>
        </w:tc>
        <w:tc>
          <w:tcPr>
            <w:tcW w:w="902" w:type="dxa"/>
            <w:tcBorders>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5</w:t>
            </w:r>
          </w:p>
        </w:tc>
        <w:tc>
          <w:tcPr>
            <w:tcW w:w="1020" w:type="dxa"/>
            <w:gridSpan w:val="2"/>
            <w:tcBorders>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5</w:t>
            </w:r>
          </w:p>
        </w:tc>
        <w:tc>
          <w:tcPr>
            <w:tcW w:w="1080" w:type="dxa"/>
            <w:gridSpan w:val="2"/>
            <w:tcBorders>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5</w:t>
            </w:r>
          </w:p>
        </w:tc>
        <w:tc>
          <w:tcPr>
            <w:tcW w:w="1005" w:type="dxa"/>
            <w:gridSpan w:val="2"/>
            <w:tcBorders>
              <w:left w:val="single" w:sz="4" w:space="0" w:color="000000"/>
              <w:bottom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5</w:t>
            </w:r>
          </w:p>
        </w:tc>
        <w:tc>
          <w:tcPr>
            <w:tcW w:w="1096" w:type="dxa"/>
            <w:gridSpan w:val="2"/>
            <w:tcBorders>
              <w:left w:val="single" w:sz="4" w:space="0" w:color="000000"/>
              <w:bottom w:val="single" w:sz="4" w:space="0" w:color="000000"/>
              <w:right w:val="single" w:sz="4" w:space="0" w:color="000000"/>
            </w:tcBorders>
            <w:shd w:val="clear" w:color="auto" w:fill="auto"/>
            <w:vAlign w:val="bottom"/>
          </w:tcPr>
          <w:p w:rsidR="005529FE" w:rsidRPr="004D5535" w:rsidRDefault="00210CB4" w:rsidP="00010AC9">
            <w:pPr>
              <w:snapToGrid w:val="0"/>
              <w:spacing w:after="0" w:line="240" w:lineRule="auto"/>
              <w:jc w:val="right"/>
              <w:rPr>
                <w:rFonts w:ascii="Times New Roman" w:hAnsi="Times New Roman" w:cs="Times New Roman"/>
                <w:color w:val="000000"/>
                <w:sz w:val="24"/>
                <w:szCs w:val="24"/>
              </w:rPr>
            </w:pPr>
            <w:r w:rsidRPr="004D5535">
              <w:rPr>
                <w:rFonts w:ascii="Times New Roman" w:hAnsi="Times New Roman" w:cs="Times New Roman"/>
                <w:color w:val="000000"/>
                <w:sz w:val="24"/>
                <w:szCs w:val="24"/>
              </w:rPr>
              <w:t>5</w:t>
            </w:r>
          </w:p>
        </w:tc>
      </w:tr>
    </w:tbl>
    <w:p w:rsidR="00010AC9" w:rsidRPr="00844987" w:rsidRDefault="00010AC9" w:rsidP="00010AC9">
      <w:pPr>
        <w:spacing w:after="0" w:line="240" w:lineRule="auto"/>
        <w:jc w:val="both"/>
        <w:rPr>
          <w:rFonts w:ascii="Times New Roman" w:hAnsi="Times New Roman" w:cs="Times New Roman"/>
          <w:sz w:val="28"/>
          <w:szCs w:val="28"/>
        </w:rPr>
      </w:pPr>
    </w:p>
    <w:p w:rsidR="005529FE" w:rsidRPr="00844987" w:rsidRDefault="00210CB4"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Электрические сети Большеберезниковского муниципального района  находятся в ведении филиала ОАО «МРСК Волги» -«Мордовэнерго».</w:t>
      </w:r>
    </w:p>
    <w:p w:rsidR="00210CB4" w:rsidRPr="00844987" w:rsidRDefault="00210CB4"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На 1 января 2014 года в районе числится 129 ТП. Техническое состояние  сельских электрических сетей района : 16 ТП – в хорошем состоянии, 93 – в удовлетворительном, 20 – в неудовлетворительном. В реконструкции нуждаются </w:t>
      </w:r>
      <w:r w:rsidR="0096659E" w:rsidRPr="00844987">
        <w:rPr>
          <w:rFonts w:ascii="Times New Roman" w:hAnsi="Times New Roman" w:cs="Times New Roman"/>
          <w:color w:val="000000"/>
          <w:sz w:val="28"/>
          <w:szCs w:val="28"/>
        </w:rPr>
        <w:t>15</w:t>
      </w:r>
      <w:r w:rsidR="009060F1">
        <w:rPr>
          <w:rFonts w:ascii="Times New Roman" w:hAnsi="Times New Roman" w:cs="Times New Roman"/>
          <w:color w:val="000000"/>
          <w:sz w:val="28"/>
          <w:szCs w:val="28"/>
        </w:rPr>
        <w:t>,</w:t>
      </w:r>
      <w:r w:rsidR="0096659E" w:rsidRPr="00844987">
        <w:rPr>
          <w:rFonts w:ascii="Times New Roman" w:hAnsi="Times New Roman" w:cs="Times New Roman"/>
          <w:color w:val="000000"/>
          <w:sz w:val="28"/>
          <w:szCs w:val="28"/>
        </w:rPr>
        <w:t>05</w:t>
      </w:r>
      <w:r w:rsidR="009060F1">
        <w:rPr>
          <w:rFonts w:ascii="Times New Roman" w:hAnsi="Times New Roman" w:cs="Times New Roman"/>
          <w:color w:val="000000"/>
          <w:sz w:val="28"/>
          <w:szCs w:val="28"/>
        </w:rPr>
        <w:t xml:space="preserve"> </w:t>
      </w:r>
      <w:r w:rsidR="0096659E" w:rsidRPr="00844987">
        <w:rPr>
          <w:rFonts w:ascii="Times New Roman" w:hAnsi="Times New Roman" w:cs="Times New Roman"/>
          <w:color w:val="000000"/>
          <w:sz w:val="28"/>
          <w:szCs w:val="28"/>
        </w:rPr>
        <w:t>% ТП.  Протяженность воздушных линий ВЛ-10</w:t>
      </w:r>
      <w:r w:rsidR="009060F1">
        <w:rPr>
          <w:rFonts w:ascii="Times New Roman" w:hAnsi="Times New Roman" w:cs="Times New Roman"/>
          <w:color w:val="000000"/>
          <w:sz w:val="28"/>
          <w:szCs w:val="28"/>
        </w:rPr>
        <w:t xml:space="preserve">  -</w:t>
      </w:r>
      <w:r w:rsidR="0096659E" w:rsidRPr="00844987">
        <w:rPr>
          <w:rFonts w:ascii="Times New Roman" w:hAnsi="Times New Roman" w:cs="Times New Roman"/>
          <w:color w:val="000000"/>
          <w:sz w:val="28"/>
          <w:szCs w:val="28"/>
        </w:rPr>
        <w:t xml:space="preserve">  31901,66 км, ВЛ-0,4 </w:t>
      </w:r>
      <w:r w:rsidR="009060F1">
        <w:rPr>
          <w:rFonts w:ascii="Times New Roman" w:hAnsi="Times New Roman" w:cs="Times New Roman"/>
          <w:color w:val="000000"/>
          <w:sz w:val="28"/>
          <w:szCs w:val="28"/>
        </w:rPr>
        <w:t xml:space="preserve"> -  </w:t>
      </w:r>
      <w:r w:rsidR="0096659E" w:rsidRPr="00844987">
        <w:rPr>
          <w:rFonts w:ascii="Times New Roman" w:hAnsi="Times New Roman" w:cs="Times New Roman"/>
          <w:color w:val="000000"/>
          <w:sz w:val="28"/>
          <w:szCs w:val="28"/>
        </w:rPr>
        <w:t xml:space="preserve">342,56 км. В реконструкции нуждаются </w:t>
      </w:r>
      <w:r w:rsidRPr="00844987">
        <w:rPr>
          <w:rFonts w:ascii="Times New Roman" w:hAnsi="Times New Roman" w:cs="Times New Roman"/>
          <w:color w:val="000000"/>
          <w:sz w:val="28"/>
          <w:szCs w:val="28"/>
        </w:rPr>
        <w:t>27,97</w:t>
      </w:r>
      <w:r w:rsidR="009060F1">
        <w:rPr>
          <w:rFonts w:ascii="Times New Roman" w:hAnsi="Times New Roman" w:cs="Times New Roman"/>
          <w:color w:val="000000"/>
          <w:sz w:val="28"/>
          <w:szCs w:val="28"/>
        </w:rPr>
        <w:t xml:space="preserve"> % - ВЛ-10; 36,5% - ВЛ -</w:t>
      </w:r>
      <w:r w:rsidRPr="00844987">
        <w:rPr>
          <w:rFonts w:ascii="Times New Roman" w:hAnsi="Times New Roman" w:cs="Times New Roman"/>
          <w:color w:val="000000"/>
          <w:sz w:val="28"/>
          <w:szCs w:val="28"/>
        </w:rPr>
        <w:t>04.</w:t>
      </w:r>
    </w:p>
    <w:p w:rsidR="0096659E" w:rsidRPr="00844987" w:rsidRDefault="0096659E"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В настоящее время возникла острая необходимость в усилении инвестиционной деятельности предприятий. Постоянный рост потребления при значительном физическом износе энергооборудования влечет за собой ряд негативных последствий, которые сказываются на качестве поставляемой электрической энергии. Чтобы не допустить снижения динамики экономического</w:t>
      </w:r>
      <w:r w:rsidR="004F23E8" w:rsidRPr="00844987">
        <w:rPr>
          <w:rFonts w:ascii="Times New Roman" w:hAnsi="Times New Roman" w:cs="Times New Roman"/>
          <w:color w:val="000000"/>
          <w:sz w:val="28"/>
          <w:szCs w:val="28"/>
        </w:rPr>
        <w:t xml:space="preserve"> развития, необходимы инвестиции в предприятия для обновления и модернизации производственных мощностей.</w:t>
      </w:r>
    </w:p>
    <w:p w:rsidR="004F23E8" w:rsidRPr="00844987" w:rsidRDefault="004F23E8"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Динамический рост </w:t>
      </w:r>
      <w:r w:rsidR="00AF059A" w:rsidRPr="00844987">
        <w:rPr>
          <w:rFonts w:ascii="Times New Roman" w:hAnsi="Times New Roman" w:cs="Times New Roman"/>
          <w:color w:val="000000"/>
          <w:sz w:val="28"/>
          <w:szCs w:val="28"/>
        </w:rPr>
        <w:t>электропотребления, большая степень физического износа и срок эксплуатируемых линий электропередач влияют на качество электрической энергии, повышают риск внеплановых отключений электроэнергии. Кроме того, рост строительства жилого фонда и приобретение новых, усовершенствованных бытовых электроприборов требуют увеличения мощности и пропускной способности трансформаторных подстанций.</w:t>
      </w:r>
    </w:p>
    <w:p w:rsidR="00010AC9" w:rsidRPr="00844987" w:rsidRDefault="00010AC9"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Системы водопровода и канализации жилищно-коммунального назначения находятся в эксплуатации с середины XX в. Сети и имущество предприятий имеют высокий процент износа. В целях поддержания состояния сетей и оборудования своих объектов в рабочем состоянии, проведения капитального ремонта изношенного оборудования и сетей предприятия подали заявки на участие в целевых п</w:t>
      </w:r>
      <w:r w:rsidR="0003186C">
        <w:rPr>
          <w:rFonts w:ascii="Times New Roman" w:hAnsi="Times New Roman" w:cs="Times New Roman"/>
          <w:color w:val="000000"/>
          <w:sz w:val="28"/>
          <w:szCs w:val="28"/>
        </w:rPr>
        <w:t xml:space="preserve">рограммах «Чистая вода» на 2010 - </w:t>
      </w:r>
      <w:r w:rsidRPr="00844987">
        <w:rPr>
          <w:rFonts w:ascii="Times New Roman" w:hAnsi="Times New Roman" w:cs="Times New Roman"/>
          <w:color w:val="000000"/>
          <w:sz w:val="28"/>
          <w:szCs w:val="28"/>
        </w:rPr>
        <w:t>2014 гг. и «Реформирование жилищно-коммунального хозяйства» на 2011</w:t>
      </w:r>
      <w:r w:rsidR="0003186C">
        <w:rPr>
          <w:rFonts w:ascii="Times New Roman" w:hAnsi="Times New Roman" w:cs="Times New Roman"/>
          <w:color w:val="000000"/>
          <w:sz w:val="28"/>
          <w:szCs w:val="28"/>
        </w:rPr>
        <w:t xml:space="preserve">- </w:t>
      </w:r>
      <w:r w:rsidRPr="00844987">
        <w:rPr>
          <w:rFonts w:ascii="Times New Roman" w:hAnsi="Times New Roman" w:cs="Times New Roman"/>
          <w:color w:val="000000"/>
          <w:sz w:val="28"/>
          <w:szCs w:val="28"/>
        </w:rPr>
        <w:t>2015 гг.</w:t>
      </w:r>
    </w:p>
    <w:p w:rsidR="00010AC9" w:rsidRPr="00844987" w:rsidRDefault="00010AC9"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Для полноценной работы системы канализации необходимо строительство очистных сооружений в </w:t>
      </w:r>
      <w:r w:rsidR="005529FE" w:rsidRPr="00844987">
        <w:rPr>
          <w:rFonts w:ascii="Times New Roman" w:hAnsi="Times New Roman" w:cs="Times New Roman"/>
          <w:color w:val="000000"/>
          <w:sz w:val="28"/>
          <w:szCs w:val="28"/>
        </w:rPr>
        <w:t xml:space="preserve">Большеберезниковском </w:t>
      </w:r>
      <w:r w:rsidRPr="00844987">
        <w:rPr>
          <w:rFonts w:ascii="Times New Roman" w:hAnsi="Times New Roman" w:cs="Times New Roman"/>
          <w:color w:val="000000"/>
          <w:sz w:val="28"/>
          <w:szCs w:val="28"/>
        </w:rPr>
        <w:t>сельск</w:t>
      </w:r>
      <w:r w:rsidR="005529FE" w:rsidRPr="00844987">
        <w:rPr>
          <w:rFonts w:ascii="Times New Roman" w:hAnsi="Times New Roman" w:cs="Times New Roman"/>
          <w:color w:val="000000"/>
          <w:sz w:val="28"/>
          <w:szCs w:val="28"/>
        </w:rPr>
        <w:t>ом</w:t>
      </w:r>
      <w:r w:rsidRPr="00844987">
        <w:rPr>
          <w:rFonts w:ascii="Times New Roman" w:hAnsi="Times New Roman" w:cs="Times New Roman"/>
          <w:color w:val="000000"/>
          <w:sz w:val="28"/>
          <w:szCs w:val="28"/>
        </w:rPr>
        <w:t xml:space="preserve"> поселени</w:t>
      </w:r>
      <w:r w:rsidR="005529FE" w:rsidRPr="00844987">
        <w:rPr>
          <w:rFonts w:ascii="Times New Roman" w:hAnsi="Times New Roman" w:cs="Times New Roman"/>
          <w:color w:val="000000"/>
          <w:sz w:val="28"/>
          <w:szCs w:val="28"/>
        </w:rPr>
        <w:t>и</w:t>
      </w:r>
      <w:r w:rsidRPr="00844987">
        <w:rPr>
          <w:rFonts w:ascii="Times New Roman" w:hAnsi="Times New Roman" w:cs="Times New Roman"/>
          <w:color w:val="000000"/>
          <w:sz w:val="28"/>
          <w:szCs w:val="28"/>
        </w:rPr>
        <w:t xml:space="preserve"> района. На эти цели в 2013 г. выдел</w:t>
      </w:r>
      <w:r w:rsidR="005529FE" w:rsidRPr="00844987">
        <w:rPr>
          <w:rFonts w:ascii="Times New Roman" w:hAnsi="Times New Roman" w:cs="Times New Roman"/>
          <w:color w:val="000000"/>
          <w:sz w:val="28"/>
          <w:szCs w:val="28"/>
        </w:rPr>
        <w:t>ено</w:t>
      </w:r>
      <w:r w:rsidRPr="00844987">
        <w:rPr>
          <w:rFonts w:ascii="Times New Roman" w:hAnsi="Times New Roman" w:cs="Times New Roman"/>
          <w:color w:val="000000"/>
          <w:sz w:val="28"/>
          <w:szCs w:val="28"/>
        </w:rPr>
        <w:t xml:space="preserve"> средств по </w:t>
      </w:r>
      <w:r w:rsidRPr="00844987">
        <w:rPr>
          <w:rFonts w:ascii="Times New Roman" w:hAnsi="Times New Roman" w:cs="Times New Roman"/>
          <w:color w:val="000000"/>
          <w:sz w:val="28"/>
          <w:szCs w:val="28"/>
        </w:rPr>
        <w:lastRenderedPageBreak/>
        <w:t>Республиканской целевой</w:t>
      </w:r>
      <w:r w:rsidR="0003186C">
        <w:rPr>
          <w:rFonts w:ascii="Times New Roman" w:hAnsi="Times New Roman" w:cs="Times New Roman"/>
          <w:color w:val="000000"/>
          <w:sz w:val="28"/>
          <w:szCs w:val="28"/>
        </w:rPr>
        <w:t xml:space="preserve"> программе «Чистая вода на 2010 - </w:t>
      </w:r>
      <w:r w:rsidRPr="00844987">
        <w:rPr>
          <w:rFonts w:ascii="Times New Roman" w:hAnsi="Times New Roman" w:cs="Times New Roman"/>
          <w:color w:val="000000"/>
          <w:sz w:val="28"/>
          <w:szCs w:val="28"/>
        </w:rPr>
        <w:t xml:space="preserve">2014 гг.» в размере </w:t>
      </w:r>
      <w:r w:rsidR="00AF059A" w:rsidRPr="00844987">
        <w:rPr>
          <w:rFonts w:ascii="Times New Roman" w:hAnsi="Times New Roman" w:cs="Times New Roman"/>
          <w:color w:val="000000"/>
          <w:sz w:val="28"/>
          <w:szCs w:val="28"/>
        </w:rPr>
        <w:t>20,621</w:t>
      </w:r>
      <w:r w:rsidRPr="00844987">
        <w:rPr>
          <w:rFonts w:ascii="Times New Roman" w:hAnsi="Times New Roman" w:cs="Times New Roman"/>
          <w:color w:val="000000"/>
          <w:sz w:val="28"/>
          <w:szCs w:val="28"/>
        </w:rPr>
        <w:t xml:space="preserve"> млн</w:t>
      </w:r>
      <w:r w:rsidR="0003186C">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руб.</w:t>
      </w:r>
    </w:p>
    <w:p w:rsidR="00010AC9" w:rsidRPr="00844987" w:rsidRDefault="00010AC9"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В системе жилищно-коммунального хозяйства Большеберезниковского муниципального района на 1 января 201</w:t>
      </w:r>
      <w:r w:rsidR="005529FE" w:rsidRPr="00844987">
        <w:rPr>
          <w:rFonts w:ascii="Times New Roman" w:hAnsi="Times New Roman" w:cs="Times New Roman"/>
          <w:color w:val="000000"/>
          <w:sz w:val="28"/>
          <w:szCs w:val="28"/>
        </w:rPr>
        <w:t>4</w:t>
      </w:r>
      <w:r w:rsidRPr="00844987">
        <w:rPr>
          <w:rFonts w:ascii="Times New Roman" w:hAnsi="Times New Roman" w:cs="Times New Roman"/>
          <w:color w:val="000000"/>
          <w:sz w:val="28"/>
          <w:szCs w:val="28"/>
        </w:rPr>
        <w:t xml:space="preserve"> г. насчитывалось 14 км</w:t>
      </w:r>
      <w:r w:rsidR="0003186C">
        <w:rPr>
          <w:rFonts w:ascii="Times New Roman" w:hAnsi="Times New Roman" w:cs="Times New Roman"/>
          <w:color w:val="000000"/>
          <w:sz w:val="28"/>
          <w:szCs w:val="28"/>
        </w:rPr>
        <w:t>.</w:t>
      </w:r>
      <w:r w:rsidRPr="00844987">
        <w:rPr>
          <w:rFonts w:ascii="Times New Roman" w:hAnsi="Times New Roman" w:cs="Times New Roman"/>
          <w:color w:val="000000"/>
          <w:sz w:val="28"/>
          <w:szCs w:val="28"/>
        </w:rPr>
        <w:t xml:space="preserve"> канализационных систем, износ которых достиг 100 %. На 1 января 201</w:t>
      </w:r>
      <w:r w:rsidR="005529FE" w:rsidRPr="00844987">
        <w:rPr>
          <w:rFonts w:ascii="Times New Roman" w:hAnsi="Times New Roman" w:cs="Times New Roman"/>
          <w:color w:val="000000"/>
          <w:sz w:val="28"/>
          <w:szCs w:val="28"/>
        </w:rPr>
        <w:t>4</w:t>
      </w:r>
      <w:r w:rsidRPr="00844987">
        <w:rPr>
          <w:rFonts w:ascii="Times New Roman" w:hAnsi="Times New Roman" w:cs="Times New Roman"/>
          <w:color w:val="000000"/>
          <w:sz w:val="28"/>
          <w:szCs w:val="28"/>
        </w:rPr>
        <w:t xml:space="preserve"> г. водопроводом</w:t>
      </w:r>
      <w:r w:rsidR="0003186C">
        <w:rPr>
          <w:rFonts w:ascii="Times New Roman" w:hAnsi="Times New Roman" w:cs="Times New Roman"/>
          <w:color w:val="000000"/>
          <w:sz w:val="28"/>
          <w:szCs w:val="28"/>
        </w:rPr>
        <w:t xml:space="preserve"> обеспечено 75 %, канализацией -</w:t>
      </w:r>
      <w:r w:rsidRPr="00844987">
        <w:rPr>
          <w:rFonts w:ascii="Times New Roman" w:hAnsi="Times New Roman" w:cs="Times New Roman"/>
          <w:color w:val="000000"/>
          <w:sz w:val="28"/>
          <w:szCs w:val="28"/>
        </w:rPr>
        <w:t xml:space="preserve"> 25 %, ван</w:t>
      </w:r>
      <w:r w:rsidR="0003186C">
        <w:rPr>
          <w:rFonts w:ascii="Times New Roman" w:hAnsi="Times New Roman" w:cs="Times New Roman"/>
          <w:color w:val="000000"/>
          <w:sz w:val="28"/>
          <w:szCs w:val="28"/>
        </w:rPr>
        <w:t xml:space="preserve">нами и горячим водоснабжением - </w:t>
      </w:r>
      <w:r w:rsidRPr="00844987">
        <w:rPr>
          <w:rFonts w:ascii="Times New Roman" w:hAnsi="Times New Roman" w:cs="Times New Roman"/>
          <w:color w:val="000000"/>
          <w:sz w:val="28"/>
          <w:szCs w:val="28"/>
        </w:rPr>
        <w:t>40 % жилого фонда.</w:t>
      </w:r>
    </w:p>
    <w:p w:rsidR="00010AC9" w:rsidRPr="00844987" w:rsidRDefault="00010AC9" w:rsidP="00010AC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Большим достижением в развитии жилищно-коммунального хозяйства в районе является газификация. По состоянию на 1 января 201</w:t>
      </w:r>
      <w:r w:rsidR="005529FE" w:rsidRPr="00844987">
        <w:rPr>
          <w:rFonts w:ascii="Times New Roman" w:hAnsi="Times New Roman" w:cs="Times New Roman"/>
          <w:color w:val="000000"/>
          <w:sz w:val="28"/>
          <w:szCs w:val="28"/>
        </w:rPr>
        <w:t>4</w:t>
      </w:r>
      <w:r w:rsidRPr="00844987">
        <w:rPr>
          <w:rFonts w:ascii="Times New Roman" w:hAnsi="Times New Roman" w:cs="Times New Roman"/>
          <w:color w:val="000000"/>
          <w:sz w:val="28"/>
          <w:szCs w:val="28"/>
        </w:rPr>
        <w:t xml:space="preserve"> г</w:t>
      </w:r>
      <w:r w:rsidR="009060F1">
        <w:rPr>
          <w:rFonts w:ascii="Times New Roman" w:hAnsi="Times New Roman" w:cs="Times New Roman"/>
          <w:color w:val="000000"/>
          <w:sz w:val="28"/>
          <w:szCs w:val="28"/>
        </w:rPr>
        <w:t>ода</w:t>
      </w:r>
      <w:r w:rsidRPr="00844987">
        <w:rPr>
          <w:rFonts w:ascii="Times New Roman" w:hAnsi="Times New Roman" w:cs="Times New Roman"/>
          <w:color w:val="000000"/>
          <w:sz w:val="28"/>
          <w:szCs w:val="28"/>
        </w:rPr>
        <w:t xml:space="preserve"> газифицировано 7</w:t>
      </w:r>
      <w:r w:rsidR="00AF059A" w:rsidRPr="00844987">
        <w:rPr>
          <w:rFonts w:ascii="Times New Roman" w:hAnsi="Times New Roman" w:cs="Times New Roman"/>
          <w:color w:val="000000"/>
          <w:sz w:val="28"/>
          <w:szCs w:val="28"/>
        </w:rPr>
        <w:t>3</w:t>
      </w:r>
      <w:r w:rsidRPr="00844987">
        <w:rPr>
          <w:rFonts w:ascii="Times New Roman" w:hAnsi="Times New Roman" w:cs="Times New Roman"/>
          <w:color w:val="000000"/>
          <w:sz w:val="28"/>
          <w:szCs w:val="28"/>
        </w:rPr>
        <w:t xml:space="preserve"> %. В состав района входят 35 сельских населенных пунктов, из них в 11 отсутствует газификация, так как там постоянно проживает менее 50 чел. </w:t>
      </w:r>
    </w:p>
    <w:p w:rsidR="00010AC9" w:rsidRPr="00844987" w:rsidRDefault="00010AC9" w:rsidP="001C649E">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Таким образом, актуальность приобретают мероприятия по улучшению жилищных условий: капитальный ремонт жилого фонда, ремонт водопроводных и канализационных сетей, замена водонапорных башен и павильонов, строительство очистных сооружений.</w:t>
      </w:r>
    </w:p>
    <w:p w:rsidR="002B3DEA" w:rsidRPr="00844987" w:rsidRDefault="007C1D0A" w:rsidP="001C649E">
      <w:pPr>
        <w:autoSpaceDE w:val="0"/>
        <w:autoSpaceDN w:val="0"/>
        <w:adjustRightInd w:val="0"/>
        <w:spacing w:after="0" w:line="240" w:lineRule="auto"/>
        <w:rPr>
          <w:rStyle w:val="FontStyle168"/>
          <w:sz w:val="28"/>
          <w:szCs w:val="28"/>
        </w:rPr>
      </w:pPr>
      <w:r w:rsidRPr="00844987">
        <w:rPr>
          <w:rFonts w:ascii="Times New Roman" w:hAnsi="Times New Roman" w:cs="Times New Roman"/>
          <w:b/>
          <w:bCs/>
          <w:sz w:val="28"/>
          <w:szCs w:val="28"/>
        </w:rPr>
        <w:t xml:space="preserve">  </w:t>
      </w:r>
      <w:r w:rsidR="002B3DEA" w:rsidRPr="00844987">
        <w:rPr>
          <w:rStyle w:val="FontStyle168"/>
          <w:sz w:val="28"/>
          <w:szCs w:val="28"/>
        </w:rPr>
        <w:t>Мероприятия проекта и финанси</w:t>
      </w:r>
      <w:r w:rsidR="0003186C">
        <w:rPr>
          <w:rStyle w:val="FontStyle168"/>
          <w:sz w:val="28"/>
          <w:szCs w:val="28"/>
        </w:rPr>
        <w:t xml:space="preserve">рование затрат приведены в приложении </w:t>
      </w:r>
      <w:r w:rsidR="002B3DEA" w:rsidRPr="00844987">
        <w:rPr>
          <w:rStyle w:val="FontStyle168"/>
          <w:sz w:val="28"/>
          <w:szCs w:val="28"/>
        </w:rPr>
        <w:t>4 к</w:t>
      </w:r>
      <w:r w:rsidR="009060F1">
        <w:rPr>
          <w:rStyle w:val="FontStyle168"/>
          <w:sz w:val="28"/>
          <w:szCs w:val="28"/>
        </w:rPr>
        <w:t xml:space="preserve"> муниципальной </w:t>
      </w:r>
      <w:r w:rsidR="002B3DEA" w:rsidRPr="00844987">
        <w:rPr>
          <w:rStyle w:val="FontStyle168"/>
          <w:sz w:val="28"/>
          <w:szCs w:val="28"/>
        </w:rPr>
        <w:t xml:space="preserve"> Программе.</w:t>
      </w:r>
    </w:p>
    <w:p w:rsidR="002B3DEA" w:rsidRPr="00844987" w:rsidRDefault="002B3DEA" w:rsidP="002B3DEA">
      <w:pPr>
        <w:pStyle w:val="Style17"/>
        <w:widowControl/>
        <w:spacing w:line="384" w:lineRule="exact"/>
        <w:rPr>
          <w:rStyle w:val="FontStyle168"/>
          <w:sz w:val="28"/>
          <w:szCs w:val="28"/>
        </w:rPr>
      </w:pPr>
      <w:r w:rsidRPr="00844987">
        <w:rPr>
          <w:rStyle w:val="FontStyle163"/>
          <w:sz w:val="28"/>
          <w:szCs w:val="28"/>
        </w:rPr>
        <w:t xml:space="preserve">Показатели экономической и социальной эффективности реализации проекта. </w:t>
      </w:r>
      <w:r w:rsidRPr="00844987">
        <w:rPr>
          <w:rStyle w:val="FontStyle168"/>
          <w:sz w:val="28"/>
          <w:szCs w:val="28"/>
        </w:rPr>
        <w:t xml:space="preserve">Реализация мероприятий проекта позволит обеспечить бесперебойное водоснабжение качественной питьевой водой населения </w:t>
      </w:r>
      <w:r w:rsidR="00AF059A" w:rsidRPr="00844987">
        <w:rPr>
          <w:rStyle w:val="FontStyle168"/>
          <w:sz w:val="28"/>
          <w:szCs w:val="28"/>
        </w:rPr>
        <w:t>Большеберезниковского</w:t>
      </w:r>
      <w:r w:rsidRPr="00844987">
        <w:rPr>
          <w:rStyle w:val="FontStyle168"/>
          <w:sz w:val="28"/>
          <w:szCs w:val="28"/>
        </w:rPr>
        <w:t xml:space="preserve"> муниципального района Республики Мордовия.</w:t>
      </w:r>
    </w:p>
    <w:p w:rsidR="002B3DEA" w:rsidRPr="00844987" w:rsidRDefault="0003186C" w:rsidP="0003186C">
      <w:pPr>
        <w:pStyle w:val="Style17"/>
        <w:widowControl/>
        <w:spacing w:before="5" w:line="384" w:lineRule="exact"/>
        <w:ind w:firstLine="0"/>
        <w:jc w:val="left"/>
        <w:rPr>
          <w:rStyle w:val="FontStyle168"/>
          <w:sz w:val="28"/>
          <w:szCs w:val="28"/>
        </w:rPr>
      </w:pPr>
      <w:r>
        <w:rPr>
          <w:rStyle w:val="FontStyle168"/>
          <w:sz w:val="28"/>
          <w:szCs w:val="28"/>
        </w:rPr>
        <w:t xml:space="preserve">     </w:t>
      </w:r>
      <w:r w:rsidR="002B3DEA" w:rsidRPr="00844987">
        <w:rPr>
          <w:rStyle w:val="FontStyle168"/>
          <w:sz w:val="28"/>
          <w:szCs w:val="28"/>
        </w:rPr>
        <w:t>Целевые индикаторы проекта пр</w:t>
      </w:r>
      <w:r>
        <w:rPr>
          <w:rStyle w:val="FontStyle168"/>
          <w:sz w:val="28"/>
          <w:szCs w:val="28"/>
        </w:rPr>
        <w:t xml:space="preserve">едставлены в приложении </w:t>
      </w:r>
      <w:r w:rsidR="002B3DEA" w:rsidRPr="00844987">
        <w:rPr>
          <w:rStyle w:val="FontStyle168"/>
          <w:sz w:val="28"/>
          <w:szCs w:val="28"/>
        </w:rPr>
        <w:t xml:space="preserve">1 к </w:t>
      </w:r>
      <w:r w:rsidR="00DE4FB0">
        <w:rPr>
          <w:rStyle w:val="FontStyle168"/>
          <w:sz w:val="28"/>
          <w:szCs w:val="28"/>
        </w:rPr>
        <w:t xml:space="preserve">муниципальной </w:t>
      </w:r>
      <w:r w:rsidR="002B3DEA" w:rsidRPr="00844987">
        <w:rPr>
          <w:rStyle w:val="FontStyle168"/>
          <w:sz w:val="28"/>
          <w:szCs w:val="28"/>
        </w:rPr>
        <w:t>Программе.</w:t>
      </w:r>
    </w:p>
    <w:p w:rsidR="002B3DEA" w:rsidRPr="00844987" w:rsidRDefault="002B3DEA" w:rsidP="002B3DEA">
      <w:pPr>
        <w:autoSpaceDE w:val="0"/>
        <w:autoSpaceDN w:val="0"/>
        <w:adjustRightInd w:val="0"/>
        <w:spacing w:after="0" w:line="240" w:lineRule="auto"/>
        <w:jc w:val="both"/>
        <w:rPr>
          <w:rFonts w:ascii="Times New Roman" w:hAnsi="Times New Roman" w:cs="Times New Roman"/>
          <w:bCs/>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bCs/>
          <w:sz w:val="28"/>
          <w:szCs w:val="28"/>
        </w:rPr>
        <w:t xml:space="preserve">Администрация Большеберезниковского муниципального района Республики Мордовия. </w:t>
      </w:r>
    </w:p>
    <w:p w:rsidR="00CA2C2C" w:rsidRPr="00844987" w:rsidRDefault="00CA2C2C" w:rsidP="002B3DE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Соисполнитель Муниципальной программы. </w:t>
      </w:r>
      <w:r w:rsidR="002B3DEA" w:rsidRPr="00844987">
        <w:rPr>
          <w:rFonts w:ascii="Times New Roman" w:hAnsi="Times New Roman" w:cs="Times New Roman"/>
          <w:bCs/>
          <w:sz w:val="28"/>
          <w:szCs w:val="28"/>
        </w:rPr>
        <w:t>Упра</w:t>
      </w:r>
      <w:r w:rsidR="00DE4FB0">
        <w:rPr>
          <w:rFonts w:ascii="Times New Roman" w:hAnsi="Times New Roman" w:cs="Times New Roman"/>
          <w:bCs/>
          <w:sz w:val="28"/>
          <w:szCs w:val="28"/>
        </w:rPr>
        <w:t>вление перспективного развития а</w:t>
      </w:r>
      <w:r w:rsidR="002B3DEA" w:rsidRPr="00844987">
        <w:rPr>
          <w:rFonts w:ascii="Times New Roman" w:hAnsi="Times New Roman" w:cs="Times New Roman"/>
          <w:bCs/>
          <w:sz w:val="28"/>
          <w:szCs w:val="28"/>
        </w:rPr>
        <w:t>дминистрации Большеберезниковского муниципального района</w:t>
      </w:r>
      <w:r w:rsidR="00DE4FB0">
        <w:rPr>
          <w:rFonts w:ascii="Times New Roman" w:hAnsi="Times New Roman" w:cs="Times New Roman"/>
          <w:bCs/>
          <w:sz w:val="28"/>
          <w:szCs w:val="28"/>
        </w:rPr>
        <w:t>.</w:t>
      </w: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007829" w:rsidRPr="00844987" w:rsidRDefault="00007829" w:rsidP="004D3D77">
      <w:pPr>
        <w:autoSpaceDE w:val="0"/>
        <w:autoSpaceDN w:val="0"/>
        <w:adjustRightInd w:val="0"/>
        <w:spacing w:after="0" w:line="240" w:lineRule="auto"/>
        <w:jc w:val="both"/>
        <w:rPr>
          <w:rFonts w:ascii="Times New Roman" w:hAnsi="Times New Roman" w:cs="Times New Roman"/>
          <w:sz w:val="28"/>
          <w:szCs w:val="28"/>
        </w:rPr>
      </w:pPr>
    </w:p>
    <w:p w:rsidR="0003186C" w:rsidRDefault="0003186C" w:rsidP="004D3D77">
      <w:pPr>
        <w:autoSpaceDE w:val="0"/>
        <w:autoSpaceDN w:val="0"/>
        <w:adjustRightInd w:val="0"/>
        <w:spacing w:after="0" w:line="240" w:lineRule="auto"/>
        <w:jc w:val="both"/>
        <w:rPr>
          <w:rFonts w:ascii="Times New Roman" w:hAnsi="Times New Roman" w:cs="Times New Roman"/>
          <w:sz w:val="28"/>
          <w:szCs w:val="28"/>
        </w:rPr>
      </w:pPr>
    </w:p>
    <w:p w:rsidR="00296998" w:rsidRDefault="00296998" w:rsidP="004D3D77">
      <w:pPr>
        <w:autoSpaceDE w:val="0"/>
        <w:autoSpaceDN w:val="0"/>
        <w:adjustRightInd w:val="0"/>
        <w:spacing w:after="0" w:line="240" w:lineRule="auto"/>
        <w:jc w:val="both"/>
        <w:rPr>
          <w:rFonts w:ascii="Times New Roman" w:hAnsi="Times New Roman" w:cs="Times New Roman"/>
          <w:sz w:val="28"/>
          <w:szCs w:val="28"/>
        </w:rPr>
      </w:pPr>
    </w:p>
    <w:p w:rsidR="0003186C" w:rsidRDefault="0003186C" w:rsidP="004D3D77">
      <w:pPr>
        <w:autoSpaceDE w:val="0"/>
        <w:autoSpaceDN w:val="0"/>
        <w:adjustRightInd w:val="0"/>
        <w:spacing w:after="0" w:line="240" w:lineRule="auto"/>
        <w:jc w:val="both"/>
        <w:rPr>
          <w:rFonts w:ascii="Times New Roman" w:hAnsi="Times New Roman" w:cs="Times New Roman"/>
          <w:sz w:val="28"/>
          <w:szCs w:val="28"/>
        </w:rPr>
      </w:pPr>
    </w:p>
    <w:p w:rsidR="00DE4FB0" w:rsidRPr="00844987" w:rsidRDefault="00DE4FB0" w:rsidP="004D3D77">
      <w:pPr>
        <w:autoSpaceDE w:val="0"/>
        <w:autoSpaceDN w:val="0"/>
        <w:adjustRightInd w:val="0"/>
        <w:spacing w:after="0" w:line="240" w:lineRule="auto"/>
        <w:jc w:val="both"/>
        <w:rPr>
          <w:rFonts w:ascii="Times New Roman" w:hAnsi="Times New Roman" w:cs="Times New Roman"/>
          <w:sz w:val="28"/>
          <w:szCs w:val="28"/>
        </w:rPr>
      </w:pPr>
    </w:p>
    <w:p w:rsidR="00007829" w:rsidRPr="00844987" w:rsidRDefault="00007829" w:rsidP="00007829">
      <w:pPr>
        <w:pStyle w:val="Style9"/>
        <w:widowControl/>
        <w:spacing w:before="67"/>
        <w:jc w:val="center"/>
        <w:rPr>
          <w:rStyle w:val="FontStyle161"/>
          <w:sz w:val="28"/>
          <w:szCs w:val="28"/>
        </w:rPr>
      </w:pPr>
      <w:r w:rsidRPr="00844987">
        <w:rPr>
          <w:rStyle w:val="FontStyle161"/>
          <w:sz w:val="28"/>
          <w:szCs w:val="28"/>
        </w:rPr>
        <w:lastRenderedPageBreak/>
        <w:t>Подраздел № 7</w:t>
      </w:r>
    </w:p>
    <w:p w:rsidR="00007829" w:rsidRPr="00844987" w:rsidRDefault="00007829" w:rsidP="00007829">
      <w:pPr>
        <w:pStyle w:val="Style124"/>
        <w:widowControl/>
        <w:spacing w:before="10"/>
        <w:ind w:left="1522" w:right="1464" w:firstLine="0"/>
        <w:jc w:val="center"/>
        <w:rPr>
          <w:rStyle w:val="FontStyle163"/>
          <w:sz w:val="28"/>
          <w:szCs w:val="28"/>
        </w:rPr>
      </w:pPr>
      <w:r w:rsidRPr="00844987">
        <w:rPr>
          <w:rStyle w:val="FontStyle163"/>
          <w:sz w:val="28"/>
          <w:szCs w:val="28"/>
        </w:rPr>
        <w:t>Развитие малого</w:t>
      </w:r>
      <w:r w:rsidR="0003186C">
        <w:rPr>
          <w:rStyle w:val="FontStyle163"/>
          <w:sz w:val="28"/>
          <w:szCs w:val="28"/>
        </w:rPr>
        <w:t xml:space="preserve"> и среднего предпринимательства</w:t>
      </w:r>
      <w:r w:rsidRPr="00844987">
        <w:rPr>
          <w:rStyle w:val="FontStyle163"/>
          <w:sz w:val="28"/>
          <w:szCs w:val="28"/>
        </w:rPr>
        <w:t xml:space="preserve"> </w:t>
      </w:r>
    </w:p>
    <w:p w:rsidR="00007829" w:rsidRPr="00844987" w:rsidRDefault="00007829" w:rsidP="004D3D77">
      <w:pPr>
        <w:autoSpaceDE w:val="0"/>
        <w:autoSpaceDN w:val="0"/>
        <w:adjustRightInd w:val="0"/>
        <w:spacing w:after="0" w:line="240" w:lineRule="auto"/>
        <w:jc w:val="both"/>
        <w:rPr>
          <w:rFonts w:ascii="Times New Roman" w:hAnsi="Times New Roman" w:cs="Times New Roman"/>
          <w:sz w:val="28"/>
          <w:szCs w:val="28"/>
        </w:rPr>
      </w:pP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Цели: </w:t>
      </w:r>
      <w:r w:rsidRPr="00844987">
        <w:rPr>
          <w:rFonts w:ascii="Times New Roman" w:hAnsi="Times New Roman" w:cs="Times New Roman"/>
          <w:sz w:val="28"/>
          <w:szCs w:val="28"/>
        </w:rPr>
        <w:t>обеспечение благоприятных условий для развития малого и среднего предпринимательства, стимулирование экономической активности субъектов малого и среднего предпринимательства в Большеберезниковском муниципальном районе.</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обеспечение занятости, развитие деловой активности населения</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за счет повышения интереса к предпринимательской деятельности; повышение конкурентоспособности субъектов малого и среднего предпринимательства, оказание содействия в продвижении производимых товаров (выполняемых работ, оказываемых услуг) и результатов интеллектуальной деятельности на рынок; развитие инфраструктуры поддержки малого и среднего предпринимательства; развитие форм финансовой поддержки субъектов малого и</w:t>
      </w:r>
      <w:r w:rsidR="00DE4FB0">
        <w:rPr>
          <w:rFonts w:ascii="Times New Roman" w:hAnsi="Times New Roman" w:cs="Times New Roman"/>
          <w:sz w:val="28"/>
          <w:szCs w:val="28"/>
        </w:rPr>
        <w:t xml:space="preserve"> </w:t>
      </w:r>
      <w:r w:rsidRPr="00844987">
        <w:rPr>
          <w:rFonts w:ascii="Times New Roman" w:hAnsi="Times New Roman" w:cs="Times New Roman"/>
          <w:sz w:val="28"/>
          <w:szCs w:val="28"/>
        </w:rPr>
        <w:t>среднего предпринимательства, расширение способов доступа к финансовым</w:t>
      </w:r>
      <w:r w:rsidR="00DE4FB0">
        <w:rPr>
          <w:rFonts w:ascii="Times New Roman" w:hAnsi="Times New Roman" w:cs="Times New Roman"/>
          <w:sz w:val="28"/>
          <w:szCs w:val="28"/>
        </w:rPr>
        <w:t xml:space="preserve"> </w:t>
      </w:r>
      <w:r w:rsidRPr="00844987">
        <w:rPr>
          <w:rFonts w:ascii="Times New Roman" w:hAnsi="Times New Roman" w:cs="Times New Roman"/>
          <w:sz w:val="28"/>
          <w:szCs w:val="28"/>
        </w:rPr>
        <w:t>ресурсам; повышение социальной ответственности субъектов малого и среднего предпринимательства, укрепление системы социального партнерства.</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Перспективы развития. </w:t>
      </w:r>
      <w:r w:rsidRPr="00844987">
        <w:rPr>
          <w:rFonts w:ascii="Times New Roman" w:hAnsi="Times New Roman" w:cs="Times New Roman"/>
          <w:sz w:val="28"/>
          <w:szCs w:val="28"/>
        </w:rPr>
        <w:t>В Большеберезниковском муниципальном районе по данным на 1 января 2014 г</w:t>
      </w:r>
      <w:r w:rsidR="00DE4FB0">
        <w:rPr>
          <w:rFonts w:ascii="Times New Roman" w:hAnsi="Times New Roman" w:cs="Times New Roman"/>
          <w:sz w:val="28"/>
          <w:szCs w:val="28"/>
        </w:rPr>
        <w:t>ода</w:t>
      </w:r>
      <w:r w:rsidRPr="00844987">
        <w:rPr>
          <w:rFonts w:ascii="Times New Roman" w:hAnsi="Times New Roman" w:cs="Times New Roman"/>
          <w:sz w:val="28"/>
          <w:szCs w:val="28"/>
        </w:rPr>
        <w:t xml:space="preserve"> насчитывается 11 действующих малых и средних предприятий, 46 микропредприятий, 160 индивидуальных предпринимателей, 14 крестьянско-фермерских хозяйств. Среднесписочная численность занятых в сфере малого и среднего </w:t>
      </w:r>
      <w:r w:rsidR="00DE4FB0">
        <w:rPr>
          <w:rFonts w:ascii="Times New Roman" w:hAnsi="Times New Roman" w:cs="Times New Roman"/>
          <w:sz w:val="28"/>
          <w:szCs w:val="28"/>
        </w:rPr>
        <w:t>предпринимательства составила 13</w:t>
      </w:r>
      <w:r w:rsidRPr="00844987">
        <w:rPr>
          <w:rFonts w:ascii="Times New Roman" w:hAnsi="Times New Roman" w:cs="Times New Roman"/>
          <w:sz w:val="28"/>
          <w:szCs w:val="28"/>
        </w:rPr>
        <w:t>00 чел. (17,2 % от численности экономически активного населения района).</w:t>
      </w:r>
    </w:p>
    <w:p w:rsidR="00007829" w:rsidRPr="00844987" w:rsidRDefault="00007829" w:rsidP="00007829">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03186C">
        <w:rPr>
          <w:rFonts w:ascii="Times New Roman" w:hAnsi="Times New Roman" w:cs="Times New Roman"/>
          <w:sz w:val="28"/>
          <w:szCs w:val="28"/>
        </w:rPr>
        <w:t>33</w:t>
      </w:r>
    </w:p>
    <w:p w:rsidR="0003186C" w:rsidRDefault="0003186C" w:rsidP="00007829">
      <w:pPr>
        <w:spacing w:after="0" w:line="240" w:lineRule="auto"/>
        <w:ind w:firstLine="540"/>
        <w:jc w:val="center"/>
        <w:rPr>
          <w:rFonts w:ascii="Times New Roman" w:hAnsi="Times New Roman" w:cs="Times New Roman"/>
          <w:b/>
          <w:bCs/>
          <w:sz w:val="28"/>
          <w:szCs w:val="28"/>
        </w:rPr>
      </w:pPr>
    </w:p>
    <w:p w:rsidR="00007829" w:rsidRPr="00844987" w:rsidRDefault="00007829" w:rsidP="00007829">
      <w:pPr>
        <w:spacing w:after="0" w:line="240" w:lineRule="auto"/>
        <w:ind w:firstLine="540"/>
        <w:jc w:val="center"/>
        <w:rPr>
          <w:rFonts w:ascii="Times New Roman" w:hAnsi="Times New Roman" w:cs="Times New Roman"/>
          <w:b/>
          <w:bCs/>
          <w:sz w:val="28"/>
          <w:szCs w:val="28"/>
        </w:rPr>
      </w:pPr>
      <w:r w:rsidRPr="00844987">
        <w:rPr>
          <w:rFonts w:ascii="Times New Roman" w:hAnsi="Times New Roman" w:cs="Times New Roman"/>
          <w:b/>
          <w:bCs/>
          <w:sz w:val="28"/>
          <w:szCs w:val="28"/>
        </w:rPr>
        <w:t>Динамика численности субъектов малого и среднего предпринимательства приведена в таблице.</w:t>
      </w:r>
    </w:p>
    <w:p w:rsidR="00007829" w:rsidRPr="00844987" w:rsidRDefault="00007829" w:rsidP="00007829">
      <w:pPr>
        <w:autoSpaceDE w:val="0"/>
        <w:autoSpaceDN w:val="0"/>
        <w:adjustRightInd w:val="0"/>
        <w:spacing w:after="0" w:line="240" w:lineRule="auto"/>
        <w:jc w:val="both"/>
        <w:rPr>
          <w:rFonts w:ascii="Times New Roman" w:hAnsi="Times New Roman" w:cs="Times New Roman"/>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31"/>
        <w:gridCol w:w="961"/>
        <w:gridCol w:w="961"/>
        <w:gridCol w:w="961"/>
        <w:gridCol w:w="961"/>
        <w:gridCol w:w="961"/>
        <w:gridCol w:w="1033"/>
      </w:tblGrid>
      <w:tr w:rsidR="00007829" w:rsidRPr="0003186C" w:rsidTr="00A97A2B">
        <w:tc>
          <w:tcPr>
            <w:tcW w:w="3733"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Показатели</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2011г.</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2012г.</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2013г.</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2014г.</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2015г.</w:t>
            </w:r>
          </w:p>
        </w:tc>
        <w:tc>
          <w:tcPr>
            <w:tcW w:w="1033" w:type="dxa"/>
            <w:vAlign w:val="center"/>
          </w:tcPr>
          <w:p w:rsidR="00007829" w:rsidRPr="0003186C" w:rsidRDefault="00007829" w:rsidP="00A97A2B">
            <w:pPr>
              <w:spacing w:after="0" w:line="240" w:lineRule="auto"/>
              <w:ind w:right="-94"/>
              <w:jc w:val="center"/>
              <w:rPr>
                <w:rFonts w:ascii="Times New Roman" w:hAnsi="Times New Roman" w:cs="Times New Roman"/>
                <w:sz w:val="24"/>
                <w:szCs w:val="24"/>
              </w:rPr>
            </w:pPr>
            <w:r w:rsidRPr="0003186C">
              <w:rPr>
                <w:rFonts w:ascii="Times New Roman" w:hAnsi="Times New Roman" w:cs="Times New Roman"/>
                <w:sz w:val="24"/>
                <w:szCs w:val="24"/>
              </w:rPr>
              <w:t>2015г. в % к 2011г.</w:t>
            </w:r>
          </w:p>
        </w:tc>
      </w:tr>
      <w:tr w:rsidR="00007829" w:rsidRPr="0003186C" w:rsidTr="00A97A2B">
        <w:tc>
          <w:tcPr>
            <w:tcW w:w="3733" w:type="dxa"/>
          </w:tcPr>
          <w:p w:rsidR="00007829" w:rsidRPr="0003186C" w:rsidRDefault="00007829" w:rsidP="00A97A2B">
            <w:pPr>
              <w:spacing w:after="0" w:line="240" w:lineRule="auto"/>
              <w:rPr>
                <w:rFonts w:ascii="Times New Roman" w:hAnsi="Times New Roman" w:cs="Times New Roman"/>
                <w:sz w:val="24"/>
                <w:szCs w:val="24"/>
              </w:rPr>
            </w:pPr>
            <w:r w:rsidRPr="0003186C">
              <w:rPr>
                <w:rFonts w:ascii="Times New Roman" w:hAnsi="Times New Roman" w:cs="Times New Roman"/>
                <w:sz w:val="24"/>
                <w:szCs w:val="24"/>
              </w:rPr>
              <w:t>Количество малых предприятий</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11</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11</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9</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9</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9</w:t>
            </w:r>
          </w:p>
        </w:tc>
        <w:tc>
          <w:tcPr>
            <w:tcW w:w="1033"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82</w:t>
            </w:r>
          </w:p>
        </w:tc>
      </w:tr>
      <w:tr w:rsidR="00007829" w:rsidRPr="0003186C" w:rsidTr="00A97A2B">
        <w:tc>
          <w:tcPr>
            <w:tcW w:w="3733" w:type="dxa"/>
          </w:tcPr>
          <w:p w:rsidR="00007829" w:rsidRPr="0003186C" w:rsidRDefault="00007829" w:rsidP="00A97A2B">
            <w:pPr>
              <w:spacing w:after="0" w:line="240" w:lineRule="auto"/>
              <w:rPr>
                <w:rFonts w:ascii="Times New Roman" w:hAnsi="Times New Roman" w:cs="Times New Roman"/>
                <w:sz w:val="24"/>
                <w:szCs w:val="24"/>
              </w:rPr>
            </w:pPr>
            <w:r w:rsidRPr="0003186C">
              <w:rPr>
                <w:rFonts w:ascii="Times New Roman" w:hAnsi="Times New Roman" w:cs="Times New Roman"/>
                <w:sz w:val="24"/>
                <w:szCs w:val="24"/>
              </w:rPr>
              <w:t>Количество средних предприятий</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2</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3</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3</w:t>
            </w:r>
          </w:p>
        </w:tc>
        <w:tc>
          <w:tcPr>
            <w:tcW w:w="1033"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300</w:t>
            </w:r>
          </w:p>
        </w:tc>
      </w:tr>
      <w:tr w:rsidR="00007829" w:rsidRPr="0003186C" w:rsidTr="00A97A2B">
        <w:tc>
          <w:tcPr>
            <w:tcW w:w="3733" w:type="dxa"/>
          </w:tcPr>
          <w:p w:rsidR="00007829" w:rsidRPr="0003186C" w:rsidRDefault="00007829" w:rsidP="00A97A2B">
            <w:pPr>
              <w:spacing w:after="0" w:line="240" w:lineRule="auto"/>
              <w:rPr>
                <w:rFonts w:ascii="Times New Roman" w:hAnsi="Times New Roman" w:cs="Times New Roman"/>
                <w:sz w:val="24"/>
                <w:szCs w:val="24"/>
              </w:rPr>
            </w:pPr>
            <w:r w:rsidRPr="0003186C">
              <w:rPr>
                <w:rFonts w:ascii="Times New Roman" w:hAnsi="Times New Roman" w:cs="Times New Roman"/>
                <w:sz w:val="24"/>
                <w:szCs w:val="24"/>
              </w:rPr>
              <w:t>Количество микропредприятий</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45</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41</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46</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48</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51</w:t>
            </w:r>
          </w:p>
        </w:tc>
        <w:tc>
          <w:tcPr>
            <w:tcW w:w="1033"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113,3</w:t>
            </w:r>
          </w:p>
        </w:tc>
      </w:tr>
      <w:tr w:rsidR="00007829" w:rsidRPr="0003186C" w:rsidTr="00A97A2B">
        <w:tc>
          <w:tcPr>
            <w:tcW w:w="3733" w:type="dxa"/>
          </w:tcPr>
          <w:p w:rsidR="00007829" w:rsidRPr="0003186C" w:rsidRDefault="00007829" w:rsidP="00A97A2B">
            <w:pPr>
              <w:spacing w:after="0" w:line="240" w:lineRule="auto"/>
              <w:rPr>
                <w:rFonts w:ascii="Times New Roman" w:hAnsi="Times New Roman" w:cs="Times New Roman"/>
                <w:sz w:val="24"/>
                <w:szCs w:val="24"/>
              </w:rPr>
            </w:pPr>
            <w:r w:rsidRPr="0003186C">
              <w:rPr>
                <w:rFonts w:ascii="Times New Roman" w:hAnsi="Times New Roman" w:cs="Times New Roman"/>
                <w:sz w:val="24"/>
                <w:szCs w:val="24"/>
              </w:rPr>
              <w:t xml:space="preserve">Количество индивидуальных предпринимателей  </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304</w:t>
            </w:r>
          </w:p>
        </w:tc>
        <w:tc>
          <w:tcPr>
            <w:tcW w:w="961" w:type="dxa"/>
            <w:vAlign w:val="center"/>
          </w:tcPr>
          <w:p w:rsidR="00007829" w:rsidRPr="0003186C" w:rsidRDefault="00007829" w:rsidP="00A97A2B">
            <w:pPr>
              <w:spacing w:after="0" w:line="240" w:lineRule="auto"/>
              <w:rPr>
                <w:rFonts w:ascii="Times New Roman" w:hAnsi="Times New Roman" w:cs="Times New Roman"/>
                <w:sz w:val="24"/>
                <w:szCs w:val="24"/>
              </w:rPr>
            </w:pPr>
            <w:r w:rsidRPr="0003186C">
              <w:rPr>
                <w:rFonts w:ascii="Times New Roman" w:hAnsi="Times New Roman" w:cs="Times New Roman"/>
                <w:sz w:val="24"/>
                <w:szCs w:val="24"/>
              </w:rPr>
              <w:t>216</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160</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171</w:t>
            </w:r>
          </w:p>
        </w:tc>
        <w:tc>
          <w:tcPr>
            <w:tcW w:w="961"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183</w:t>
            </w:r>
          </w:p>
        </w:tc>
        <w:tc>
          <w:tcPr>
            <w:tcW w:w="1033" w:type="dxa"/>
            <w:vAlign w:val="center"/>
          </w:tcPr>
          <w:p w:rsidR="00007829" w:rsidRPr="0003186C" w:rsidRDefault="00007829" w:rsidP="00A97A2B">
            <w:pPr>
              <w:spacing w:after="0" w:line="240" w:lineRule="auto"/>
              <w:jc w:val="center"/>
              <w:rPr>
                <w:rFonts w:ascii="Times New Roman" w:hAnsi="Times New Roman" w:cs="Times New Roman"/>
                <w:sz w:val="24"/>
                <w:szCs w:val="24"/>
              </w:rPr>
            </w:pPr>
            <w:r w:rsidRPr="0003186C">
              <w:rPr>
                <w:rFonts w:ascii="Times New Roman" w:hAnsi="Times New Roman" w:cs="Times New Roman"/>
                <w:sz w:val="24"/>
                <w:szCs w:val="24"/>
              </w:rPr>
              <w:t>60,2</w:t>
            </w:r>
          </w:p>
        </w:tc>
      </w:tr>
    </w:tbl>
    <w:p w:rsidR="0003186C" w:rsidRDefault="0003186C" w:rsidP="00007829">
      <w:pPr>
        <w:pStyle w:val="ConsPlusNonformat"/>
        <w:widowControl/>
        <w:ind w:firstLine="567"/>
        <w:jc w:val="both"/>
        <w:rPr>
          <w:rFonts w:ascii="Times New Roman" w:hAnsi="Times New Roman" w:cs="Times New Roman"/>
          <w:spacing w:val="-9"/>
          <w:sz w:val="28"/>
          <w:szCs w:val="28"/>
        </w:rPr>
      </w:pPr>
    </w:p>
    <w:p w:rsidR="00007829" w:rsidRPr="00844987" w:rsidRDefault="00007829" w:rsidP="00007829">
      <w:pPr>
        <w:pStyle w:val="ConsPlusNonformat"/>
        <w:widowControl/>
        <w:ind w:firstLine="567"/>
        <w:jc w:val="both"/>
        <w:rPr>
          <w:rFonts w:ascii="Times New Roman" w:hAnsi="Times New Roman" w:cs="Times New Roman"/>
          <w:spacing w:val="-9"/>
          <w:sz w:val="28"/>
          <w:szCs w:val="28"/>
        </w:rPr>
      </w:pPr>
      <w:r w:rsidRPr="00844987">
        <w:rPr>
          <w:rFonts w:ascii="Times New Roman" w:hAnsi="Times New Roman" w:cs="Times New Roman"/>
          <w:spacing w:val="-9"/>
          <w:sz w:val="28"/>
          <w:szCs w:val="28"/>
        </w:rPr>
        <w:t xml:space="preserve">Основную часть в структуре малого и среднего предпринимательства </w:t>
      </w:r>
      <w:r w:rsidRPr="00844987">
        <w:rPr>
          <w:rFonts w:ascii="Times New Roman" w:hAnsi="Times New Roman" w:cs="Times New Roman"/>
          <w:spacing w:val="-10"/>
          <w:sz w:val="28"/>
          <w:szCs w:val="28"/>
        </w:rPr>
        <w:t>составляют индивидуальные предприниматели (по количественному показателю) – 93,7</w:t>
      </w:r>
      <w:r w:rsidR="00DE4FB0">
        <w:rPr>
          <w:rFonts w:ascii="Times New Roman" w:hAnsi="Times New Roman" w:cs="Times New Roman"/>
          <w:spacing w:val="-10"/>
          <w:sz w:val="28"/>
          <w:szCs w:val="28"/>
        </w:rPr>
        <w:t xml:space="preserve"> </w:t>
      </w:r>
      <w:r w:rsidRPr="00844987">
        <w:rPr>
          <w:rFonts w:ascii="Times New Roman" w:hAnsi="Times New Roman" w:cs="Times New Roman"/>
          <w:spacing w:val="-6"/>
          <w:sz w:val="28"/>
          <w:szCs w:val="28"/>
        </w:rPr>
        <w:t xml:space="preserve">% от общего количества субъектов малого и среднего предпринимательства. </w:t>
      </w:r>
      <w:r w:rsidRPr="00844987">
        <w:rPr>
          <w:rFonts w:ascii="Times New Roman" w:hAnsi="Times New Roman" w:cs="Times New Roman"/>
          <w:spacing w:val="-9"/>
          <w:sz w:val="28"/>
          <w:szCs w:val="28"/>
        </w:rPr>
        <w:t>Их деятельность, как правило, сосредоточена в сфере торговли и бытовых услуг.</w:t>
      </w:r>
    </w:p>
    <w:p w:rsidR="00007829" w:rsidRPr="00844987" w:rsidRDefault="00007829" w:rsidP="00007829">
      <w:pPr>
        <w:pStyle w:val="a7"/>
        <w:shd w:val="clear" w:color="auto" w:fill="FFFFFF"/>
        <w:spacing w:before="0" w:beforeAutospacing="0" w:after="0" w:afterAutospacing="0"/>
        <w:ind w:firstLine="567"/>
        <w:jc w:val="both"/>
        <w:rPr>
          <w:sz w:val="28"/>
          <w:szCs w:val="28"/>
        </w:rPr>
      </w:pPr>
      <w:r w:rsidRPr="00844987">
        <w:rPr>
          <w:sz w:val="28"/>
          <w:szCs w:val="28"/>
        </w:rPr>
        <w:lastRenderedPageBreak/>
        <w:t>Структура малого и среднего предпринимательства района по видам экономической деятельности в течение ряда лет остается практически неизменной. Сфера торговли  в связи с достаточно высокой оборачиваемостью капитала является наиболее предпочтительной для малого бизнеса. По оценочным данным 2013 года её удельный вес составил 58% в общем количестве субъектов малого и среднего предпринимательства района, 15% на сельское хозяйство, на объекты бытового обслуживания населения приходится 9% удельного веса субъектов малого и среднего предпринимательства, 4% производство, 5% лесопереработка,  1,3% на объекты общественного питания,   и  на прочие – 7%.</w:t>
      </w:r>
    </w:p>
    <w:p w:rsidR="00007829" w:rsidRPr="00844987" w:rsidRDefault="00007829" w:rsidP="00007829">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sz w:val="28"/>
          <w:szCs w:val="28"/>
        </w:rPr>
        <w:t xml:space="preserve">    </w:t>
      </w:r>
      <w:r w:rsidR="0003186C">
        <w:rPr>
          <w:rFonts w:ascii="Times New Roman" w:hAnsi="Times New Roman" w:cs="Times New Roman"/>
          <w:sz w:val="28"/>
          <w:szCs w:val="28"/>
        </w:rPr>
        <w:t xml:space="preserve"> При этом важно отметить в 2012 - </w:t>
      </w:r>
      <w:r w:rsidRPr="00844987">
        <w:rPr>
          <w:rFonts w:ascii="Times New Roman" w:hAnsi="Times New Roman" w:cs="Times New Roman"/>
          <w:sz w:val="28"/>
          <w:szCs w:val="28"/>
        </w:rPr>
        <w:t>2013 гг. негативную тенденцию снижения количества предпринимателей, что связано, главным образом, с увеличением в 2013 г</w:t>
      </w:r>
      <w:r w:rsidR="0003186C">
        <w:rPr>
          <w:rFonts w:ascii="Times New Roman" w:hAnsi="Times New Roman" w:cs="Times New Roman"/>
          <w:sz w:val="28"/>
          <w:szCs w:val="28"/>
        </w:rPr>
        <w:t>оду</w:t>
      </w:r>
      <w:r w:rsidRPr="00844987">
        <w:rPr>
          <w:rFonts w:ascii="Times New Roman" w:hAnsi="Times New Roman" w:cs="Times New Roman"/>
          <w:sz w:val="28"/>
          <w:szCs w:val="28"/>
        </w:rPr>
        <w:t xml:space="preserve"> страховых взносов ИП в Пенсионный фонд РФ. </w:t>
      </w:r>
      <w:r w:rsidR="0003186C">
        <w:rPr>
          <w:rFonts w:ascii="Times New Roman" w:hAnsi="Times New Roman" w:cs="Times New Roman"/>
          <w:sz w:val="28"/>
          <w:szCs w:val="28"/>
        </w:rPr>
        <w:t xml:space="preserve">За рассматриваемый период (2011 - </w:t>
      </w:r>
      <w:r w:rsidRPr="00844987">
        <w:rPr>
          <w:rFonts w:ascii="Times New Roman" w:hAnsi="Times New Roman" w:cs="Times New Roman"/>
          <w:sz w:val="28"/>
          <w:szCs w:val="28"/>
        </w:rPr>
        <w:t>2013 гг.) общее число субъектов малого и среднего предпринимательства уменьшилось на 47,4 %.</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Дальнейшее развитие малого и среднего предпринимательства требует</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комплексных и согласованных действий органов исполнительной власти,</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субъектов малого и среднего предпринимательства, а также организаций инфраструктуры поддержки субъектов малого и среднего предпринимательства.</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Большеберезниковс</w:t>
      </w:r>
      <w:r w:rsidR="0003186C">
        <w:rPr>
          <w:rFonts w:ascii="Times New Roman" w:hAnsi="Times New Roman" w:cs="Times New Roman"/>
          <w:sz w:val="28"/>
          <w:szCs w:val="28"/>
        </w:rPr>
        <w:t xml:space="preserve">ком муниципальном районе в 2009 - </w:t>
      </w:r>
      <w:r w:rsidRPr="00844987">
        <w:rPr>
          <w:rFonts w:ascii="Times New Roman" w:hAnsi="Times New Roman" w:cs="Times New Roman"/>
          <w:sz w:val="28"/>
          <w:szCs w:val="28"/>
        </w:rPr>
        <w:t>2011 гг. поддержка субъектов малого и среднего предпринимательства осуществлялась на основани</w:t>
      </w:r>
      <w:r w:rsidR="0003186C">
        <w:rPr>
          <w:rFonts w:ascii="Times New Roman" w:hAnsi="Times New Roman" w:cs="Times New Roman"/>
          <w:sz w:val="28"/>
          <w:szCs w:val="28"/>
        </w:rPr>
        <w:t xml:space="preserve">и Муниципальной программы </w:t>
      </w:r>
      <w:r w:rsidRPr="00844987">
        <w:rPr>
          <w:rFonts w:ascii="Times New Roman" w:hAnsi="Times New Roman" w:cs="Times New Roman"/>
          <w:sz w:val="28"/>
          <w:szCs w:val="28"/>
        </w:rPr>
        <w:t>и «Программы дополнительных мероприятий, направленных на</w:t>
      </w:r>
      <w:r w:rsidR="0003186C">
        <w:rPr>
          <w:rFonts w:ascii="Times New Roman" w:hAnsi="Times New Roman" w:cs="Times New Roman"/>
          <w:sz w:val="28"/>
          <w:szCs w:val="28"/>
        </w:rPr>
        <w:t xml:space="preserve"> </w:t>
      </w:r>
      <w:r w:rsidRPr="00844987">
        <w:rPr>
          <w:rFonts w:ascii="Times New Roman" w:hAnsi="Times New Roman" w:cs="Times New Roman"/>
          <w:sz w:val="28"/>
          <w:szCs w:val="28"/>
        </w:rPr>
        <w:t>снижение напряженности на рынке труда Большеберезниковского муниципального рай</w:t>
      </w:r>
      <w:r w:rsidR="0003186C">
        <w:rPr>
          <w:rFonts w:ascii="Times New Roman" w:hAnsi="Times New Roman" w:cs="Times New Roman"/>
          <w:sz w:val="28"/>
          <w:szCs w:val="28"/>
        </w:rPr>
        <w:t xml:space="preserve">она Республики Мордовия на 2009 - </w:t>
      </w:r>
      <w:r w:rsidRPr="00844987">
        <w:rPr>
          <w:rFonts w:ascii="Times New Roman" w:hAnsi="Times New Roman" w:cs="Times New Roman"/>
          <w:sz w:val="28"/>
          <w:szCs w:val="28"/>
        </w:rPr>
        <w:t>2011 годы». В результате осуществления мероприятий в рамках указанных программ в 2010</w:t>
      </w:r>
      <w:r w:rsidR="0003186C">
        <w:rPr>
          <w:rFonts w:ascii="Times New Roman" w:hAnsi="Times New Roman" w:cs="Times New Roman"/>
          <w:sz w:val="28"/>
          <w:szCs w:val="28"/>
        </w:rPr>
        <w:t xml:space="preserve"> - </w:t>
      </w:r>
      <w:r w:rsidRPr="00844987">
        <w:rPr>
          <w:rFonts w:ascii="Times New Roman" w:hAnsi="Times New Roman" w:cs="Times New Roman"/>
          <w:sz w:val="28"/>
          <w:szCs w:val="28"/>
        </w:rPr>
        <w:t>2011 гг. открыли собственное дело еще 69 начинающих предпринимателя. Стабильному развитию малого и среднего предпринимательства на территории Большеберезниковскому муниципального района препятствуют следующие проблемы:</w:t>
      </w:r>
    </w:p>
    <w:p w:rsidR="00007829" w:rsidRPr="00844987" w:rsidRDefault="0003186C" w:rsidP="0000782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07829" w:rsidRPr="00844987">
        <w:rPr>
          <w:rFonts w:ascii="Times New Roman" w:hAnsi="Times New Roman" w:cs="Times New Roman"/>
          <w:sz w:val="28"/>
          <w:szCs w:val="28"/>
        </w:rPr>
        <w:t xml:space="preserve"> недостаток стартового капитала и профессиональной подготовки для</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успешного начала предпринимательской деятельности, а также средств для развития предпринимательской деятельности;</w:t>
      </w:r>
    </w:p>
    <w:p w:rsidR="00007829" w:rsidRPr="00844987" w:rsidRDefault="0003186C" w:rsidP="0000782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07829" w:rsidRPr="00844987">
        <w:rPr>
          <w:rFonts w:ascii="Times New Roman" w:hAnsi="Times New Roman" w:cs="Times New Roman"/>
          <w:sz w:val="28"/>
          <w:szCs w:val="28"/>
        </w:rPr>
        <w:t xml:space="preserve"> низкая доступность на рынке труда персонала требуемой квалификации;</w:t>
      </w:r>
    </w:p>
    <w:p w:rsidR="00007829" w:rsidRPr="00844987" w:rsidRDefault="0003186C" w:rsidP="0000782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07829" w:rsidRPr="00844987">
        <w:rPr>
          <w:rFonts w:ascii="Times New Roman" w:hAnsi="Times New Roman" w:cs="Times New Roman"/>
          <w:sz w:val="28"/>
          <w:szCs w:val="28"/>
        </w:rPr>
        <w:t xml:space="preserve"> сложности доступа к ресурсам коммерческих банков, недостаточное</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развитие системы микрофинансирования, неразвитая система гарантий (поручительств), слаборазвитые механизмы самофинансирования;</w:t>
      </w:r>
    </w:p>
    <w:p w:rsidR="00007829" w:rsidRPr="00844987" w:rsidRDefault="0003186C" w:rsidP="0000782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07829" w:rsidRPr="00844987">
        <w:rPr>
          <w:rFonts w:ascii="Times New Roman" w:hAnsi="Times New Roman" w:cs="Times New Roman"/>
          <w:sz w:val="28"/>
          <w:szCs w:val="28"/>
        </w:rPr>
        <w:t xml:space="preserve"> недостаточно развитая инфраструктура поддержки субъектов малого и</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среднего предпринимательства;</w:t>
      </w:r>
    </w:p>
    <w:p w:rsidR="00007829" w:rsidRPr="00844987" w:rsidRDefault="0003186C" w:rsidP="0000782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07829" w:rsidRPr="00844987">
        <w:rPr>
          <w:rFonts w:ascii="Times New Roman" w:hAnsi="Times New Roman" w:cs="Times New Roman"/>
          <w:sz w:val="28"/>
          <w:szCs w:val="28"/>
        </w:rPr>
        <w:t xml:space="preserve"> невысокий уровень развития системы информационного обеспечения</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субъектов малого предпринимательства.</w:t>
      </w:r>
    </w:p>
    <w:p w:rsidR="00007829" w:rsidRPr="00844987" w:rsidRDefault="00007829" w:rsidP="000078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Содержание предлагаемых мероприятий. </w:t>
      </w:r>
      <w:r w:rsidRPr="00844987">
        <w:rPr>
          <w:rFonts w:ascii="Times New Roman" w:hAnsi="Times New Roman" w:cs="Times New Roman"/>
          <w:sz w:val="28"/>
          <w:szCs w:val="28"/>
        </w:rPr>
        <w:t xml:space="preserve">В целях устойчивого развития малого и среднего предпринимательства Большеберезниковского муниципального района была разработана Муниципальная программа </w:t>
      </w:r>
      <w:r w:rsidRPr="00844987">
        <w:rPr>
          <w:rFonts w:ascii="Times New Roman" w:hAnsi="Times New Roman" w:cs="Times New Roman"/>
          <w:sz w:val="28"/>
          <w:szCs w:val="28"/>
        </w:rPr>
        <w:lastRenderedPageBreak/>
        <w:t>развития субъектов малого и среднего предпринимательства в Большеберезниковск</w:t>
      </w:r>
      <w:r w:rsidR="0003186C">
        <w:rPr>
          <w:rFonts w:ascii="Times New Roman" w:hAnsi="Times New Roman" w:cs="Times New Roman"/>
          <w:sz w:val="28"/>
          <w:szCs w:val="28"/>
        </w:rPr>
        <w:t xml:space="preserve">ом муниципальном районе на 2012 - </w:t>
      </w:r>
      <w:r w:rsidRPr="00844987">
        <w:rPr>
          <w:rFonts w:ascii="Times New Roman" w:hAnsi="Times New Roman" w:cs="Times New Roman"/>
          <w:sz w:val="28"/>
          <w:szCs w:val="28"/>
        </w:rPr>
        <w:t>2015 годы, в рамках которой были обозначены такие задачи, как создание благоприятных условий для развития предпринимательской деятельности; обеспечение доступа малого и среднего предпринимательства к финансовым и материальным ресурсам; содействие формированию кадрового потенциала и позитивного имиджа предпринимательства; организация участия субъектов малого и среднего предпринимательства в конкурсах инновационных проектов, в выставочно-ярморочной деятельности на льготных условиях.</w:t>
      </w:r>
    </w:p>
    <w:p w:rsidR="00007829" w:rsidRPr="00844987" w:rsidRDefault="00007829" w:rsidP="00007829">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sz w:val="28"/>
          <w:szCs w:val="28"/>
        </w:rPr>
        <w:t xml:space="preserve">     Мероприятия и объем финансирования по подразделу  приведены в</w:t>
      </w:r>
    </w:p>
    <w:p w:rsidR="00007829" w:rsidRPr="00844987" w:rsidRDefault="00863BB7" w:rsidP="0000782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приложении </w:t>
      </w:r>
      <w:r w:rsidR="0081493E" w:rsidRPr="00844987">
        <w:rPr>
          <w:rFonts w:ascii="Times New Roman" w:hAnsi="Times New Roman" w:cs="Times New Roman"/>
          <w:sz w:val="28"/>
          <w:szCs w:val="28"/>
        </w:rPr>
        <w:t>4</w:t>
      </w:r>
      <w:r>
        <w:rPr>
          <w:rFonts w:ascii="Times New Roman" w:hAnsi="Times New Roman" w:cs="Times New Roman"/>
          <w:sz w:val="28"/>
          <w:szCs w:val="28"/>
        </w:rPr>
        <w:t>.</w:t>
      </w:r>
    </w:p>
    <w:p w:rsidR="00DE2428" w:rsidRPr="00844987" w:rsidRDefault="00007829" w:rsidP="00DE4FB0">
      <w:pPr>
        <w:autoSpaceDE w:val="0"/>
        <w:autoSpaceDN w:val="0"/>
        <w:adjustRightInd w:val="0"/>
        <w:spacing w:after="0" w:line="240" w:lineRule="auto"/>
        <w:jc w:val="both"/>
        <w:rPr>
          <w:rStyle w:val="FontStyle168"/>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w:t>
      </w:r>
      <w:r w:rsidRPr="00DE4FB0">
        <w:rPr>
          <w:rFonts w:ascii="Times New Roman" w:hAnsi="Times New Roman" w:cs="Times New Roman"/>
          <w:b/>
          <w:bCs/>
          <w:sz w:val="28"/>
          <w:szCs w:val="28"/>
        </w:rPr>
        <w:t>ции подраздела.</w:t>
      </w:r>
      <w:r w:rsidRPr="00844987">
        <w:rPr>
          <w:b/>
          <w:bCs/>
          <w:sz w:val="28"/>
          <w:szCs w:val="28"/>
        </w:rPr>
        <w:t xml:space="preserve"> </w:t>
      </w:r>
      <w:r w:rsidR="00DE2428" w:rsidRPr="00844987">
        <w:rPr>
          <w:rStyle w:val="FontStyle168"/>
          <w:sz w:val="28"/>
          <w:szCs w:val="28"/>
        </w:rPr>
        <w:t>В результате мероприятий проекта будет осуществляться консультативное и информационное обеспечение предприятий малого и среднего бизнеса, проведение семинара по вопросам охраны труда и техники безопасно</w:t>
      </w:r>
      <w:r w:rsidR="00DE2428" w:rsidRPr="00844987">
        <w:rPr>
          <w:rStyle w:val="FontStyle168"/>
          <w:sz w:val="28"/>
          <w:szCs w:val="28"/>
        </w:rPr>
        <w:softHyphen/>
        <w:t>сти на предприятиях малого и среднего бизнеса, проведение профессиональ</w:t>
      </w:r>
      <w:r w:rsidR="00DE2428" w:rsidRPr="00844987">
        <w:rPr>
          <w:rStyle w:val="FontStyle168"/>
          <w:sz w:val="28"/>
          <w:szCs w:val="28"/>
        </w:rPr>
        <w:softHyphen/>
        <w:t>ного праздника «День российского предпринимательства».</w:t>
      </w:r>
    </w:p>
    <w:p w:rsidR="00007829" w:rsidRPr="00844987" w:rsidRDefault="00007829"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За счет реализации вышеуказанных мероприятий предусматривается достиже</w:t>
      </w:r>
      <w:r w:rsidR="00C45CCA" w:rsidRPr="00844987">
        <w:rPr>
          <w:rFonts w:ascii="Times New Roman" w:hAnsi="Times New Roman" w:cs="Times New Roman"/>
          <w:sz w:val="28"/>
          <w:szCs w:val="28"/>
        </w:rPr>
        <w:t>ние к 2019</w:t>
      </w:r>
      <w:r w:rsidRPr="00844987">
        <w:rPr>
          <w:rFonts w:ascii="Times New Roman" w:hAnsi="Times New Roman" w:cs="Times New Roman"/>
          <w:sz w:val="28"/>
          <w:szCs w:val="28"/>
        </w:rPr>
        <w:t xml:space="preserve"> г</w:t>
      </w:r>
      <w:r w:rsidR="00DE4FB0">
        <w:rPr>
          <w:rFonts w:ascii="Times New Roman" w:hAnsi="Times New Roman" w:cs="Times New Roman"/>
          <w:sz w:val="28"/>
          <w:szCs w:val="28"/>
        </w:rPr>
        <w:t>оду</w:t>
      </w:r>
      <w:r w:rsidRPr="00844987">
        <w:rPr>
          <w:rFonts w:ascii="Times New Roman" w:hAnsi="Times New Roman" w:cs="Times New Roman"/>
          <w:sz w:val="28"/>
          <w:szCs w:val="28"/>
        </w:rPr>
        <w:t xml:space="preserve"> следующих показателей:</w:t>
      </w:r>
    </w:p>
    <w:p w:rsidR="00007829" w:rsidRPr="00844987" w:rsidRDefault="00863BB7" w:rsidP="00C45CC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07829" w:rsidRPr="00844987">
        <w:rPr>
          <w:rFonts w:ascii="Times New Roman" w:hAnsi="Times New Roman" w:cs="Times New Roman"/>
          <w:sz w:val="28"/>
          <w:szCs w:val="28"/>
        </w:rPr>
        <w:t xml:space="preserve"> увеличение оборота розничной торговли субъектов малого и среднего</w:t>
      </w:r>
    </w:p>
    <w:p w:rsidR="00007829" w:rsidRPr="00844987" w:rsidRDefault="00007829"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бизнеса в 2,4 раз </w:t>
      </w:r>
      <w:r w:rsidR="00863BB7">
        <w:rPr>
          <w:rFonts w:ascii="Times New Roman" w:hAnsi="Times New Roman" w:cs="Times New Roman"/>
          <w:sz w:val="28"/>
          <w:szCs w:val="28"/>
        </w:rPr>
        <w:t>-</w:t>
      </w:r>
      <w:r w:rsidRPr="00844987">
        <w:rPr>
          <w:rFonts w:ascii="Times New Roman" w:hAnsi="Times New Roman" w:cs="Times New Roman"/>
          <w:sz w:val="28"/>
          <w:szCs w:val="28"/>
        </w:rPr>
        <w:t xml:space="preserve"> до 1 218 млн</w:t>
      </w:r>
      <w:r w:rsidR="00863BB7">
        <w:rPr>
          <w:rFonts w:ascii="Times New Roman" w:hAnsi="Times New Roman" w:cs="Times New Roman"/>
          <w:sz w:val="28"/>
          <w:szCs w:val="28"/>
        </w:rPr>
        <w:t>.</w:t>
      </w:r>
      <w:r w:rsidRPr="00844987">
        <w:rPr>
          <w:rFonts w:ascii="Times New Roman" w:hAnsi="Times New Roman" w:cs="Times New Roman"/>
          <w:sz w:val="28"/>
          <w:szCs w:val="28"/>
        </w:rPr>
        <w:t xml:space="preserve"> руб.;</w:t>
      </w:r>
    </w:p>
    <w:p w:rsidR="00007829" w:rsidRPr="00844987" w:rsidRDefault="00863BB7" w:rsidP="00C45CC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07829" w:rsidRPr="00844987">
        <w:rPr>
          <w:rFonts w:ascii="Times New Roman" w:hAnsi="Times New Roman" w:cs="Times New Roman"/>
          <w:sz w:val="28"/>
          <w:szCs w:val="28"/>
        </w:rPr>
        <w:t xml:space="preserve"> увеличение суммы налогов и акцизов от субъектов малого и среднего</w:t>
      </w:r>
    </w:p>
    <w:p w:rsidR="00007829" w:rsidRPr="00844987" w:rsidRDefault="00007829"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бизнеса в 1,5 раза </w:t>
      </w:r>
      <w:r w:rsidR="00863BB7">
        <w:rPr>
          <w:rFonts w:ascii="Times New Roman" w:hAnsi="Times New Roman" w:cs="Times New Roman"/>
          <w:sz w:val="28"/>
          <w:szCs w:val="28"/>
        </w:rPr>
        <w:t>-</w:t>
      </w:r>
      <w:r w:rsidRPr="00844987">
        <w:rPr>
          <w:rFonts w:ascii="Times New Roman" w:hAnsi="Times New Roman" w:cs="Times New Roman"/>
          <w:sz w:val="28"/>
          <w:szCs w:val="28"/>
        </w:rPr>
        <w:t xml:space="preserve"> до 4,1 млн</w:t>
      </w:r>
      <w:r w:rsidR="00863BB7">
        <w:rPr>
          <w:rFonts w:ascii="Times New Roman" w:hAnsi="Times New Roman" w:cs="Times New Roman"/>
          <w:sz w:val="28"/>
          <w:szCs w:val="28"/>
        </w:rPr>
        <w:t>.</w:t>
      </w:r>
      <w:r w:rsidRPr="00844987">
        <w:rPr>
          <w:rFonts w:ascii="Times New Roman" w:hAnsi="Times New Roman" w:cs="Times New Roman"/>
          <w:sz w:val="28"/>
          <w:szCs w:val="28"/>
        </w:rPr>
        <w:t xml:space="preserve"> руб.;</w:t>
      </w:r>
    </w:p>
    <w:p w:rsidR="00007829" w:rsidRPr="00844987" w:rsidRDefault="00863BB7" w:rsidP="00C45CC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07829" w:rsidRPr="00844987">
        <w:rPr>
          <w:rFonts w:ascii="Times New Roman" w:hAnsi="Times New Roman" w:cs="Times New Roman"/>
          <w:sz w:val="28"/>
          <w:szCs w:val="28"/>
        </w:rPr>
        <w:t xml:space="preserve"> количество дополнительно введенных субъектами малого и среднего</w:t>
      </w:r>
    </w:p>
    <w:p w:rsidR="00007829" w:rsidRPr="00844987" w:rsidRDefault="00007829" w:rsidP="00DE2428">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бизнеса р</w:t>
      </w:r>
      <w:r w:rsidR="00863BB7">
        <w:rPr>
          <w:rFonts w:ascii="Times New Roman" w:hAnsi="Times New Roman" w:cs="Times New Roman"/>
          <w:sz w:val="28"/>
          <w:szCs w:val="28"/>
        </w:rPr>
        <w:t>абочих мест -</w:t>
      </w:r>
      <w:r w:rsidRPr="00844987">
        <w:rPr>
          <w:rFonts w:ascii="Times New Roman" w:hAnsi="Times New Roman" w:cs="Times New Roman"/>
          <w:sz w:val="28"/>
          <w:szCs w:val="28"/>
        </w:rPr>
        <w:t xml:space="preserve"> </w:t>
      </w:r>
      <w:r w:rsidR="00C45CCA" w:rsidRPr="00844987">
        <w:rPr>
          <w:rFonts w:ascii="Times New Roman" w:hAnsi="Times New Roman" w:cs="Times New Roman"/>
          <w:sz w:val="28"/>
          <w:szCs w:val="28"/>
        </w:rPr>
        <w:t>45</w:t>
      </w:r>
      <w:r w:rsidRPr="00844987">
        <w:rPr>
          <w:rFonts w:ascii="Times New Roman" w:hAnsi="Times New Roman" w:cs="Times New Roman"/>
          <w:sz w:val="28"/>
          <w:szCs w:val="28"/>
        </w:rPr>
        <w:t xml:space="preserve"> ед.</w:t>
      </w:r>
    </w:p>
    <w:p w:rsidR="000A2A52" w:rsidRPr="00844987" w:rsidRDefault="00863BB7" w:rsidP="00863BB7">
      <w:pPr>
        <w:pStyle w:val="Style62"/>
        <w:widowControl/>
        <w:spacing w:before="5" w:line="384" w:lineRule="exact"/>
        <w:ind w:firstLine="0"/>
        <w:jc w:val="left"/>
        <w:rPr>
          <w:rStyle w:val="FontStyle168"/>
          <w:sz w:val="28"/>
          <w:szCs w:val="28"/>
        </w:rPr>
      </w:pPr>
      <w:r>
        <w:rPr>
          <w:rStyle w:val="FontStyle168"/>
          <w:sz w:val="28"/>
          <w:szCs w:val="28"/>
        </w:rPr>
        <w:t xml:space="preserve">     </w:t>
      </w:r>
      <w:r w:rsidR="000A2A52" w:rsidRPr="00844987">
        <w:rPr>
          <w:rStyle w:val="FontStyle168"/>
          <w:sz w:val="28"/>
          <w:szCs w:val="28"/>
        </w:rPr>
        <w:t>Целевые индикат</w:t>
      </w:r>
      <w:r>
        <w:rPr>
          <w:rStyle w:val="FontStyle168"/>
          <w:sz w:val="28"/>
          <w:szCs w:val="28"/>
        </w:rPr>
        <w:t>оры проекта представлены в приложении</w:t>
      </w:r>
      <w:r w:rsidR="000A2A52" w:rsidRPr="00844987">
        <w:rPr>
          <w:rStyle w:val="FontStyle168"/>
          <w:sz w:val="28"/>
          <w:szCs w:val="28"/>
        </w:rPr>
        <w:t xml:space="preserve"> 1 к </w:t>
      </w:r>
      <w:r w:rsidR="00DE4FB0">
        <w:rPr>
          <w:rStyle w:val="FontStyle168"/>
          <w:sz w:val="28"/>
          <w:szCs w:val="28"/>
        </w:rPr>
        <w:t xml:space="preserve">муниципальной </w:t>
      </w:r>
      <w:r w:rsidR="000A2A52" w:rsidRPr="00844987">
        <w:rPr>
          <w:rStyle w:val="FontStyle168"/>
          <w:sz w:val="28"/>
          <w:szCs w:val="28"/>
        </w:rPr>
        <w:t>Программе.</w:t>
      </w:r>
    </w:p>
    <w:p w:rsidR="00C45CCA" w:rsidRPr="00844987" w:rsidRDefault="00C45CCA" w:rsidP="00C45CCA">
      <w:pPr>
        <w:spacing w:line="384" w:lineRule="exact"/>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C45CCA" w:rsidRPr="00844987" w:rsidRDefault="00C45CCA" w:rsidP="00C45CCA">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Соисполнители Муниципальной программы. </w:t>
      </w:r>
      <w:r w:rsidRPr="00844987">
        <w:rPr>
          <w:rFonts w:ascii="Times New Roman" w:hAnsi="Times New Roman" w:cs="Times New Roman"/>
          <w:sz w:val="28"/>
          <w:szCs w:val="28"/>
        </w:rPr>
        <w:t xml:space="preserve">Отдел экономического развития </w:t>
      </w:r>
      <w:r w:rsidR="00863BB7">
        <w:rPr>
          <w:rFonts w:ascii="Times New Roman" w:hAnsi="Times New Roman" w:cs="Times New Roman"/>
          <w:sz w:val="28"/>
          <w:szCs w:val="28"/>
        </w:rPr>
        <w:t>предпринимательства и торговли а</w:t>
      </w:r>
      <w:r w:rsidRPr="00844987">
        <w:rPr>
          <w:rFonts w:ascii="Times New Roman" w:hAnsi="Times New Roman" w:cs="Times New Roman"/>
          <w:sz w:val="28"/>
          <w:szCs w:val="28"/>
        </w:rPr>
        <w:t>дминистрации Большеберезниковского муниципального района Республики Мордовия, Министерство торговли и предпринимательства РМ (по согласованию).</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863BB7" w:rsidRDefault="00863BB7" w:rsidP="00863BB7">
      <w:pPr>
        <w:pStyle w:val="Style62"/>
        <w:widowControl/>
        <w:spacing w:before="230" w:line="384" w:lineRule="exact"/>
        <w:ind w:firstLine="0"/>
        <w:jc w:val="center"/>
        <w:rPr>
          <w:rStyle w:val="FontStyle168"/>
          <w:b/>
          <w:i/>
          <w:sz w:val="28"/>
          <w:szCs w:val="28"/>
        </w:rPr>
      </w:pPr>
    </w:p>
    <w:p w:rsidR="004C2B58" w:rsidRPr="00844987" w:rsidRDefault="0081493E" w:rsidP="00863BB7">
      <w:pPr>
        <w:pStyle w:val="Style62"/>
        <w:widowControl/>
        <w:spacing w:before="230" w:line="384" w:lineRule="exact"/>
        <w:ind w:firstLine="0"/>
        <w:jc w:val="center"/>
        <w:rPr>
          <w:rStyle w:val="FontStyle168"/>
          <w:b/>
          <w:i/>
          <w:sz w:val="28"/>
          <w:szCs w:val="28"/>
        </w:rPr>
      </w:pPr>
      <w:r w:rsidRPr="00844987">
        <w:rPr>
          <w:rStyle w:val="FontStyle168"/>
          <w:b/>
          <w:i/>
          <w:sz w:val="28"/>
          <w:szCs w:val="28"/>
        </w:rPr>
        <w:lastRenderedPageBreak/>
        <w:t>П</w:t>
      </w:r>
      <w:r w:rsidR="004C2B58" w:rsidRPr="00844987">
        <w:rPr>
          <w:rStyle w:val="FontStyle168"/>
          <w:b/>
          <w:i/>
          <w:sz w:val="28"/>
          <w:szCs w:val="28"/>
        </w:rPr>
        <w:t>одраздел №8</w:t>
      </w:r>
    </w:p>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инфраструктуры</w:t>
      </w:r>
    </w:p>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потребительского рынка товаров, работ и услуг</w:t>
      </w:r>
    </w:p>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повышение социально-экономической эффективности функционирования торгового и бытового обслуживания населения Большеберезниковского муниципального района.</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создание на территории муниципального района современной торговой инфраструктуры, основанной на принципах достижения установленных нормативов обеспеченности населения муниципального района площадью торговых объектов, равномерное и цивилизованное развитие различных форм торговой деятельности на территории муниципального района; развитие сельскохозяйственных рынков, ярмарок на территории муниципального района; строительство новых торговых объектов; увеличение количества торговых объектов, работающих по методу самообслуживания,  поддержка социально-значимых видов бытовых услуг; содействие в подготовке кадров в сфере бытового обслуживания.</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Перспективы развития. </w:t>
      </w:r>
      <w:r w:rsidRPr="00844987">
        <w:rPr>
          <w:rFonts w:ascii="Times New Roman" w:hAnsi="Times New Roman" w:cs="Times New Roman"/>
          <w:sz w:val="28"/>
          <w:szCs w:val="28"/>
        </w:rPr>
        <w:t xml:space="preserve">Торговая сеть Большеберезниковского муниципального района включает в себя 107 торговых объектов розничной торговли (5,3 тыс. </w:t>
      </w:r>
      <w:r w:rsidR="00863BB7">
        <w:rPr>
          <w:rFonts w:ascii="Times New Roman" w:hAnsi="Times New Roman" w:cs="Times New Roman"/>
          <w:sz w:val="28"/>
          <w:szCs w:val="28"/>
        </w:rPr>
        <w:t xml:space="preserve">кв. </w:t>
      </w:r>
      <w:r w:rsidRPr="00844987">
        <w:rPr>
          <w:rFonts w:ascii="Times New Roman" w:hAnsi="Times New Roman" w:cs="Times New Roman"/>
          <w:sz w:val="28"/>
          <w:szCs w:val="28"/>
        </w:rPr>
        <w:t>м</w:t>
      </w:r>
      <w:r w:rsidR="00863BB7">
        <w:rPr>
          <w:rFonts w:ascii="Times New Roman" w:hAnsi="Times New Roman" w:cs="Times New Roman"/>
          <w:sz w:val="28"/>
          <w:szCs w:val="28"/>
        </w:rPr>
        <w:t>.</w:t>
      </w:r>
      <w:r w:rsidRPr="00844987">
        <w:rPr>
          <w:rFonts w:ascii="Times New Roman" w:hAnsi="Times New Roman" w:cs="Times New Roman"/>
          <w:sz w:val="28"/>
          <w:szCs w:val="28"/>
        </w:rPr>
        <w:t xml:space="preserve"> торговых площадей). Основная доля оборота розничной торговли (87 %) приходится на стационарные предприятия торговли, доля ярмарок составляет 13 %.</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На начало 2014 г</w:t>
      </w:r>
      <w:r w:rsidR="00863BB7">
        <w:rPr>
          <w:rFonts w:ascii="Times New Roman" w:hAnsi="Times New Roman" w:cs="Times New Roman"/>
          <w:sz w:val="28"/>
          <w:szCs w:val="28"/>
        </w:rPr>
        <w:t>ода</w:t>
      </w:r>
      <w:r w:rsidRPr="00844987">
        <w:rPr>
          <w:rFonts w:ascii="Times New Roman" w:hAnsi="Times New Roman" w:cs="Times New Roman"/>
          <w:sz w:val="28"/>
          <w:szCs w:val="28"/>
        </w:rPr>
        <w:t xml:space="preserve"> обеспеченность торговыми площадями была выше нормативного уровня на 38 % и в настоящее время составляет 393,04 </w:t>
      </w:r>
      <w:r w:rsidR="00863BB7">
        <w:rPr>
          <w:rFonts w:ascii="Times New Roman" w:hAnsi="Times New Roman" w:cs="Times New Roman"/>
          <w:sz w:val="28"/>
          <w:szCs w:val="28"/>
        </w:rPr>
        <w:t>кв.</w:t>
      </w:r>
      <w:r w:rsidR="00DE4FB0">
        <w:rPr>
          <w:rFonts w:ascii="Times New Roman" w:hAnsi="Times New Roman" w:cs="Times New Roman"/>
          <w:sz w:val="28"/>
          <w:szCs w:val="28"/>
        </w:rPr>
        <w:t xml:space="preserve"> </w:t>
      </w:r>
      <w:r w:rsidRPr="00844987">
        <w:rPr>
          <w:rFonts w:ascii="Times New Roman" w:hAnsi="Times New Roman" w:cs="Times New Roman"/>
          <w:sz w:val="28"/>
          <w:szCs w:val="28"/>
        </w:rPr>
        <w:t>м</w:t>
      </w:r>
      <w:r w:rsidR="00863BB7">
        <w:rPr>
          <w:rFonts w:ascii="Times New Roman" w:hAnsi="Times New Roman" w:cs="Times New Roman"/>
          <w:sz w:val="28"/>
          <w:szCs w:val="28"/>
        </w:rPr>
        <w:t>.</w:t>
      </w:r>
      <w:r w:rsidRPr="00844987">
        <w:rPr>
          <w:rFonts w:ascii="Times New Roman" w:hAnsi="Times New Roman" w:cs="Times New Roman"/>
          <w:sz w:val="28"/>
          <w:szCs w:val="28"/>
        </w:rPr>
        <w:t xml:space="preserve"> на 1</w:t>
      </w:r>
      <w:r w:rsidR="00863BB7">
        <w:rPr>
          <w:rFonts w:ascii="Times New Roman" w:hAnsi="Times New Roman" w:cs="Times New Roman"/>
          <w:sz w:val="28"/>
          <w:szCs w:val="28"/>
        </w:rPr>
        <w:t> </w:t>
      </w:r>
      <w:r w:rsidRPr="00844987">
        <w:rPr>
          <w:rFonts w:ascii="Times New Roman" w:hAnsi="Times New Roman" w:cs="Times New Roman"/>
          <w:sz w:val="28"/>
          <w:szCs w:val="28"/>
        </w:rPr>
        <w:t>000</w:t>
      </w:r>
      <w:r w:rsidR="00863BB7">
        <w:rPr>
          <w:rFonts w:ascii="Times New Roman" w:hAnsi="Times New Roman" w:cs="Times New Roman"/>
          <w:sz w:val="28"/>
          <w:szCs w:val="28"/>
        </w:rPr>
        <w:t xml:space="preserve"> </w:t>
      </w:r>
      <w:r w:rsidRPr="00844987">
        <w:rPr>
          <w:rFonts w:ascii="Times New Roman" w:hAnsi="Times New Roman" w:cs="Times New Roman"/>
          <w:sz w:val="28"/>
          <w:szCs w:val="28"/>
        </w:rPr>
        <w:t xml:space="preserve">чел. </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целях снятия социальной напряженности и стабилизации розничных цен на социально значимые продовольственные товары принято Постановление Правительства Республики Мордовия от 14 ноября 2011 г. № 432 «Об утверждении Положения об организации работы социальных магазинов (социальных отделов в магазинах) на территории Республики Мордовия», благодаря которому в 4 квартале 2011 г</w:t>
      </w:r>
      <w:r w:rsidR="00863BB7">
        <w:rPr>
          <w:rFonts w:ascii="Times New Roman" w:hAnsi="Times New Roman" w:cs="Times New Roman"/>
          <w:sz w:val="28"/>
          <w:szCs w:val="28"/>
        </w:rPr>
        <w:t>ода</w:t>
      </w:r>
      <w:r w:rsidRPr="00844987">
        <w:rPr>
          <w:rFonts w:ascii="Times New Roman" w:hAnsi="Times New Roman" w:cs="Times New Roman"/>
          <w:sz w:val="28"/>
          <w:szCs w:val="28"/>
        </w:rPr>
        <w:t xml:space="preserve"> в Большеберезниковском муниципальном районе (с. Большие Березники) открыт  социальный магазин. </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Несмотря на увеличение количества объектов стационарной торговли, по</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прежнему востребованными остаются услуги ярмарки, поскольку данный формат торговли является одним из основных путей расширения возможностей реализации продукции товаропроизводителей потребителям, минуя посредников, по обеспечению населения района продукцией высокого качества по доступным ценам. На 1 января 2014 г. на территории района  функционирует 1 еж</w:t>
      </w:r>
      <w:r w:rsidR="00863BB7">
        <w:rPr>
          <w:rFonts w:ascii="Times New Roman" w:hAnsi="Times New Roman" w:cs="Times New Roman"/>
          <w:sz w:val="28"/>
          <w:szCs w:val="28"/>
        </w:rPr>
        <w:t>енедельная универсальная (таблица 34</w:t>
      </w:r>
      <w:r w:rsidRPr="00844987">
        <w:rPr>
          <w:rFonts w:ascii="Times New Roman" w:hAnsi="Times New Roman" w:cs="Times New Roman"/>
          <w:sz w:val="28"/>
          <w:szCs w:val="28"/>
        </w:rPr>
        <w:t xml:space="preserve">). </w:t>
      </w:r>
    </w:p>
    <w:p w:rsidR="005D21FE" w:rsidRPr="00844987" w:rsidRDefault="005D21FE" w:rsidP="005D21FE">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863BB7">
        <w:rPr>
          <w:rFonts w:ascii="Times New Roman" w:hAnsi="Times New Roman" w:cs="Times New Roman"/>
          <w:sz w:val="28"/>
          <w:szCs w:val="28"/>
        </w:rPr>
        <w:t>34</w:t>
      </w:r>
    </w:p>
    <w:p w:rsidR="00863BB7" w:rsidRDefault="00863BB7" w:rsidP="005D21FE">
      <w:pPr>
        <w:autoSpaceDE w:val="0"/>
        <w:autoSpaceDN w:val="0"/>
        <w:adjustRightInd w:val="0"/>
        <w:spacing w:after="0" w:line="240" w:lineRule="auto"/>
        <w:jc w:val="center"/>
        <w:rPr>
          <w:rFonts w:ascii="Times New Roman" w:hAnsi="Times New Roman" w:cs="Times New Roman"/>
          <w:b/>
          <w:bCs/>
          <w:sz w:val="28"/>
          <w:szCs w:val="28"/>
        </w:rPr>
      </w:pPr>
    </w:p>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Сведения о ярмарках, организованных на территории</w:t>
      </w:r>
    </w:p>
    <w:p w:rsidR="005D21FE" w:rsidRPr="00844987" w:rsidRDefault="005D21FE" w:rsidP="005D21FE">
      <w:pPr>
        <w:autoSpaceDE w:val="0"/>
        <w:autoSpaceDN w:val="0"/>
        <w:adjustRightInd w:val="0"/>
        <w:spacing w:after="0" w:line="240" w:lineRule="auto"/>
        <w:jc w:val="center"/>
        <w:rPr>
          <w:rFonts w:ascii="Times New Roman" w:hAnsi="Times New Roman" w:cs="Times New Roman"/>
          <w:sz w:val="28"/>
          <w:szCs w:val="28"/>
        </w:rPr>
      </w:pPr>
      <w:r w:rsidRPr="00844987">
        <w:rPr>
          <w:rFonts w:ascii="Times New Roman" w:hAnsi="Times New Roman" w:cs="Times New Roman"/>
          <w:b/>
          <w:bCs/>
          <w:sz w:val="28"/>
          <w:szCs w:val="28"/>
        </w:rPr>
        <w:t>Большеберезниковского муниципального района в 2013 г</w:t>
      </w:r>
      <w:r w:rsidR="00863BB7">
        <w:rPr>
          <w:rFonts w:ascii="Times New Roman" w:hAnsi="Times New Roman" w:cs="Times New Roman"/>
          <w:b/>
          <w:bCs/>
          <w:sz w:val="28"/>
          <w:szCs w:val="28"/>
        </w:rPr>
        <w:t>оду</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7"/>
        <w:gridCol w:w="1792"/>
        <w:gridCol w:w="1388"/>
        <w:gridCol w:w="1715"/>
        <w:gridCol w:w="1477"/>
        <w:gridCol w:w="1580"/>
      </w:tblGrid>
      <w:tr w:rsidR="005D21FE" w:rsidRPr="00844987" w:rsidTr="00A97A2B">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lastRenderedPageBreak/>
              <w:t>Ярмарки</w:t>
            </w:r>
          </w:p>
        </w:tc>
        <w:tc>
          <w:tcPr>
            <w:tcW w:w="1595"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Специализация</w:t>
            </w:r>
          </w:p>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ярмарки</w:t>
            </w:r>
          </w:p>
        </w:tc>
        <w:tc>
          <w:tcPr>
            <w:tcW w:w="1595"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Местона-</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хождения</w:t>
            </w:r>
          </w:p>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ярмарки</w:t>
            </w:r>
          </w:p>
        </w:tc>
        <w:tc>
          <w:tcPr>
            <w:tcW w:w="1595"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Наименование</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организатора</w:t>
            </w:r>
          </w:p>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ярмарки</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sz w:val="24"/>
                <w:szCs w:val="24"/>
              </w:rPr>
            </w:pPr>
            <w:r w:rsidRPr="00863BB7">
              <w:rPr>
                <w:rFonts w:ascii="Times New Roman" w:hAnsi="Times New Roman" w:cs="Times New Roman"/>
                <w:sz w:val="24"/>
                <w:szCs w:val="24"/>
              </w:rPr>
              <w:t>Количество торговых мест</w:t>
            </w:r>
          </w:p>
        </w:tc>
        <w:tc>
          <w:tcPr>
            <w:tcW w:w="1596"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Кол</w:t>
            </w:r>
            <w:r w:rsidR="00863BB7">
              <w:rPr>
                <w:rFonts w:ascii="Times New Roman" w:hAnsi="Times New Roman" w:cs="Times New Roman"/>
                <w:sz w:val="24"/>
                <w:szCs w:val="24"/>
              </w:rPr>
              <w:t>ичест</w:t>
            </w:r>
            <w:r w:rsidRPr="00863BB7">
              <w:rPr>
                <w:rFonts w:ascii="Times New Roman" w:hAnsi="Times New Roman" w:cs="Times New Roman"/>
                <w:sz w:val="24"/>
                <w:szCs w:val="24"/>
              </w:rPr>
              <w:t>во</w:t>
            </w:r>
          </w:p>
          <w:p w:rsidR="005D21FE" w:rsidRPr="00863BB7" w:rsidRDefault="005D21FE" w:rsidP="00863BB7">
            <w:pPr>
              <w:autoSpaceDE w:val="0"/>
              <w:autoSpaceDN w:val="0"/>
              <w:adjustRightInd w:val="0"/>
              <w:spacing w:after="0" w:line="240" w:lineRule="auto"/>
              <w:rPr>
                <w:rFonts w:ascii="Times New Roman" w:hAnsi="Times New Roman" w:cs="Times New Roman"/>
                <w:b/>
                <w:bCs/>
                <w:sz w:val="24"/>
                <w:szCs w:val="24"/>
              </w:rPr>
            </w:pPr>
            <w:r w:rsidRPr="00863BB7">
              <w:rPr>
                <w:rFonts w:ascii="Times New Roman" w:hAnsi="Times New Roman" w:cs="Times New Roman"/>
                <w:sz w:val="24"/>
                <w:szCs w:val="24"/>
              </w:rPr>
              <w:t>проведенных ярмарок</w:t>
            </w:r>
          </w:p>
        </w:tc>
      </w:tr>
      <w:tr w:rsidR="005D21FE" w:rsidRPr="00844987" w:rsidTr="00A97A2B">
        <w:tc>
          <w:tcPr>
            <w:tcW w:w="1595"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Постоянно</w:t>
            </w:r>
          </w:p>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действующие</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Еженедельная универсальная</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sz w:val="24"/>
                <w:szCs w:val="24"/>
              </w:rPr>
            </w:pPr>
            <w:r w:rsidRPr="00863BB7">
              <w:rPr>
                <w:rFonts w:ascii="Times New Roman" w:hAnsi="Times New Roman" w:cs="Times New Roman"/>
                <w:sz w:val="24"/>
                <w:szCs w:val="24"/>
              </w:rPr>
              <w:t>с. Большие Березники</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sz w:val="24"/>
                <w:szCs w:val="24"/>
              </w:rPr>
            </w:pPr>
            <w:r w:rsidRPr="00863BB7">
              <w:rPr>
                <w:rFonts w:ascii="Times New Roman" w:hAnsi="Times New Roman" w:cs="Times New Roman"/>
                <w:sz w:val="24"/>
                <w:szCs w:val="24"/>
              </w:rPr>
              <w:t>ООО «Сура»</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sz w:val="24"/>
                <w:szCs w:val="24"/>
              </w:rPr>
            </w:pPr>
            <w:r w:rsidRPr="00863BB7">
              <w:rPr>
                <w:rFonts w:ascii="Times New Roman" w:hAnsi="Times New Roman" w:cs="Times New Roman"/>
                <w:sz w:val="24"/>
                <w:szCs w:val="24"/>
              </w:rPr>
              <w:t>50</w:t>
            </w:r>
          </w:p>
        </w:tc>
        <w:tc>
          <w:tcPr>
            <w:tcW w:w="1596"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sz w:val="24"/>
                <w:szCs w:val="24"/>
              </w:rPr>
            </w:pPr>
            <w:r w:rsidRPr="00863BB7">
              <w:rPr>
                <w:rFonts w:ascii="Times New Roman" w:hAnsi="Times New Roman" w:cs="Times New Roman"/>
                <w:sz w:val="24"/>
                <w:szCs w:val="24"/>
              </w:rPr>
              <w:t>52</w:t>
            </w:r>
          </w:p>
        </w:tc>
      </w:tr>
      <w:tr w:rsidR="005D21FE" w:rsidRPr="00844987" w:rsidTr="00A97A2B">
        <w:tc>
          <w:tcPr>
            <w:tcW w:w="1595"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«Выходного</w:t>
            </w:r>
          </w:p>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дня»</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b/>
                <w:bCs/>
                <w:sz w:val="24"/>
                <w:szCs w:val="24"/>
              </w:rPr>
              <w:t>-</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b/>
                <w:bCs/>
                <w:sz w:val="24"/>
                <w:szCs w:val="24"/>
              </w:rPr>
              <w:t>-</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b/>
                <w:bCs/>
                <w:sz w:val="24"/>
                <w:szCs w:val="24"/>
              </w:rPr>
              <w:t>-</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b/>
                <w:bCs/>
                <w:sz w:val="24"/>
                <w:szCs w:val="24"/>
              </w:rPr>
              <w:t>-</w:t>
            </w:r>
          </w:p>
        </w:tc>
        <w:tc>
          <w:tcPr>
            <w:tcW w:w="1596"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b/>
                <w:bCs/>
                <w:sz w:val="24"/>
                <w:szCs w:val="24"/>
              </w:rPr>
              <w:t>-</w:t>
            </w:r>
          </w:p>
        </w:tc>
      </w:tr>
      <w:tr w:rsidR="005D21FE" w:rsidRPr="00844987" w:rsidTr="00A97A2B">
        <w:tc>
          <w:tcPr>
            <w:tcW w:w="1595"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Приурочен-</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ные к меро-</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приятиям или</w:t>
            </w:r>
          </w:p>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праздникам</w:t>
            </w:r>
          </w:p>
        </w:tc>
        <w:tc>
          <w:tcPr>
            <w:tcW w:w="1595" w:type="dxa"/>
          </w:tcPr>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Специализиро-</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ванная, празд-</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ничная осенняя</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ярмарка по про</w:t>
            </w:r>
            <w:r w:rsidR="00863BB7">
              <w:rPr>
                <w:rFonts w:ascii="Times New Roman" w:hAnsi="Times New Roman" w:cs="Times New Roman"/>
                <w:sz w:val="24"/>
                <w:szCs w:val="24"/>
              </w:rPr>
              <w:t>даже сельс</w:t>
            </w:r>
            <w:r w:rsidRPr="00863BB7">
              <w:rPr>
                <w:rFonts w:ascii="Times New Roman" w:hAnsi="Times New Roman" w:cs="Times New Roman"/>
                <w:sz w:val="24"/>
                <w:szCs w:val="24"/>
              </w:rPr>
              <w:t>кохо-</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зяйственной</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продукции и</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продукции пе-</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рерабатываю-</w:t>
            </w:r>
          </w:p>
          <w:p w:rsidR="005D21FE" w:rsidRPr="00863BB7" w:rsidRDefault="005D21FE" w:rsidP="00A97A2B">
            <w:pPr>
              <w:autoSpaceDE w:val="0"/>
              <w:autoSpaceDN w:val="0"/>
              <w:adjustRightInd w:val="0"/>
              <w:spacing w:after="0" w:line="240" w:lineRule="auto"/>
              <w:rPr>
                <w:rFonts w:ascii="Times New Roman" w:hAnsi="Times New Roman" w:cs="Times New Roman"/>
                <w:sz w:val="24"/>
                <w:szCs w:val="24"/>
              </w:rPr>
            </w:pPr>
            <w:r w:rsidRPr="00863BB7">
              <w:rPr>
                <w:rFonts w:ascii="Times New Roman" w:hAnsi="Times New Roman" w:cs="Times New Roman"/>
                <w:sz w:val="24"/>
                <w:szCs w:val="24"/>
              </w:rPr>
              <w:t>щих предприя-</w:t>
            </w:r>
          </w:p>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тий</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sz w:val="24"/>
                <w:szCs w:val="24"/>
              </w:rPr>
              <w:t>с. Большие Березники</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b/>
                <w:bCs/>
                <w:sz w:val="24"/>
                <w:szCs w:val="24"/>
              </w:rPr>
              <w:t>-</w:t>
            </w:r>
          </w:p>
        </w:tc>
        <w:tc>
          <w:tcPr>
            <w:tcW w:w="1595"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b/>
                <w:bCs/>
                <w:sz w:val="24"/>
                <w:szCs w:val="24"/>
              </w:rPr>
            </w:pPr>
            <w:r w:rsidRPr="00863BB7">
              <w:rPr>
                <w:rFonts w:ascii="Times New Roman" w:hAnsi="Times New Roman" w:cs="Times New Roman"/>
                <w:b/>
                <w:bCs/>
                <w:sz w:val="24"/>
                <w:szCs w:val="24"/>
              </w:rPr>
              <w:t>-</w:t>
            </w:r>
          </w:p>
        </w:tc>
        <w:tc>
          <w:tcPr>
            <w:tcW w:w="1596" w:type="dxa"/>
          </w:tcPr>
          <w:p w:rsidR="005D21FE" w:rsidRPr="00863BB7" w:rsidRDefault="005D21FE" w:rsidP="00A97A2B">
            <w:pPr>
              <w:autoSpaceDE w:val="0"/>
              <w:autoSpaceDN w:val="0"/>
              <w:adjustRightInd w:val="0"/>
              <w:spacing w:after="0" w:line="240" w:lineRule="auto"/>
              <w:jc w:val="both"/>
              <w:rPr>
                <w:rFonts w:ascii="Times New Roman" w:hAnsi="Times New Roman" w:cs="Times New Roman"/>
                <w:sz w:val="24"/>
                <w:szCs w:val="24"/>
              </w:rPr>
            </w:pPr>
            <w:r w:rsidRPr="00863BB7">
              <w:rPr>
                <w:rFonts w:ascii="Times New Roman" w:hAnsi="Times New Roman" w:cs="Times New Roman"/>
                <w:sz w:val="24"/>
                <w:szCs w:val="24"/>
              </w:rPr>
              <w:t>2</w:t>
            </w:r>
          </w:p>
        </w:tc>
      </w:tr>
    </w:tbl>
    <w:p w:rsidR="005D21FE" w:rsidRPr="00844987" w:rsidRDefault="005D21FE" w:rsidP="005D21FE">
      <w:pPr>
        <w:autoSpaceDE w:val="0"/>
        <w:autoSpaceDN w:val="0"/>
        <w:adjustRightInd w:val="0"/>
        <w:spacing w:after="0" w:line="240" w:lineRule="auto"/>
        <w:jc w:val="both"/>
        <w:rPr>
          <w:rFonts w:ascii="Times New Roman" w:hAnsi="Times New Roman" w:cs="Times New Roman"/>
          <w:b/>
          <w:bCs/>
          <w:sz w:val="28"/>
          <w:szCs w:val="28"/>
        </w:rPr>
      </w:pP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целом итоги развития потребительского рынка Большеберезниковского муниципального района свидетельствуют о наличии предпосылок для его дальнейшего роста на среднесрочную перспективу.</w:t>
      </w:r>
    </w:p>
    <w:p w:rsidR="005D21FE" w:rsidRPr="00844987" w:rsidRDefault="005D21FE" w:rsidP="005D21FE">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sz w:val="28"/>
          <w:szCs w:val="28"/>
        </w:rPr>
        <w:t xml:space="preserve">      Основными проблемами в области розничной торговли на территории муниципального района являются: недостаточный уровень покупательной способности, сложившейся вследствие как внутренних (низкие среднедушевые денежные доходы населения), так и внешних причин (недостаточное привлечение денежных средств из-за пределов муниципального района); недостаточный уровень развития инфраструктуры, ее неприспособленность для развития современных форм торговли; недостаточные темпы и объемы строительства новых торговых площадей.</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 состоянию на 1 января 2014 г</w:t>
      </w:r>
      <w:r w:rsidR="00863BB7">
        <w:rPr>
          <w:rFonts w:ascii="Times New Roman" w:hAnsi="Times New Roman" w:cs="Times New Roman"/>
          <w:sz w:val="28"/>
          <w:szCs w:val="28"/>
        </w:rPr>
        <w:t>ода</w:t>
      </w:r>
      <w:r w:rsidRPr="00844987">
        <w:rPr>
          <w:rFonts w:ascii="Times New Roman" w:hAnsi="Times New Roman" w:cs="Times New Roman"/>
          <w:sz w:val="28"/>
          <w:szCs w:val="28"/>
        </w:rPr>
        <w:t xml:space="preserve"> в районе с учетом столовых, в учреждениях функционируют 12 предпри</w:t>
      </w:r>
      <w:r w:rsidR="00863BB7">
        <w:rPr>
          <w:rFonts w:ascii="Times New Roman" w:hAnsi="Times New Roman" w:cs="Times New Roman"/>
          <w:sz w:val="28"/>
          <w:szCs w:val="28"/>
        </w:rPr>
        <w:t>я</w:t>
      </w:r>
      <w:r w:rsidRPr="00844987">
        <w:rPr>
          <w:rFonts w:ascii="Times New Roman" w:hAnsi="Times New Roman" w:cs="Times New Roman"/>
          <w:sz w:val="28"/>
          <w:szCs w:val="28"/>
        </w:rPr>
        <w:t>тий общественного питания на 698 посадочных мест.</w:t>
      </w:r>
    </w:p>
    <w:p w:rsidR="005D21FE" w:rsidRPr="00844987" w:rsidRDefault="00863BB7" w:rsidP="00DE4FB0">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 xml:space="preserve">       К предприяти</w:t>
      </w:r>
      <w:r w:rsidR="005D21FE" w:rsidRPr="00844987">
        <w:rPr>
          <w:rFonts w:ascii="Times New Roman" w:hAnsi="Times New Roman" w:cs="Times New Roman"/>
          <w:sz w:val="28"/>
          <w:szCs w:val="28"/>
        </w:rPr>
        <w:t>ям общественного питания общедоступной сети относится ресторан «Солнечный» на 72 посадочных мест и кафетерий «Солнечный» на 325 посадочных мест. Соответственно, на долю предприятий общественного питания закрытого типа приходится 75,8 %. Сфера общественного питания закрытого типа включает 9 столов</w:t>
      </w:r>
      <w:r>
        <w:rPr>
          <w:rFonts w:ascii="Times New Roman" w:hAnsi="Times New Roman" w:cs="Times New Roman"/>
          <w:sz w:val="28"/>
          <w:szCs w:val="28"/>
        </w:rPr>
        <w:t>ых на 529 посадочных мест (таблица</w:t>
      </w:r>
      <w:r w:rsidR="005D21FE" w:rsidRPr="00844987">
        <w:rPr>
          <w:rFonts w:ascii="Times New Roman" w:hAnsi="Times New Roman" w:cs="Times New Roman"/>
          <w:sz w:val="28"/>
          <w:szCs w:val="28"/>
        </w:rPr>
        <w:t xml:space="preserve"> 3</w:t>
      </w:r>
      <w:r>
        <w:rPr>
          <w:rFonts w:ascii="Times New Roman" w:hAnsi="Times New Roman" w:cs="Times New Roman"/>
          <w:sz w:val="28"/>
          <w:szCs w:val="28"/>
        </w:rPr>
        <w:t>5</w:t>
      </w:r>
      <w:r w:rsidR="005D21FE" w:rsidRPr="00844987">
        <w:rPr>
          <w:rFonts w:ascii="Times New Roman" w:hAnsi="Times New Roman" w:cs="Times New Roman"/>
          <w:sz w:val="28"/>
          <w:szCs w:val="28"/>
        </w:rPr>
        <w:t>). Таким образом, обеспеченность посадочными местами на предприятиях общественного питания открытого типа в 2013 г</w:t>
      </w:r>
      <w:r>
        <w:rPr>
          <w:rFonts w:ascii="Times New Roman" w:hAnsi="Times New Roman" w:cs="Times New Roman"/>
          <w:sz w:val="28"/>
          <w:szCs w:val="28"/>
        </w:rPr>
        <w:t>оду</w:t>
      </w:r>
      <w:r w:rsidR="005D21FE" w:rsidRPr="00844987">
        <w:rPr>
          <w:rFonts w:ascii="Times New Roman" w:hAnsi="Times New Roman" w:cs="Times New Roman"/>
          <w:sz w:val="28"/>
          <w:szCs w:val="28"/>
        </w:rPr>
        <w:t xml:space="preserve"> составила 12,7 ед. на 1</w:t>
      </w:r>
      <w:r w:rsidR="005731B4">
        <w:rPr>
          <w:rFonts w:ascii="Times New Roman" w:hAnsi="Times New Roman" w:cs="Times New Roman"/>
          <w:sz w:val="28"/>
          <w:szCs w:val="28"/>
        </w:rPr>
        <w:t xml:space="preserve">000 </w:t>
      </w:r>
      <w:r w:rsidR="005D21FE" w:rsidRPr="00844987">
        <w:rPr>
          <w:rFonts w:ascii="Times New Roman" w:hAnsi="Times New Roman" w:cs="Times New Roman"/>
          <w:sz w:val="28"/>
          <w:szCs w:val="28"/>
        </w:rPr>
        <w:t xml:space="preserve"> чел. (при норме 40 мест на 1</w:t>
      </w:r>
      <w:r w:rsidR="005731B4">
        <w:rPr>
          <w:rFonts w:ascii="Times New Roman" w:hAnsi="Times New Roman" w:cs="Times New Roman"/>
          <w:sz w:val="28"/>
          <w:szCs w:val="28"/>
        </w:rPr>
        <w:t>000</w:t>
      </w:r>
      <w:r w:rsidR="005D21FE" w:rsidRPr="00844987">
        <w:rPr>
          <w:rFonts w:ascii="Times New Roman" w:hAnsi="Times New Roman" w:cs="Times New Roman"/>
          <w:sz w:val="28"/>
          <w:szCs w:val="28"/>
        </w:rPr>
        <w:t xml:space="preserve"> жителей).</w:t>
      </w:r>
    </w:p>
    <w:p w:rsidR="005D21FE" w:rsidRPr="00844987" w:rsidRDefault="005D21FE" w:rsidP="005D21FE">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Таблица 3</w:t>
      </w:r>
      <w:r w:rsidR="005731B4">
        <w:rPr>
          <w:rFonts w:ascii="Times New Roman" w:hAnsi="Times New Roman" w:cs="Times New Roman"/>
          <w:sz w:val="28"/>
          <w:szCs w:val="28"/>
        </w:rPr>
        <w:t>5</w:t>
      </w:r>
    </w:p>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Количество предприятий общественного питания</w:t>
      </w:r>
    </w:p>
    <w:p w:rsidR="005D21FE" w:rsidRDefault="005D21FE" w:rsidP="005D21F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Большеберезниковского муниципального района по типам</w:t>
      </w:r>
    </w:p>
    <w:p w:rsidR="00296998" w:rsidRPr="00844987" w:rsidRDefault="00296998" w:rsidP="005D21FE">
      <w:pPr>
        <w:autoSpaceDE w:val="0"/>
        <w:autoSpaceDN w:val="0"/>
        <w:adjustRightInd w:val="0"/>
        <w:spacing w:after="0" w:line="240" w:lineRule="auto"/>
        <w:jc w:val="center"/>
        <w:rPr>
          <w:rFonts w:ascii="Times New Roman" w:hAnsi="Times New Roman" w:cs="Times New Roman"/>
          <w:b/>
          <w:bCs/>
          <w:sz w:val="28"/>
          <w:szCs w:val="28"/>
        </w:rPr>
      </w:pPr>
    </w:p>
    <w:tbl>
      <w:tblPr>
        <w:tblW w:w="9437" w:type="dxa"/>
        <w:tblInd w:w="2" w:type="dxa"/>
        <w:tblLayout w:type="fixed"/>
        <w:tblCellMar>
          <w:top w:w="55" w:type="dxa"/>
          <w:left w:w="55" w:type="dxa"/>
          <w:bottom w:w="55" w:type="dxa"/>
          <w:right w:w="55" w:type="dxa"/>
        </w:tblCellMar>
        <w:tblLook w:val="0000"/>
      </w:tblPr>
      <w:tblGrid>
        <w:gridCol w:w="4785"/>
        <w:gridCol w:w="1158"/>
        <w:gridCol w:w="1158"/>
        <w:gridCol w:w="1158"/>
        <w:gridCol w:w="1178"/>
      </w:tblGrid>
      <w:tr w:rsidR="005D21FE" w:rsidRPr="005731B4" w:rsidTr="00A97A2B">
        <w:tc>
          <w:tcPr>
            <w:tcW w:w="4785" w:type="dxa"/>
            <w:tcBorders>
              <w:top w:val="single" w:sz="4" w:space="0" w:color="000000"/>
              <w:left w:val="single" w:sz="4" w:space="0" w:color="000000"/>
              <w:bottom w:val="single" w:sz="4" w:space="0" w:color="000000"/>
            </w:tcBorders>
          </w:tcPr>
          <w:p w:rsidR="005D21FE" w:rsidRPr="005731B4" w:rsidRDefault="005D21FE" w:rsidP="00A97A2B">
            <w:pPr>
              <w:pStyle w:val="ae"/>
              <w:widowControl/>
              <w:snapToGrid w:val="0"/>
              <w:spacing w:line="200" w:lineRule="atLeast"/>
              <w:jc w:val="center"/>
              <w:rPr>
                <w:color w:val="000000"/>
              </w:rPr>
            </w:pPr>
            <w:r w:rsidRPr="005731B4">
              <w:rPr>
                <w:color w:val="000000"/>
              </w:rPr>
              <w:t>Предприятие общественного питания</w:t>
            </w:r>
          </w:p>
        </w:tc>
        <w:tc>
          <w:tcPr>
            <w:tcW w:w="1158" w:type="dxa"/>
            <w:tcBorders>
              <w:top w:val="single" w:sz="4" w:space="0" w:color="000000"/>
              <w:left w:val="single" w:sz="4" w:space="0" w:color="000000"/>
              <w:bottom w:val="single" w:sz="4" w:space="0" w:color="000000"/>
            </w:tcBorders>
          </w:tcPr>
          <w:p w:rsidR="005D21FE" w:rsidRPr="005731B4" w:rsidRDefault="005D21FE" w:rsidP="00A97A2B">
            <w:pPr>
              <w:pStyle w:val="ae"/>
              <w:widowControl/>
              <w:snapToGrid w:val="0"/>
              <w:spacing w:line="200" w:lineRule="atLeast"/>
              <w:jc w:val="center"/>
              <w:rPr>
                <w:rStyle w:val="af7"/>
                <w:color w:val="000000"/>
              </w:rPr>
            </w:pPr>
            <w:r w:rsidRPr="005731B4">
              <w:rPr>
                <w:rStyle w:val="af7"/>
                <w:color w:val="000000"/>
              </w:rPr>
              <w:t>2012 г.</w:t>
            </w:r>
          </w:p>
        </w:tc>
        <w:tc>
          <w:tcPr>
            <w:tcW w:w="1158" w:type="dxa"/>
            <w:tcBorders>
              <w:top w:val="single" w:sz="4" w:space="0" w:color="000000"/>
              <w:left w:val="single" w:sz="4" w:space="0" w:color="000000"/>
              <w:bottom w:val="single" w:sz="4" w:space="0" w:color="000000"/>
            </w:tcBorders>
          </w:tcPr>
          <w:p w:rsidR="005D21FE" w:rsidRPr="005731B4" w:rsidRDefault="005D21FE" w:rsidP="00A97A2B">
            <w:pPr>
              <w:pStyle w:val="ae"/>
              <w:widowControl/>
              <w:snapToGrid w:val="0"/>
              <w:spacing w:line="200" w:lineRule="atLeast"/>
              <w:jc w:val="center"/>
              <w:rPr>
                <w:rStyle w:val="af7"/>
                <w:color w:val="000000"/>
              </w:rPr>
            </w:pPr>
            <w:r w:rsidRPr="005731B4">
              <w:rPr>
                <w:rStyle w:val="af7"/>
                <w:color w:val="000000"/>
              </w:rPr>
              <w:t>2013 г.</w:t>
            </w:r>
          </w:p>
        </w:tc>
        <w:tc>
          <w:tcPr>
            <w:tcW w:w="1158" w:type="dxa"/>
            <w:tcBorders>
              <w:top w:val="single" w:sz="4" w:space="0" w:color="000000"/>
              <w:left w:val="single" w:sz="4" w:space="0" w:color="000000"/>
              <w:bottom w:val="single" w:sz="4" w:space="0" w:color="000000"/>
            </w:tcBorders>
          </w:tcPr>
          <w:p w:rsidR="005D21FE" w:rsidRPr="005731B4" w:rsidRDefault="005D21FE" w:rsidP="00A97A2B">
            <w:pPr>
              <w:pStyle w:val="ae"/>
              <w:widowControl/>
              <w:snapToGrid w:val="0"/>
              <w:spacing w:line="200" w:lineRule="atLeast"/>
              <w:jc w:val="center"/>
              <w:rPr>
                <w:rStyle w:val="af7"/>
                <w:color w:val="000000"/>
              </w:rPr>
            </w:pPr>
            <w:r w:rsidRPr="005731B4">
              <w:rPr>
                <w:rStyle w:val="af7"/>
                <w:color w:val="000000"/>
              </w:rPr>
              <w:t>2014 г.</w:t>
            </w:r>
          </w:p>
        </w:tc>
        <w:tc>
          <w:tcPr>
            <w:tcW w:w="1178" w:type="dxa"/>
            <w:tcBorders>
              <w:top w:val="single" w:sz="4" w:space="0" w:color="000000"/>
              <w:left w:val="single" w:sz="4" w:space="0" w:color="000000"/>
              <w:bottom w:val="single" w:sz="4" w:space="0" w:color="000000"/>
              <w:right w:val="single" w:sz="4" w:space="0" w:color="000000"/>
            </w:tcBorders>
          </w:tcPr>
          <w:p w:rsidR="005D21FE" w:rsidRPr="005731B4" w:rsidRDefault="005D21FE" w:rsidP="00A97A2B">
            <w:pPr>
              <w:pStyle w:val="ae"/>
              <w:widowControl/>
              <w:snapToGrid w:val="0"/>
              <w:spacing w:line="200" w:lineRule="atLeast"/>
              <w:jc w:val="center"/>
              <w:rPr>
                <w:rStyle w:val="af7"/>
                <w:color w:val="000000"/>
              </w:rPr>
            </w:pPr>
            <w:r w:rsidRPr="005731B4">
              <w:rPr>
                <w:rStyle w:val="af7"/>
                <w:color w:val="000000"/>
              </w:rPr>
              <w:t>2015 г.</w:t>
            </w:r>
          </w:p>
        </w:tc>
      </w:tr>
      <w:tr w:rsidR="005D21FE" w:rsidRPr="005731B4" w:rsidTr="00A97A2B">
        <w:tc>
          <w:tcPr>
            <w:tcW w:w="4785" w:type="dxa"/>
            <w:tcBorders>
              <w:left w:val="single" w:sz="4" w:space="0" w:color="000000"/>
              <w:bottom w:val="single" w:sz="4" w:space="0" w:color="000000"/>
            </w:tcBorders>
          </w:tcPr>
          <w:p w:rsidR="005D21FE" w:rsidRPr="005731B4" w:rsidRDefault="005D21FE" w:rsidP="00A97A2B">
            <w:pPr>
              <w:pStyle w:val="ae"/>
              <w:widowControl/>
              <w:snapToGrid w:val="0"/>
              <w:spacing w:line="200" w:lineRule="atLeast"/>
              <w:rPr>
                <w:color w:val="000000"/>
              </w:rPr>
            </w:pPr>
            <w:r w:rsidRPr="005731B4">
              <w:rPr>
                <w:color w:val="000000"/>
              </w:rPr>
              <w:t>Кафе</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1</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2</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2</w:t>
            </w:r>
          </w:p>
        </w:tc>
        <w:tc>
          <w:tcPr>
            <w:tcW w:w="1178" w:type="dxa"/>
            <w:tcBorders>
              <w:left w:val="single" w:sz="4" w:space="0" w:color="000000"/>
              <w:bottom w:val="single" w:sz="4" w:space="0" w:color="000000"/>
              <w:right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2</w:t>
            </w:r>
          </w:p>
        </w:tc>
      </w:tr>
      <w:tr w:rsidR="005D21FE" w:rsidRPr="005731B4" w:rsidTr="00A97A2B">
        <w:tc>
          <w:tcPr>
            <w:tcW w:w="4785" w:type="dxa"/>
            <w:tcBorders>
              <w:left w:val="single" w:sz="4" w:space="0" w:color="000000"/>
              <w:bottom w:val="single" w:sz="4" w:space="0" w:color="000000"/>
            </w:tcBorders>
          </w:tcPr>
          <w:p w:rsidR="005D21FE" w:rsidRPr="005731B4" w:rsidRDefault="005D21FE" w:rsidP="00A97A2B">
            <w:pPr>
              <w:pStyle w:val="ae"/>
              <w:widowControl/>
              <w:snapToGrid w:val="0"/>
              <w:spacing w:line="200" w:lineRule="atLeast"/>
              <w:rPr>
                <w:color w:val="000000"/>
              </w:rPr>
            </w:pPr>
            <w:r w:rsidRPr="005731B4">
              <w:rPr>
                <w:color w:val="000000"/>
              </w:rPr>
              <w:t>Бар</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1</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1</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1</w:t>
            </w:r>
          </w:p>
        </w:tc>
        <w:tc>
          <w:tcPr>
            <w:tcW w:w="1178" w:type="dxa"/>
            <w:tcBorders>
              <w:left w:val="single" w:sz="4" w:space="0" w:color="000000"/>
              <w:bottom w:val="single" w:sz="4" w:space="0" w:color="000000"/>
              <w:right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1</w:t>
            </w:r>
          </w:p>
        </w:tc>
      </w:tr>
      <w:tr w:rsidR="005D21FE" w:rsidRPr="005731B4" w:rsidTr="00A97A2B">
        <w:tc>
          <w:tcPr>
            <w:tcW w:w="4785" w:type="dxa"/>
            <w:tcBorders>
              <w:left w:val="single" w:sz="4" w:space="0" w:color="000000"/>
              <w:bottom w:val="single" w:sz="4" w:space="0" w:color="000000"/>
            </w:tcBorders>
          </w:tcPr>
          <w:p w:rsidR="005D21FE" w:rsidRPr="005731B4" w:rsidRDefault="005D21FE" w:rsidP="00A97A2B">
            <w:pPr>
              <w:pStyle w:val="ae"/>
              <w:widowControl/>
              <w:snapToGrid w:val="0"/>
              <w:spacing w:line="200" w:lineRule="atLeast"/>
              <w:rPr>
                <w:color w:val="000000"/>
              </w:rPr>
            </w:pPr>
            <w:r w:rsidRPr="005731B4">
              <w:rPr>
                <w:color w:val="000000"/>
              </w:rPr>
              <w:t>Столовая</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10</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9</w:t>
            </w:r>
          </w:p>
        </w:tc>
        <w:tc>
          <w:tcPr>
            <w:tcW w:w="1158" w:type="dxa"/>
            <w:tcBorders>
              <w:left w:val="single" w:sz="4" w:space="0" w:color="000000"/>
              <w:bottom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9</w:t>
            </w:r>
          </w:p>
        </w:tc>
        <w:tc>
          <w:tcPr>
            <w:tcW w:w="1178" w:type="dxa"/>
            <w:tcBorders>
              <w:left w:val="single" w:sz="4" w:space="0" w:color="000000"/>
              <w:bottom w:val="single" w:sz="4" w:space="0" w:color="000000"/>
              <w:right w:val="single" w:sz="4" w:space="0" w:color="000000"/>
            </w:tcBorders>
          </w:tcPr>
          <w:p w:rsidR="005D21FE" w:rsidRPr="005731B4" w:rsidRDefault="005D21FE" w:rsidP="005731B4">
            <w:pPr>
              <w:pStyle w:val="ae"/>
              <w:widowControl/>
              <w:snapToGrid w:val="0"/>
              <w:spacing w:line="200" w:lineRule="atLeast"/>
              <w:jc w:val="right"/>
              <w:rPr>
                <w:color w:val="000000"/>
              </w:rPr>
            </w:pPr>
            <w:r w:rsidRPr="005731B4">
              <w:rPr>
                <w:color w:val="000000"/>
              </w:rPr>
              <w:t>9</w:t>
            </w:r>
          </w:p>
        </w:tc>
      </w:tr>
      <w:tr w:rsidR="005D21FE" w:rsidRPr="005731B4" w:rsidTr="00A97A2B">
        <w:tc>
          <w:tcPr>
            <w:tcW w:w="4785" w:type="dxa"/>
            <w:tcBorders>
              <w:left w:val="single" w:sz="4" w:space="0" w:color="000000"/>
              <w:bottom w:val="single" w:sz="4" w:space="0" w:color="000000"/>
            </w:tcBorders>
          </w:tcPr>
          <w:p w:rsidR="005D21FE" w:rsidRPr="005731B4" w:rsidRDefault="005D21FE" w:rsidP="00A97A2B">
            <w:pPr>
              <w:pStyle w:val="ae"/>
              <w:widowControl/>
              <w:snapToGrid w:val="0"/>
              <w:spacing w:line="200" w:lineRule="atLeast"/>
              <w:rPr>
                <w:color w:val="000000"/>
              </w:rPr>
            </w:pPr>
            <w:r w:rsidRPr="005731B4">
              <w:rPr>
                <w:color w:val="000000"/>
              </w:rPr>
              <w:t>Летняя площадка (кафе)</w:t>
            </w:r>
          </w:p>
        </w:tc>
        <w:tc>
          <w:tcPr>
            <w:tcW w:w="1158" w:type="dxa"/>
            <w:tcBorders>
              <w:left w:val="single" w:sz="4" w:space="0" w:color="000000"/>
              <w:bottom w:val="single" w:sz="4" w:space="0" w:color="000000"/>
            </w:tcBorders>
          </w:tcPr>
          <w:p w:rsidR="005D21FE" w:rsidRPr="005731B4" w:rsidRDefault="005731B4" w:rsidP="005731B4">
            <w:pPr>
              <w:pStyle w:val="ae"/>
              <w:widowControl/>
              <w:snapToGrid w:val="0"/>
              <w:spacing w:line="200" w:lineRule="atLeast"/>
              <w:jc w:val="right"/>
              <w:rPr>
                <w:color w:val="000000"/>
              </w:rPr>
            </w:pPr>
            <w:r>
              <w:rPr>
                <w:color w:val="000000"/>
              </w:rPr>
              <w:t>-</w:t>
            </w:r>
          </w:p>
        </w:tc>
        <w:tc>
          <w:tcPr>
            <w:tcW w:w="1158" w:type="dxa"/>
            <w:tcBorders>
              <w:left w:val="single" w:sz="4" w:space="0" w:color="000000"/>
              <w:bottom w:val="single" w:sz="4" w:space="0" w:color="000000"/>
            </w:tcBorders>
          </w:tcPr>
          <w:p w:rsidR="005D21FE" w:rsidRPr="005731B4" w:rsidRDefault="005731B4" w:rsidP="005731B4">
            <w:pPr>
              <w:jc w:val="right"/>
              <w:rPr>
                <w:rFonts w:ascii="Times New Roman" w:hAnsi="Times New Roman" w:cs="Times New Roman"/>
                <w:sz w:val="24"/>
                <w:szCs w:val="24"/>
              </w:rPr>
            </w:pPr>
            <w:r>
              <w:rPr>
                <w:rFonts w:ascii="Times New Roman" w:hAnsi="Times New Roman" w:cs="Times New Roman"/>
                <w:color w:val="000000"/>
                <w:sz w:val="24"/>
                <w:szCs w:val="24"/>
              </w:rPr>
              <w:t>-</w:t>
            </w:r>
          </w:p>
        </w:tc>
        <w:tc>
          <w:tcPr>
            <w:tcW w:w="1158" w:type="dxa"/>
            <w:tcBorders>
              <w:left w:val="single" w:sz="4" w:space="0" w:color="000000"/>
              <w:bottom w:val="single" w:sz="4" w:space="0" w:color="000000"/>
            </w:tcBorders>
          </w:tcPr>
          <w:p w:rsidR="005D21FE" w:rsidRPr="005731B4" w:rsidRDefault="005731B4" w:rsidP="005731B4">
            <w:pPr>
              <w:jc w:val="right"/>
              <w:rPr>
                <w:rFonts w:ascii="Times New Roman" w:hAnsi="Times New Roman" w:cs="Times New Roman"/>
                <w:sz w:val="24"/>
                <w:szCs w:val="24"/>
              </w:rPr>
            </w:pPr>
            <w:r>
              <w:rPr>
                <w:rFonts w:ascii="Times New Roman" w:hAnsi="Times New Roman" w:cs="Times New Roman"/>
                <w:sz w:val="24"/>
                <w:szCs w:val="24"/>
              </w:rPr>
              <w:t>-</w:t>
            </w:r>
          </w:p>
        </w:tc>
        <w:tc>
          <w:tcPr>
            <w:tcW w:w="1178" w:type="dxa"/>
            <w:tcBorders>
              <w:left w:val="single" w:sz="4" w:space="0" w:color="000000"/>
              <w:bottom w:val="single" w:sz="4" w:space="0" w:color="000000"/>
              <w:right w:val="single" w:sz="4" w:space="0" w:color="000000"/>
            </w:tcBorders>
          </w:tcPr>
          <w:p w:rsidR="005D21FE" w:rsidRPr="005731B4" w:rsidRDefault="005731B4" w:rsidP="005731B4">
            <w:pPr>
              <w:jc w:val="right"/>
              <w:rPr>
                <w:rFonts w:ascii="Times New Roman" w:hAnsi="Times New Roman" w:cs="Times New Roman"/>
                <w:sz w:val="24"/>
                <w:szCs w:val="24"/>
              </w:rPr>
            </w:pPr>
            <w:r>
              <w:rPr>
                <w:rFonts w:ascii="Times New Roman" w:hAnsi="Times New Roman" w:cs="Times New Roman"/>
                <w:sz w:val="24"/>
                <w:szCs w:val="24"/>
              </w:rPr>
              <w:t>-</w:t>
            </w:r>
          </w:p>
        </w:tc>
      </w:tr>
    </w:tbl>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Одним из приоритетных направлений в развитии предприятий общественного питания должно стать открытие семейных кафе, предприятий питания молодежной и детской направленности с относительно невысокими ценами и качественными услугами. Актуальность этого обусловлена потребностью населения в интересном, содержательном отдыхе в сочетании с качественным, здоровым питанием и современным сервисом, при этом не учитывающим бюджет семьи и территориально приближенным к местам проживания планируемых клиентов.</w:t>
      </w:r>
    </w:p>
    <w:p w:rsidR="005D21FE" w:rsidRPr="00844987" w:rsidRDefault="005D21FE" w:rsidP="005D21FE">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sz w:val="28"/>
          <w:szCs w:val="28"/>
        </w:rPr>
        <w:t xml:space="preserve">      Бытовое обслуживание населения представляет собой деятельность физических и юридических лиц по оказанию услуг, направленных на удовлетворение потребностей человека. На рынке бытовых услуг Большеберезниковского муниципального района доминируют представители малого и среднего бизнеса, индивидуальные предприниматели. В 2013 г</w:t>
      </w:r>
      <w:r w:rsidR="005731B4">
        <w:rPr>
          <w:rFonts w:ascii="Times New Roman" w:hAnsi="Times New Roman" w:cs="Times New Roman"/>
          <w:sz w:val="28"/>
          <w:szCs w:val="28"/>
        </w:rPr>
        <w:t>оду</w:t>
      </w:r>
      <w:r w:rsidRPr="00844987">
        <w:rPr>
          <w:rFonts w:ascii="Times New Roman" w:hAnsi="Times New Roman" w:cs="Times New Roman"/>
          <w:sz w:val="28"/>
          <w:szCs w:val="28"/>
        </w:rPr>
        <w:t xml:space="preserve"> бытовые услуги населению района предоставляли 17 предприятий (табл</w:t>
      </w:r>
      <w:r w:rsidR="005731B4">
        <w:rPr>
          <w:rFonts w:ascii="Times New Roman" w:hAnsi="Times New Roman" w:cs="Times New Roman"/>
          <w:sz w:val="28"/>
          <w:szCs w:val="28"/>
        </w:rPr>
        <w:t>ица</w:t>
      </w:r>
      <w:r w:rsidRPr="00844987">
        <w:rPr>
          <w:rFonts w:ascii="Times New Roman" w:hAnsi="Times New Roman" w:cs="Times New Roman"/>
          <w:sz w:val="28"/>
          <w:szCs w:val="28"/>
        </w:rPr>
        <w:t xml:space="preserve"> </w:t>
      </w:r>
      <w:r w:rsidR="005731B4">
        <w:rPr>
          <w:rFonts w:ascii="Times New Roman" w:hAnsi="Times New Roman" w:cs="Times New Roman"/>
          <w:sz w:val="28"/>
          <w:szCs w:val="28"/>
        </w:rPr>
        <w:t>36</w:t>
      </w:r>
      <w:r w:rsidRPr="00844987">
        <w:rPr>
          <w:rFonts w:ascii="Times New Roman" w:hAnsi="Times New Roman" w:cs="Times New Roman"/>
          <w:sz w:val="28"/>
          <w:szCs w:val="28"/>
        </w:rPr>
        <w:t>). Их объем реализации составил 88,952 млн руб.</w:t>
      </w:r>
    </w:p>
    <w:p w:rsidR="005D21FE" w:rsidRPr="00844987" w:rsidRDefault="005D21FE" w:rsidP="005D21FE">
      <w:pPr>
        <w:autoSpaceDE w:val="0"/>
        <w:autoSpaceDN w:val="0"/>
        <w:adjustRightInd w:val="0"/>
        <w:spacing w:after="0" w:line="240" w:lineRule="auto"/>
        <w:jc w:val="right"/>
        <w:rPr>
          <w:rFonts w:ascii="Times New Roman" w:hAnsi="Times New Roman" w:cs="Times New Roman"/>
          <w:b/>
          <w:bCs/>
          <w:sz w:val="28"/>
          <w:szCs w:val="28"/>
        </w:rPr>
      </w:pPr>
      <w:r w:rsidRPr="00844987">
        <w:rPr>
          <w:rFonts w:ascii="Times New Roman" w:hAnsi="Times New Roman" w:cs="Times New Roman"/>
          <w:sz w:val="28"/>
          <w:szCs w:val="28"/>
        </w:rPr>
        <w:t xml:space="preserve">Таблица </w:t>
      </w:r>
      <w:r w:rsidR="00B1551D" w:rsidRPr="00844987">
        <w:rPr>
          <w:rFonts w:ascii="Times New Roman" w:hAnsi="Times New Roman" w:cs="Times New Roman"/>
          <w:sz w:val="28"/>
          <w:szCs w:val="28"/>
        </w:rPr>
        <w:t>3</w:t>
      </w:r>
      <w:r w:rsidR="005731B4">
        <w:rPr>
          <w:rFonts w:ascii="Times New Roman" w:hAnsi="Times New Roman" w:cs="Times New Roman"/>
          <w:sz w:val="28"/>
          <w:szCs w:val="28"/>
        </w:rPr>
        <w:t>6</w:t>
      </w:r>
    </w:p>
    <w:p w:rsidR="005731B4" w:rsidRDefault="005731B4" w:rsidP="005D21FE">
      <w:pPr>
        <w:autoSpaceDE w:val="0"/>
        <w:autoSpaceDN w:val="0"/>
        <w:adjustRightInd w:val="0"/>
        <w:spacing w:after="0" w:line="240" w:lineRule="auto"/>
        <w:jc w:val="center"/>
        <w:rPr>
          <w:rFonts w:ascii="Times New Roman" w:hAnsi="Times New Roman" w:cs="Times New Roman"/>
          <w:b/>
          <w:bCs/>
          <w:sz w:val="28"/>
          <w:szCs w:val="28"/>
        </w:rPr>
      </w:pPr>
    </w:p>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Инфраструктура объектов бытового обслуживания населения</w:t>
      </w:r>
    </w:p>
    <w:p w:rsidR="005D21FE" w:rsidRDefault="005D21FE" w:rsidP="005D21FE">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Большеберезниковского муниципального района</w:t>
      </w:r>
    </w:p>
    <w:p w:rsidR="005731B4" w:rsidRPr="00844987" w:rsidRDefault="005731B4" w:rsidP="005D21FE">
      <w:pPr>
        <w:autoSpaceDE w:val="0"/>
        <w:autoSpaceDN w:val="0"/>
        <w:adjustRightInd w:val="0"/>
        <w:spacing w:after="0" w:line="240" w:lineRule="auto"/>
        <w:jc w:val="center"/>
        <w:rPr>
          <w:rFonts w:ascii="Times New Roman" w:hAnsi="Times New Roman" w:cs="Times New Roman"/>
          <w:b/>
          <w:bCs/>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9"/>
        <w:gridCol w:w="1503"/>
        <w:gridCol w:w="1489"/>
        <w:gridCol w:w="1489"/>
        <w:gridCol w:w="1489"/>
        <w:gridCol w:w="1490"/>
      </w:tblGrid>
      <w:tr w:rsidR="005D21FE" w:rsidRPr="005731B4" w:rsidTr="00A97A2B">
        <w:tc>
          <w:tcPr>
            <w:tcW w:w="2110"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Услуги</w:t>
            </w:r>
          </w:p>
        </w:tc>
        <w:tc>
          <w:tcPr>
            <w:tcW w:w="1504"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Ед. измер</w:t>
            </w:r>
          </w:p>
        </w:tc>
        <w:tc>
          <w:tcPr>
            <w:tcW w:w="1489"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2010 г.</w:t>
            </w:r>
          </w:p>
        </w:tc>
        <w:tc>
          <w:tcPr>
            <w:tcW w:w="1489"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2011 г.</w:t>
            </w:r>
          </w:p>
        </w:tc>
        <w:tc>
          <w:tcPr>
            <w:tcW w:w="1489"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2012 г.</w:t>
            </w:r>
          </w:p>
        </w:tc>
        <w:tc>
          <w:tcPr>
            <w:tcW w:w="1490"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2013 г.</w:t>
            </w:r>
          </w:p>
        </w:tc>
      </w:tr>
      <w:tr w:rsidR="005D21FE" w:rsidRPr="005731B4" w:rsidTr="00A97A2B">
        <w:tc>
          <w:tcPr>
            <w:tcW w:w="2110"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Бань и душевых (саун)</w:t>
            </w:r>
          </w:p>
        </w:tc>
        <w:tc>
          <w:tcPr>
            <w:tcW w:w="1504"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90" w:type="dxa"/>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r>
      <w:tr w:rsidR="005D21FE" w:rsidRPr="005731B4" w:rsidTr="00A97A2B">
        <w:trPr>
          <w:trHeight w:val="378"/>
        </w:trPr>
        <w:tc>
          <w:tcPr>
            <w:tcW w:w="2110" w:type="dxa"/>
            <w:vMerge w:val="restart"/>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Ремонт, окраска и пошив обуви</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ед</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r>
      <w:tr w:rsidR="005D21FE" w:rsidRPr="005731B4" w:rsidTr="00A97A2B">
        <w:trPr>
          <w:trHeight w:val="171"/>
        </w:trPr>
        <w:tc>
          <w:tcPr>
            <w:tcW w:w="2110" w:type="dxa"/>
            <w:vMerge/>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504" w:type="dxa"/>
            <w:tcBorders>
              <w:top w:val="single" w:sz="4" w:space="0" w:color="auto"/>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top w:val="single" w:sz="4" w:space="0" w:color="auto"/>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r>
      <w:tr w:rsidR="005D21FE" w:rsidRPr="005731B4" w:rsidTr="00A97A2B">
        <w:trPr>
          <w:trHeight w:val="455"/>
        </w:trPr>
        <w:tc>
          <w:tcPr>
            <w:tcW w:w="2110" w:type="dxa"/>
            <w:vMerge w:val="restart"/>
          </w:tcPr>
          <w:p w:rsidR="005D21FE" w:rsidRPr="005731B4" w:rsidRDefault="005D21FE" w:rsidP="00A97A2B">
            <w:pPr>
              <w:autoSpaceDE w:val="0"/>
              <w:autoSpaceDN w:val="0"/>
              <w:adjustRightInd w:val="0"/>
              <w:spacing w:after="0" w:line="240" w:lineRule="auto"/>
              <w:rPr>
                <w:rFonts w:ascii="Times New Roman" w:hAnsi="Times New Roman" w:cs="Times New Roman"/>
                <w:b/>
                <w:bCs/>
                <w:sz w:val="24"/>
                <w:szCs w:val="24"/>
              </w:rPr>
            </w:pPr>
            <w:r w:rsidRPr="005731B4">
              <w:rPr>
                <w:rFonts w:ascii="Times New Roman" w:hAnsi="Times New Roman" w:cs="Times New Roman"/>
                <w:sz w:val="24"/>
                <w:szCs w:val="24"/>
              </w:rPr>
              <w:t>Парикмахерские услуги</w:t>
            </w:r>
          </w:p>
        </w:tc>
        <w:tc>
          <w:tcPr>
            <w:tcW w:w="1504" w:type="dxa"/>
            <w:tcBorders>
              <w:top w:val="single" w:sz="4" w:space="0" w:color="auto"/>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5</w:t>
            </w:r>
          </w:p>
        </w:tc>
        <w:tc>
          <w:tcPr>
            <w:tcW w:w="1489" w:type="dxa"/>
            <w:tcBorders>
              <w:top w:val="single" w:sz="4" w:space="0" w:color="auto"/>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5</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5</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4</w:t>
            </w:r>
          </w:p>
        </w:tc>
      </w:tr>
      <w:tr w:rsidR="005D21FE" w:rsidRPr="005731B4" w:rsidTr="00A97A2B">
        <w:trPr>
          <w:trHeight w:val="360"/>
        </w:trPr>
        <w:tc>
          <w:tcPr>
            <w:tcW w:w="2110" w:type="dxa"/>
            <w:vMerge/>
          </w:tcPr>
          <w:p w:rsidR="005D21FE" w:rsidRPr="005731B4" w:rsidRDefault="005D21FE" w:rsidP="00A97A2B">
            <w:pPr>
              <w:autoSpaceDE w:val="0"/>
              <w:autoSpaceDN w:val="0"/>
              <w:adjustRightInd w:val="0"/>
              <w:spacing w:after="0" w:line="240" w:lineRule="auto"/>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6</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6</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6</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5</w:t>
            </w:r>
          </w:p>
        </w:tc>
      </w:tr>
      <w:tr w:rsidR="005D21FE" w:rsidRPr="005731B4" w:rsidTr="00A97A2B">
        <w:trPr>
          <w:trHeight w:val="474"/>
        </w:trPr>
        <w:tc>
          <w:tcPr>
            <w:tcW w:w="2110" w:type="dxa"/>
            <w:vMerge w:val="restart"/>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Фотоателье, фото- и кинолаборатории</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r>
      <w:tr w:rsidR="005D21FE" w:rsidRPr="005731B4" w:rsidTr="00A97A2B">
        <w:trPr>
          <w:trHeight w:val="341"/>
        </w:trPr>
        <w:tc>
          <w:tcPr>
            <w:tcW w:w="2110" w:type="dxa"/>
            <w:vMerge/>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r>
      <w:tr w:rsidR="005D21FE" w:rsidRPr="005731B4" w:rsidTr="005731B4">
        <w:trPr>
          <w:trHeight w:val="821"/>
        </w:trPr>
        <w:tc>
          <w:tcPr>
            <w:tcW w:w="2110" w:type="dxa"/>
            <w:vMerge w:val="restart"/>
          </w:tcPr>
          <w:p w:rsidR="005D21FE" w:rsidRPr="005731B4" w:rsidRDefault="005D21FE" w:rsidP="00A97A2B">
            <w:pPr>
              <w:autoSpaceDE w:val="0"/>
              <w:autoSpaceDN w:val="0"/>
              <w:adjustRightInd w:val="0"/>
              <w:spacing w:after="0" w:line="240" w:lineRule="auto"/>
              <w:rPr>
                <w:rFonts w:ascii="Times New Roman" w:hAnsi="Times New Roman" w:cs="Times New Roman"/>
                <w:sz w:val="24"/>
                <w:szCs w:val="24"/>
              </w:rPr>
            </w:pPr>
            <w:r w:rsidRPr="005731B4">
              <w:rPr>
                <w:rFonts w:ascii="Times New Roman" w:hAnsi="Times New Roman" w:cs="Times New Roman"/>
                <w:sz w:val="24"/>
                <w:szCs w:val="24"/>
              </w:rPr>
              <w:t xml:space="preserve">Ремонт и техническое </w:t>
            </w:r>
            <w:r w:rsidRPr="005731B4">
              <w:rPr>
                <w:rFonts w:ascii="Times New Roman" w:hAnsi="Times New Roman" w:cs="Times New Roman"/>
                <w:sz w:val="24"/>
                <w:szCs w:val="24"/>
              </w:rPr>
              <w:lastRenderedPageBreak/>
              <w:t>обслуживание</w:t>
            </w:r>
          </w:p>
          <w:p w:rsidR="005D21FE" w:rsidRPr="005731B4" w:rsidRDefault="005D21FE" w:rsidP="005731B4">
            <w:pPr>
              <w:autoSpaceDE w:val="0"/>
              <w:autoSpaceDN w:val="0"/>
              <w:adjustRightInd w:val="0"/>
              <w:spacing w:after="0" w:line="240" w:lineRule="auto"/>
              <w:rPr>
                <w:rFonts w:ascii="Times New Roman" w:hAnsi="Times New Roman" w:cs="Times New Roman"/>
                <w:b/>
                <w:bCs/>
                <w:sz w:val="24"/>
                <w:szCs w:val="24"/>
              </w:rPr>
            </w:pPr>
            <w:r w:rsidRPr="005731B4">
              <w:rPr>
                <w:rFonts w:ascii="Times New Roman" w:hAnsi="Times New Roman" w:cs="Times New Roman"/>
                <w:sz w:val="24"/>
                <w:szCs w:val="24"/>
              </w:rPr>
              <w:t>бытовой радио</w:t>
            </w:r>
            <w:r w:rsidR="005731B4">
              <w:rPr>
                <w:rFonts w:ascii="Times New Roman" w:hAnsi="Times New Roman" w:cs="Times New Roman"/>
                <w:sz w:val="24"/>
                <w:szCs w:val="24"/>
              </w:rPr>
              <w:t>-</w:t>
            </w:r>
            <w:r w:rsidRPr="005731B4">
              <w:rPr>
                <w:rFonts w:ascii="Times New Roman" w:hAnsi="Times New Roman" w:cs="Times New Roman"/>
                <w:sz w:val="24"/>
                <w:szCs w:val="24"/>
              </w:rPr>
              <w:t>электронной аппаратуры, бытовых машин и приборов</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r>
      <w:tr w:rsidR="005D21FE" w:rsidRPr="005731B4" w:rsidTr="00A97A2B">
        <w:trPr>
          <w:trHeight w:val="1592"/>
        </w:trPr>
        <w:tc>
          <w:tcPr>
            <w:tcW w:w="2110" w:type="dxa"/>
            <w:vMerge/>
          </w:tcPr>
          <w:p w:rsidR="005D21FE" w:rsidRPr="005731B4" w:rsidRDefault="005D21FE" w:rsidP="00A97A2B">
            <w:pPr>
              <w:autoSpaceDE w:val="0"/>
              <w:autoSpaceDN w:val="0"/>
              <w:adjustRightInd w:val="0"/>
              <w:spacing w:after="0" w:line="240" w:lineRule="auto"/>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r>
      <w:tr w:rsidR="005D21FE" w:rsidRPr="005731B4" w:rsidTr="00A97A2B">
        <w:trPr>
          <w:trHeight w:val="417"/>
        </w:trPr>
        <w:tc>
          <w:tcPr>
            <w:tcW w:w="2110" w:type="dxa"/>
            <w:tcBorders>
              <w:bottom w:val="single" w:sz="4" w:space="0" w:color="auto"/>
            </w:tcBorders>
          </w:tcPr>
          <w:p w:rsidR="005D21FE" w:rsidRPr="005731B4" w:rsidRDefault="005D21FE" w:rsidP="005731B4">
            <w:pPr>
              <w:autoSpaceDE w:val="0"/>
              <w:autoSpaceDN w:val="0"/>
              <w:adjustRightInd w:val="0"/>
              <w:spacing w:after="0" w:line="240" w:lineRule="auto"/>
              <w:rPr>
                <w:rFonts w:ascii="Times New Roman" w:hAnsi="Times New Roman" w:cs="Times New Roman"/>
                <w:b/>
                <w:bCs/>
                <w:sz w:val="24"/>
                <w:szCs w:val="24"/>
              </w:rPr>
            </w:pPr>
            <w:r w:rsidRPr="005731B4">
              <w:rPr>
                <w:rFonts w:ascii="Times New Roman" w:hAnsi="Times New Roman" w:cs="Times New Roman"/>
                <w:sz w:val="24"/>
                <w:szCs w:val="24"/>
              </w:rPr>
              <w:lastRenderedPageBreak/>
              <w:t>Ремонт и строительство жилья и дру</w:t>
            </w:r>
            <w:r w:rsidR="005731B4">
              <w:rPr>
                <w:rFonts w:ascii="Times New Roman" w:hAnsi="Times New Roman" w:cs="Times New Roman"/>
                <w:sz w:val="24"/>
                <w:szCs w:val="24"/>
              </w:rPr>
              <w:t>гих</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r>
      <w:tr w:rsidR="005D21FE" w:rsidRPr="005731B4" w:rsidTr="00A97A2B">
        <w:trPr>
          <w:trHeight w:val="398"/>
        </w:trPr>
        <w:tc>
          <w:tcPr>
            <w:tcW w:w="2110" w:type="dxa"/>
            <w:tcBorders>
              <w:top w:val="single" w:sz="4" w:space="0" w:color="auto"/>
            </w:tcBorders>
          </w:tcPr>
          <w:p w:rsidR="005D21FE" w:rsidRPr="005731B4" w:rsidRDefault="005D21FE" w:rsidP="005731B4">
            <w:pPr>
              <w:autoSpaceDE w:val="0"/>
              <w:autoSpaceDN w:val="0"/>
              <w:adjustRightInd w:val="0"/>
              <w:spacing w:after="0" w:line="240" w:lineRule="auto"/>
              <w:rPr>
                <w:rFonts w:ascii="Times New Roman" w:hAnsi="Times New Roman" w:cs="Times New Roman"/>
                <w:sz w:val="24"/>
                <w:szCs w:val="24"/>
              </w:rPr>
            </w:pPr>
            <w:r w:rsidRPr="005731B4">
              <w:rPr>
                <w:rFonts w:ascii="Times New Roman" w:hAnsi="Times New Roman" w:cs="Times New Roman"/>
                <w:sz w:val="24"/>
                <w:szCs w:val="24"/>
              </w:rPr>
              <w:t>построек</w:t>
            </w: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4</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4</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r>
      <w:tr w:rsidR="005D21FE" w:rsidRPr="005731B4" w:rsidTr="00A97A2B">
        <w:trPr>
          <w:trHeight w:val="1213"/>
        </w:trPr>
        <w:tc>
          <w:tcPr>
            <w:tcW w:w="2110" w:type="dxa"/>
            <w:vMerge w:val="restart"/>
          </w:tcPr>
          <w:p w:rsidR="005D21FE" w:rsidRPr="005731B4" w:rsidRDefault="005D21FE" w:rsidP="00A97A2B">
            <w:pPr>
              <w:autoSpaceDE w:val="0"/>
              <w:autoSpaceDN w:val="0"/>
              <w:adjustRightInd w:val="0"/>
              <w:spacing w:after="0" w:line="240" w:lineRule="auto"/>
              <w:rPr>
                <w:rFonts w:ascii="Times New Roman" w:hAnsi="Times New Roman" w:cs="Times New Roman"/>
                <w:sz w:val="24"/>
                <w:szCs w:val="24"/>
              </w:rPr>
            </w:pPr>
            <w:r w:rsidRPr="005731B4">
              <w:rPr>
                <w:rFonts w:ascii="Times New Roman" w:hAnsi="Times New Roman" w:cs="Times New Roman"/>
                <w:sz w:val="24"/>
                <w:szCs w:val="24"/>
              </w:rPr>
              <w:t>Ремонт и пошив швейных, меховых и</w:t>
            </w:r>
          </w:p>
          <w:p w:rsidR="005D21FE" w:rsidRPr="005731B4" w:rsidRDefault="005D21FE" w:rsidP="005731B4">
            <w:pPr>
              <w:autoSpaceDE w:val="0"/>
              <w:autoSpaceDN w:val="0"/>
              <w:adjustRightInd w:val="0"/>
              <w:spacing w:after="0" w:line="240" w:lineRule="auto"/>
              <w:rPr>
                <w:rFonts w:ascii="Times New Roman" w:hAnsi="Times New Roman" w:cs="Times New Roman"/>
                <w:b/>
                <w:bCs/>
                <w:sz w:val="24"/>
                <w:szCs w:val="24"/>
              </w:rPr>
            </w:pPr>
            <w:r w:rsidRPr="005731B4">
              <w:rPr>
                <w:rFonts w:ascii="Times New Roman" w:hAnsi="Times New Roman" w:cs="Times New Roman"/>
                <w:sz w:val="24"/>
                <w:szCs w:val="24"/>
              </w:rPr>
              <w:t>кожаных изделий, головных уборов и</w:t>
            </w:r>
            <w:r w:rsidR="005731B4">
              <w:rPr>
                <w:rFonts w:ascii="Times New Roman" w:hAnsi="Times New Roman" w:cs="Times New Roman"/>
                <w:sz w:val="24"/>
                <w:szCs w:val="24"/>
              </w:rPr>
              <w:t xml:space="preserve"> </w:t>
            </w:r>
            <w:r w:rsidRPr="005731B4">
              <w:rPr>
                <w:rFonts w:ascii="Times New Roman" w:hAnsi="Times New Roman" w:cs="Times New Roman"/>
                <w:sz w:val="24"/>
                <w:szCs w:val="24"/>
              </w:rPr>
              <w:t>изделий текстильной галантереи; пошив и вязание трикотажных изделий</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r>
      <w:tr w:rsidR="005D21FE" w:rsidRPr="005731B4" w:rsidTr="005731B4">
        <w:trPr>
          <w:trHeight w:val="1856"/>
        </w:trPr>
        <w:tc>
          <w:tcPr>
            <w:tcW w:w="2110" w:type="dxa"/>
            <w:vMerge/>
          </w:tcPr>
          <w:p w:rsidR="005D21FE" w:rsidRPr="005731B4" w:rsidRDefault="005D21FE" w:rsidP="00A97A2B">
            <w:pPr>
              <w:autoSpaceDE w:val="0"/>
              <w:autoSpaceDN w:val="0"/>
              <w:adjustRightInd w:val="0"/>
              <w:spacing w:after="0" w:line="240" w:lineRule="auto"/>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r>
      <w:tr w:rsidR="005D21FE" w:rsidRPr="005731B4" w:rsidTr="00A97A2B">
        <w:trPr>
          <w:trHeight w:val="228"/>
        </w:trPr>
        <w:tc>
          <w:tcPr>
            <w:tcW w:w="2110" w:type="dxa"/>
            <w:vMerge w:val="restart"/>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Изготовление и ремонт мебели</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r>
      <w:tr w:rsidR="005D21FE" w:rsidRPr="005731B4" w:rsidTr="00A97A2B">
        <w:trPr>
          <w:trHeight w:val="303"/>
        </w:trPr>
        <w:tc>
          <w:tcPr>
            <w:tcW w:w="2110" w:type="dxa"/>
            <w:vMerge/>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1</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r>
      <w:tr w:rsidR="005D21FE" w:rsidRPr="005731B4" w:rsidTr="00A97A2B">
        <w:trPr>
          <w:trHeight w:val="910"/>
        </w:trPr>
        <w:tc>
          <w:tcPr>
            <w:tcW w:w="2110" w:type="dxa"/>
            <w:vMerge w:val="restart"/>
          </w:tcPr>
          <w:p w:rsidR="005D21FE" w:rsidRPr="005731B4" w:rsidRDefault="005D21FE" w:rsidP="00A97A2B">
            <w:pPr>
              <w:autoSpaceDE w:val="0"/>
              <w:autoSpaceDN w:val="0"/>
              <w:adjustRightInd w:val="0"/>
              <w:spacing w:after="0" w:line="240" w:lineRule="auto"/>
              <w:rPr>
                <w:rFonts w:ascii="Times New Roman" w:hAnsi="Times New Roman" w:cs="Times New Roman"/>
                <w:sz w:val="24"/>
                <w:szCs w:val="24"/>
              </w:rPr>
            </w:pPr>
            <w:r w:rsidRPr="005731B4">
              <w:rPr>
                <w:rFonts w:ascii="Times New Roman" w:hAnsi="Times New Roman" w:cs="Times New Roman"/>
                <w:sz w:val="24"/>
                <w:szCs w:val="24"/>
              </w:rPr>
              <w:t>Ремонт и техническое обслуживание</w:t>
            </w:r>
          </w:p>
          <w:p w:rsidR="005D21FE" w:rsidRPr="005731B4" w:rsidRDefault="005D21FE" w:rsidP="005731B4">
            <w:pPr>
              <w:autoSpaceDE w:val="0"/>
              <w:autoSpaceDN w:val="0"/>
              <w:adjustRightInd w:val="0"/>
              <w:spacing w:after="0" w:line="240" w:lineRule="auto"/>
              <w:rPr>
                <w:rFonts w:ascii="Times New Roman" w:hAnsi="Times New Roman" w:cs="Times New Roman"/>
                <w:b/>
                <w:bCs/>
                <w:sz w:val="24"/>
                <w:szCs w:val="24"/>
              </w:rPr>
            </w:pPr>
            <w:r w:rsidRPr="005731B4">
              <w:rPr>
                <w:rFonts w:ascii="Times New Roman" w:hAnsi="Times New Roman" w:cs="Times New Roman"/>
                <w:sz w:val="24"/>
                <w:szCs w:val="24"/>
              </w:rPr>
              <w:t>транспортных средств, машин и оборудования</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2</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r>
      <w:tr w:rsidR="005D21FE" w:rsidRPr="005731B4" w:rsidTr="005731B4">
        <w:trPr>
          <w:trHeight w:val="814"/>
        </w:trPr>
        <w:tc>
          <w:tcPr>
            <w:tcW w:w="2110" w:type="dxa"/>
            <w:vMerge/>
          </w:tcPr>
          <w:p w:rsidR="005D21FE" w:rsidRPr="005731B4" w:rsidRDefault="005D21FE" w:rsidP="00A97A2B">
            <w:pPr>
              <w:autoSpaceDE w:val="0"/>
              <w:autoSpaceDN w:val="0"/>
              <w:adjustRightInd w:val="0"/>
              <w:spacing w:after="0" w:line="240" w:lineRule="auto"/>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4</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5</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5</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5</w:t>
            </w:r>
          </w:p>
        </w:tc>
      </w:tr>
      <w:tr w:rsidR="005D21FE" w:rsidRPr="005731B4" w:rsidTr="00A97A2B">
        <w:trPr>
          <w:trHeight w:val="285"/>
        </w:trPr>
        <w:tc>
          <w:tcPr>
            <w:tcW w:w="2110" w:type="dxa"/>
            <w:vMerge w:val="restart"/>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Ритуальные услуги</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r>
      <w:tr w:rsidR="005D21FE" w:rsidRPr="005731B4" w:rsidTr="00A97A2B">
        <w:trPr>
          <w:trHeight w:val="246"/>
        </w:trPr>
        <w:tc>
          <w:tcPr>
            <w:tcW w:w="2110" w:type="dxa"/>
            <w:vMerge/>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r w:rsidRPr="005731B4">
              <w:rPr>
                <w:rFonts w:ascii="Times New Roman" w:hAnsi="Times New Roman" w:cs="Times New Roman"/>
                <w:sz w:val="24"/>
                <w:szCs w:val="24"/>
              </w:rPr>
              <w:t>3</w:t>
            </w:r>
          </w:p>
        </w:tc>
      </w:tr>
      <w:tr w:rsidR="005D21FE" w:rsidRPr="005731B4" w:rsidTr="00A97A2B">
        <w:trPr>
          <w:trHeight w:val="189"/>
        </w:trPr>
        <w:tc>
          <w:tcPr>
            <w:tcW w:w="2110" w:type="dxa"/>
            <w:vMerge w:val="restart"/>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r w:rsidRPr="005731B4">
              <w:rPr>
                <w:rFonts w:ascii="Times New Roman" w:hAnsi="Times New Roman" w:cs="Times New Roman"/>
                <w:sz w:val="24"/>
                <w:szCs w:val="24"/>
              </w:rPr>
              <w:t>Ремонт часов</w:t>
            </w:r>
          </w:p>
        </w:tc>
        <w:tc>
          <w:tcPr>
            <w:tcW w:w="1504"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89"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90" w:type="dxa"/>
            <w:tcBorders>
              <w:bottom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r>
      <w:tr w:rsidR="005D21FE" w:rsidRPr="005731B4" w:rsidTr="00A97A2B">
        <w:trPr>
          <w:trHeight w:val="133"/>
        </w:trPr>
        <w:tc>
          <w:tcPr>
            <w:tcW w:w="2110" w:type="dxa"/>
            <w:vMerge/>
          </w:tcPr>
          <w:p w:rsidR="005D21FE" w:rsidRPr="005731B4" w:rsidRDefault="005D21FE" w:rsidP="00A97A2B">
            <w:pPr>
              <w:autoSpaceDE w:val="0"/>
              <w:autoSpaceDN w:val="0"/>
              <w:adjustRightInd w:val="0"/>
              <w:spacing w:after="0" w:line="240" w:lineRule="auto"/>
              <w:jc w:val="center"/>
              <w:rPr>
                <w:rFonts w:ascii="Times New Roman" w:hAnsi="Times New Roman" w:cs="Times New Roman"/>
                <w:sz w:val="24"/>
                <w:szCs w:val="24"/>
              </w:rPr>
            </w:pPr>
          </w:p>
        </w:tc>
        <w:tc>
          <w:tcPr>
            <w:tcW w:w="1504"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89"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c>
          <w:tcPr>
            <w:tcW w:w="1490" w:type="dxa"/>
            <w:tcBorders>
              <w:top w:val="single" w:sz="4" w:space="0" w:color="auto"/>
            </w:tcBorders>
          </w:tcPr>
          <w:p w:rsidR="005D21FE" w:rsidRPr="005731B4" w:rsidRDefault="005D21FE" w:rsidP="00A97A2B">
            <w:pPr>
              <w:autoSpaceDE w:val="0"/>
              <w:autoSpaceDN w:val="0"/>
              <w:adjustRightInd w:val="0"/>
              <w:spacing w:after="0" w:line="240" w:lineRule="auto"/>
              <w:jc w:val="center"/>
              <w:rPr>
                <w:rFonts w:ascii="Times New Roman" w:hAnsi="Times New Roman" w:cs="Times New Roman"/>
                <w:b/>
                <w:bCs/>
                <w:sz w:val="24"/>
                <w:szCs w:val="24"/>
              </w:rPr>
            </w:pPr>
          </w:p>
        </w:tc>
      </w:tr>
    </w:tbl>
    <w:p w:rsidR="005D21FE" w:rsidRPr="00844987" w:rsidRDefault="005D21FE" w:rsidP="005D21FE">
      <w:pPr>
        <w:autoSpaceDE w:val="0"/>
        <w:autoSpaceDN w:val="0"/>
        <w:adjustRightInd w:val="0"/>
        <w:spacing w:after="0" w:line="240" w:lineRule="auto"/>
        <w:jc w:val="center"/>
        <w:rPr>
          <w:rFonts w:ascii="Times New Roman" w:hAnsi="Times New Roman" w:cs="Times New Roman"/>
          <w:b/>
          <w:bCs/>
          <w:sz w:val="28"/>
          <w:szCs w:val="28"/>
        </w:rPr>
      </w:pP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Приоритетными направлениями в сфере развития малого и среднего предпринимательства являются парикмахерские услуги; ремонт и техническое обслуживание транспортных средств, машин и оборудования.</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Наиболее проблемными видами услуг остаются бань и душевых (саун), ремонт часов,  Ремонт и техническое обслуживание бытовой  радиоэлектронной аппаратуры.  Данные услуги в районе не оказываются.</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Основными причинами являются их низкая доходность (малая численность населения района).</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Поскольку положительная динамика в развитии сферы услуг наблюдается</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именно благодаря малому и среднему бизнесу, мероприятия по стимулированию развития сферы услуг на муниципальном уровне пересекаются с программами стимулирования развития малого и среднего бизнеса.</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lastRenderedPageBreak/>
        <w:t xml:space="preserve">     Содержание предлагаемых мероприятий. </w:t>
      </w:r>
      <w:r w:rsidRPr="00844987">
        <w:rPr>
          <w:rFonts w:ascii="Times New Roman" w:hAnsi="Times New Roman" w:cs="Times New Roman"/>
          <w:sz w:val="28"/>
          <w:szCs w:val="28"/>
        </w:rPr>
        <w:t>Для повышения социально-</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экономической эффективности функционирования торгово-бытового обслуживания населения Большеберезниковского муниципального района необходимо:</w:t>
      </w:r>
    </w:p>
    <w:p w:rsidR="005D21FE" w:rsidRPr="00844987" w:rsidRDefault="005731B4" w:rsidP="005D21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5D21FE" w:rsidRPr="00844987">
        <w:rPr>
          <w:rFonts w:ascii="Times New Roman" w:hAnsi="Times New Roman" w:cs="Times New Roman"/>
          <w:sz w:val="28"/>
          <w:szCs w:val="28"/>
        </w:rPr>
        <w:t xml:space="preserve"> совершенствование системы социально ориентированных предприятий</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розничной торговли и бытового обслуживания населения (определение проблемных зон, которые необходимо охватить выездной торговлей; создание и учет условий по обслуживанию малообеспеченных граждан);</w:t>
      </w:r>
    </w:p>
    <w:p w:rsidR="005D21FE" w:rsidRPr="00844987" w:rsidRDefault="005731B4" w:rsidP="005D21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5D21FE" w:rsidRPr="00844987">
        <w:rPr>
          <w:rFonts w:ascii="Times New Roman" w:hAnsi="Times New Roman" w:cs="Times New Roman"/>
          <w:sz w:val="28"/>
          <w:szCs w:val="28"/>
        </w:rPr>
        <w:t xml:space="preserve"> содействие развитию кадрового потенциала организаций торговли (организация и проведение конкурсов профессионального мастерства среди работников сферы потребительского рынка и услуг, повышение культуры обслуживания населения с использованием инновационных форм и методов работы);</w:t>
      </w:r>
    </w:p>
    <w:p w:rsidR="005D21FE" w:rsidRPr="00844987" w:rsidRDefault="005731B4" w:rsidP="005D21F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5D21FE" w:rsidRPr="00844987">
        <w:rPr>
          <w:rFonts w:ascii="Times New Roman" w:hAnsi="Times New Roman" w:cs="Times New Roman"/>
          <w:sz w:val="28"/>
          <w:szCs w:val="28"/>
        </w:rPr>
        <w:t xml:space="preserve"> создание современной инфраструктуры сферы обслуживания, удовлетворяющей запросам населения по качеству и общемировым стандартам (расширение перечня оказываемых услуг в сферах общественного питания и бытового обслуживания населения).</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Мероприятия и объем финансирования по подразделу приведены в</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5731B4">
        <w:rPr>
          <w:rFonts w:ascii="Times New Roman" w:hAnsi="Times New Roman" w:cs="Times New Roman"/>
          <w:sz w:val="28"/>
          <w:szCs w:val="28"/>
        </w:rPr>
        <w:t>ожении</w:t>
      </w:r>
      <w:r w:rsidR="00DE4FB0">
        <w:rPr>
          <w:rFonts w:ascii="Times New Roman" w:hAnsi="Times New Roman" w:cs="Times New Roman"/>
          <w:sz w:val="28"/>
          <w:szCs w:val="28"/>
        </w:rPr>
        <w:t xml:space="preserve">  4 к м</w:t>
      </w:r>
      <w:r w:rsidRPr="00844987">
        <w:rPr>
          <w:rFonts w:ascii="Times New Roman" w:hAnsi="Times New Roman" w:cs="Times New Roman"/>
          <w:sz w:val="28"/>
          <w:szCs w:val="28"/>
        </w:rPr>
        <w:t>уницип</w:t>
      </w:r>
      <w:r w:rsidR="00DE4FB0">
        <w:rPr>
          <w:rFonts w:ascii="Times New Roman" w:hAnsi="Times New Roman" w:cs="Times New Roman"/>
          <w:sz w:val="28"/>
          <w:szCs w:val="28"/>
        </w:rPr>
        <w:t>альной П</w:t>
      </w:r>
      <w:r w:rsidRPr="00844987">
        <w:rPr>
          <w:rFonts w:ascii="Times New Roman" w:hAnsi="Times New Roman" w:cs="Times New Roman"/>
          <w:sz w:val="28"/>
          <w:szCs w:val="28"/>
        </w:rPr>
        <w:t>рограмме.</w:t>
      </w:r>
    </w:p>
    <w:p w:rsidR="005D21FE" w:rsidRPr="00844987" w:rsidRDefault="005D21FE" w:rsidP="005D21FE">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Показатели экономической и социальной эффективности реализации</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подраздела. </w:t>
      </w:r>
      <w:r w:rsidRPr="00844987">
        <w:rPr>
          <w:rFonts w:ascii="Times New Roman" w:hAnsi="Times New Roman" w:cs="Times New Roman"/>
          <w:sz w:val="28"/>
          <w:szCs w:val="28"/>
        </w:rPr>
        <w:t>Система предложенных мероприятий позволит к 20</w:t>
      </w:r>
      <w:r w:rsidR="004340CD" w:rsidRPr="00844987">
        <w:rPr>
          <w:rFonts w:ascii="Times New Roman" w:hAnsi="Times New Roman" w:cs="Times New Roman"/>
          <w:sz w:val="28"/>
          <w:szCs w:val="28"/>
        </w:rPr>
        <w:t>19</w:t>
      </w:r>
      <w:r w:rsidRPr="00844987">
        <w:rPr>
          <w:rFonts w:ascii="Times New Roman" w:hAnsi="Times New Roman" w:cs="Times New Roman"/>
          <w:sz w:val="28"/>
          <w:szCs w:val="28"/>
        </w:rPr>
        <w:t xml:space="preserve"> г</w:t>
      </w:r>
      <w:r w:rsidR="005731B4">
        <w:rPr>
          <w:rFonts w:ascii="Times New Roman" w:hAnsi="Times New Roman" w:cs="Times New Roman"/>
          <w:sz w:val="28"/>
          <w:szCs w:val="28"/>
        </w:rPr>
        <w:t>оду</w:t>
      </w:r>
      <w:r w:rsidRPr="00844987">
        <w:rPr>
          <w:rFonts w:ascii="Times New Roman" w:hAnsi="Times New Roman" w:cs="Times New Roman"/>
          <w:sz w:val="28"/>
          <w:szCs w:val="28"/>
        </w:rPr>
        <w:t xml:space="preserve"> увеличить объем розничного товарооборота до 1</w:t>
      </w:r>
      <w:r w:rsidR="004340CD" w:rsidRPr="00844987">
        <w:rPr>
          <w:rFonts w:ascii="Times New Roman" w:hAnsi="Times New Roman" w:cs="Times New Roman"/>
          <w:sz w:val="28"/>
          <w:szCs w:val="28"/>
        </w:rPr>
        <w:t>151,8</w:t>
      </w:r>
      <w:r w:rsidRPr="00844987">
        <w:rPr>
          <w:rFonts w:ascii="Times New Roman" w:hAnsi="Times New Roman" w:cs="Times New Roman"/>
          <w:sz w:val="28"/>
          <w:szCs w:val="28"/>
        </w:rPr>
        <w:t xml:space="preserve"> млн</w:t>
      </w:r>
      <w:r w:rsidR="005731B4">
        <w:rPr>
          <w:rFonts w:ascii="Times New Roman" w:hAnsi="Times New Roman" w:cs="Times New Roman"/>
          <w:sz w:val="28"/>
          <w:szCs w:val="28"/>
        </w:rPr>
        <w:t>. руб., объем платных услуг -</w:t>
      </w:r>
      <w:r w:rsidRPr="00844987">
        <w:rPr>
          <w:rFonts w:ascii="Times New Roman" w:hAnsi="Times New Roman" w:cs="Times New Roman"/>
          <w:sz w:val="28"/>
          <w:szCs w:val="28"/>
        </w:rPr>
        <w:t xml:space="preserve"> до 149,09 млн</w:t>
      </w:r>
      <w:r w:rsidR="005731B4">
        <w:rPr>
          <w:rFonts w:ascii="Times New Roman" w:hAnsi="Times New Roman" w:cs="Times New Roman"/>
          <w:sz w:val="28"/>
          <w:szCs w:val="28"/>
        </w:rPr>
        <w:t>.</w:t>
      </w:r>
      <w:r w:rsidRPr="00844987">
        <w:rPr>
          <w:rFonts w:ascii="Times New Roman" w:hAnsi="Times New Roman" w:cs="Times New Roman"/>
          <w:sz w:val="28"/>
          <w:szCs w:val="28"/>
        </w:rPr>
        <w:t xml:space="preserve"> руб.</w:t>
      </w:r>
    </w:p>
    <w:p w:rsidR="005D21FE" w:rsidRPr="00844987" w:rsidRDefault="005D21FE" w:rsidP="005D21F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подразделу представлены в прил</w:t>
      </w:r>
      <w:r w:rsidR="005731B4">
        <w:rPr>
          <w:rFonts w:ascii="Times New Roman" w:hAnsi="Times New Roman" w:cs="Times New Roman"/>
          <w:sz w:val="28"/>
          <w:szCs w:val="28"/>
        </w:rPr>
        <w:t>ожении</w:t>
      </w:r>
      <w:r w:rsidRPr="00844987">
        <w:rPr>
          <w:rFonts w:ascii="Times New Roman" w:hAnsi="Times New Roman" w:cs="Times New Roman"/>
          <w:sz w:val="28"/>
          <w:szCs w:val="28"/>
        </w:rPr>
        <w:t xml:space="preserve"> </w:t>
      </w:r>
      <w:r w:rsidR="004340CD" w:rsidRPr="00844987">
        <w:rPr>
          <w:rFonts w:ascii="Times New Roman" w:hAnsi="Times New Roman" w:cs="Times New Roman"/>
          <w:sz w:val="28"/>
          <w:szCs w:val="28"/>
        </w:rPr>
        <w:t>1</w:t>
      </w:r>
      <w:r w:rsidR="00DE4FB0">
        <w:rPr>
          <w:rFonts w:ascii="Times New Roman" w:hAnsi="Times New Roman" w:cs="Times New Roman"/>
          <w:sz w:val="28"/>
          <w:szCs w:val="28"/>
        </w:rPr>
        <w:t xml:space="preserve"> к муниципальной П</w:t>
      </w:r>
      <w:r w:rsidRPr="00844987">
        <w:rPr>
          <w:rFonts w:ascii="Times New Roman" w:hAnsi="Times New Roman" w:cs="Times New Roman"/>
          <w:sz w:val="28"/>
          <w:szCs w:val="28"/>
        </w:rPr>
        <w:t>рограмме.</w:t>
      </w:r>
    </w:p>
    <w:p w:rsidR="005D21FE" w:rsidRPr="00844987" w:rsidRDefault="005D21FE" w:rsidP="005D21FE">
      <w:pPr>
        <w:spacing w:line="384" w:lineRule="exact"/>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5D21FE" w:rsidRPr="00844987" w:rsidRDefault="005D21FE" w:rsidP="005D21FE">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Соисполнители Муниципальной программы. </w:t>
      </w:r>
      <w:r w:rsidRPr="00844987">
        <w:rPr>
          <w:rFonts w:ascii="Times New Roman" w:hAnsi="Times New Roman" w:cs="Times New Roman"/>
          <w:sz w:val="28"/>
          <w:szCs w:val="28"/>
        </w:rPr>
        <w:t xml:space="preserve">Отдел экономического развития </w:t>
      </w:r>
      <w:r w:rsidR="00DE4FB0">
        <w:rPr>
          <w:rFonts w:ascii="Times New Roman" w:hAnsi="Times New Roman" w:cs="Times New Roman"/>
          <w:sz w:val="28"/>
          <w:szCs w:val="28"/>
        </w:rPr>
        <w:t>предпринимательства и торговли а</w:t>
      </w:r>
      <w:r w:rsidRPr="00844987">
        <w:rPr>
          <w:rFonts w:ascii="Times New Roman" w:hAnsi="Times New Roman" w:cs="Times New Roman"/>
          <w:sz w:val="28"/>
          <w:szCs w:val="28"/>
        </w:rPr>
        <w:t>дминистрации Большеберезниковского муниципального района Республики Мордовия, Министерство торговли и предпринимательства РМ (по согласованию).</w:t>
      </w:r>
    </w:p>
    <w:p w:rsidR="004C2B58" w:rsidRPr="00844987" w:rsidRDefault="004C2B58"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D0229C" w:rsidRPr="00844987" w:rsidRDefault="00D0229C" w:rsidP="004D3D77">
      <w:pPr>
        <w:autoSpaceDE w:val="0"/>
        <w:autoSpaceDN w:val="0"/>
        <w:adjustRightInd w:val="0"/>
        <w:spacing w:after="0" w:line="240" w:lineRule="auto"/>
        <w:jc w:val="both"/>
        <w:rPr>
          <w:rFonts w:ascii="Times New Roman" w:hAnsi="Times New Roman" w:cs="Times New Roman"/>
          <w:sz w:val="28"/>
          <w:szCs w:val="28"/>
        </w:rPr>
      </w:pPr>
    </w:p>
    <w:p w:rsidR="00D0229C" w:rsidRPr="00844987" w:rsidRDefault="00D0229C" w:rsidP="004D3D77">
      <w:pPr>
        <w:autoSpaceDE w:val="0"/>
        <w:autoSpaceDN w:val="0"/>
        <w:adjustRightInd w:val="0"/>
        <w:spacing w:after="0" w:line="240" w:lineRule="auto"/>
        <w:jc w:val="both"/>
        <w:rPr>
          <w:rFonts w:ascii="Times New Roman" w:hAnsi="Times New Roman" w:cs="Times New Roman"/>
          <w:sz w:val="28"/>
          <w:szCs w:val="28"/>
        </w:rPr>
      </w:pPr>
    </w:p>
    <w:p w:rsidR="00D0229C" w:rsidRPr="00844987" w:rsidRDefault="00D0229C" w:rsidP="004D3D77">
      <w:pPr>
        <w:autoSpaceDE w:val="0"/>
        <w:autoSpaceDN w:val="0"/>
        <w:adjustRightInd w:val="0"/>
        <w:spacing w:after="0" w:line="240" w:lineRule="auto"/>
        <w:jc w:val="both"/>
        <w:rPr>
          <w:rFonts w:ascii="Times New Roman" w:hAnsi="Times New Roman" w:cs="Times New Roman"/>
          <w:sz w:val="28"/>
          <w:szCs w:val="28"/>
        </w:rPr>
      </w:pPr>
    </w:p>
    <w:p w:rsidR="00D0229C" w:rsidRPr="00844987" w:rsidRDefault="00D0229C" w:rsidP="004D3D77">
      <w:pPr>
        <w:autoSpaceDE w:val="0"/>
        <w:autoSpaceDN w:val="0"/>
        <w:adjustRightInd w:val="0"/>
        <w:spacing w:after="0" w:line="240" w:lineRule="auto"/>
        <w:jc w:val="both"/>
        <w:rPr>
          <w:rFonts w:ascii="Times New Roman" w:hAnsi="Times New Roman" w:cs="Times New Roman"/>
          <w:sz w:val="28"/>
          <w:szCs w:val="28"/>
        </w:rPr>
      </w:pPr>
    </w:p>
    <w:p w:rsidR="00D0229C" w:rsidRPr="00844987" w:rsidRDefault="00D0229C" w:rsidP="004D3D77">
      <w:pPr>
        <w:autoSpaceDE w:val="0"/>
        <w:autoSpaceDN w:val="0"/>
        <w:adjustRightInd w:val="0"/>
        <w:spacing w:after="0" w:line="240" w:lineRule="auto"/>
        <w:jc w:val="both"/>
        <w:rPr>
          <w:rFonts w:ascii="Times New Roman" w:hAnsi="Times New Roman" w:cs="Times New Roman"/>
          <w:sz w:val="28"/>
          <w:szCs w:val="28"/>
        </w:rPr>
      </w:pPr>
    </w:p>
    <w:p w:rsidR="00D0229C" w:rsidRPr="00844987" w:rsidRDefault="00D0229C" w:rsidP="004D3D77">
      <w:pPr>
        <w:autoSpaceDE w:val="0"/>
        <w:autoSpaceDN w:val="0"/>
        <w:adjustRightInd w:val="0"/>
        <w:spacing w:after="0" w:line="240" w:lineRule="auto"/>
        <w:jc w:val="both"/>
        <w:rPr>
          <w:rFonts w:ascii="Times New Roman" w:hAnsi="Times New Roman" w:cs="Times New Roman"/>
          <w:sz w:val="28"/>
          <w:szCs w:val="28"/>
        </w:rPr>
      </w:pPr>
    </w:p>
    <w:p w:rsidR="00390D9A" w:rsidRDefault="00390D9A" w:rsidP="005731B4">
      <w:pPr>
        <w:spacing w:after="0" w:line="240" w:lineRule="auto"/>
        <w:rPr>
          <w:rFonts w:ascii="Times New Roman" w:hAnsi="Times New Roman" w:cs="Times New Roman"/>
          <w:sz w:val="28"/>
          <w:szCs w:val="28"/>
        </w:rPr>
      </w:pPr>
    </w:p>
    <w:p w:rsidR="005731B4" w:rsidRDefault="005731B4" w:rsidP="005731B4">
      <w:pPr>
        <w:spacing w:after="0" w:line="240" w:lineRule="auto"/>
        <w:rPr>
          <w:rFonts w:ascii="Times New Roman" w:hAnsi="Times New Roman" w:cs="Times New Roman"/>
          <w:b/>
          <w:bCs/>
          <w:i/>
          <w:iCs/>
          <w:sz w:val="28"/>
          <w:szCs w:val="28"/>
        </w:rPr>
      </w:pPr>
    </w:p>
    <w:p w:rsidR="00390D9A" w:rsidRDefault="00390D9A" w:rsidP="00D0229C">
      <w:pPr>
        <w:spacing w:after="0" w:line="240" w:lineRule="auto"/>
        <w:jc w:val="center"/>
        <w:rPr>
          <w:rFonts w:ascii="Times New Roman" w:hAnsi="Times New Roman" w:cs="Times New Roman"/>
          <w:b/>
          <w:bCs/>
          <w:i/>
          <w:iCs/>
          <w:sz w:val="28"/>
          <w:szCs w:val="28"/>
        </w:rPr>
      </w:pPr>
    </w:p>
    <w:p w:rsidR="00D0229C" w:rsidRPr="00844987" w:rsidRDefault="00D0229C" w:rsidP="00D0229C">
      <w:pPr>
        <w:spacing w:after="0" w:line="240" w:lineRule="auto"/>
        <w:jc w:val="center"/>
        <w:rPr>
          <w:rFonts w:ascii="Times New Roman" w:hAnsi="Times New Roman" w:cs="Times New Roman"/>
          <w:b/>
          <w:bCs/>
          <w:i/>
          <w:iCs/>
          <w:sz w:val="28"/>
          <w:szCs w:val="28"/>
        </w:rPr>
      </w:pPr>
      <w:r w:rsidRPr="00844987">
        <w:rPr>
          <w:rFonts w:ascii="Times New Roman" w:hAnsi="Times New Roman" w:cs="Times New Roman"/>
          <w:b/>
          <w:bCs/>
          <w:i/>
          <w:iCs/>
          <w:sz w:val="28"/>
          <w:szCs w:val="28"/>
        </w:rPr>
        <w:lastRenderedPageBreak/>
        <w:t xml:space="preserve">Подраздел № 9. </w:t>
      </w:r>
    </w:p>
    <w:p w:rsidR="00D0229C" w:rsidRDefault="00D0229C" w:rsidP="00D0229C">
      <w:pPr>
        <w:spacing w:after="0" w:line="240" w:lineRule="auto"/>
        <w:jc w:val="center"/>
        <w:rPr>
          <w:rFonts w:ascii="Times New Roman" w:hAnsi="Times New Roman" w:cs="Times New Roman"/>
          <w:b/>
          <w:bCs/>
          <w:sz w:val="28"/>
          <w:szCs w:val="28"/>
        </w:rPr>
      </w:pPr>
      <w:r w:rsidRPr="00844987">
        <w:rPr>
          <w:rFonts w:ascii="Times New Roman" w:hAnsi="Times New Roman" w:cs="Times New Roman"/>
          <w:b/>
          <w:bCs/>
          <w:i/>
          <w:iCs/>
          <w:sz w:val="28"/>
          <w:szCs w:val="28"/>
        </w:rPr>
        <w:t xml:space="preserve"> </w:t>
      </w:r>
      <w:r w:rsidRPr="00844987">
        <w:rPr>
          <w:rFonts w:ascii="Times New Roman" w:hAnsi="Times New Roman" w:cs="Times New Roman"/>
          <w:b/>
          <w:bCs/>
          <w:sz w:val="28"/>
          <w:szCs w:val="28"/>
        </w:rPr>
        <w:t>Организация благоустройства территории</w:t>
      </w:r>
    </w:p>
    <w:p w:rsidR="00DE4FB0" w:rsidRPr="00844987" w:rsidRDefault="00DE4FB0" w:rsidP="00D0229C">
      <w:pPr>
        <w:spacing w:after="0" w:line="240" w:lineRule="auto"/>
        <w:jc w:val="center"/>
        <w:rPr>
          <w:rFonts w:ascii="Times New Roman" w:hAnsi="Times New Roman" w:cs="Times New Roman"/>
          <w:b/>
          <w:bCs/>
          <w:sz w:val="28"/>
          <w:szCs w:val="28"/>
        </w:rPr>
      </w:pPr>
    </w:p>
    <w:p w:rsidR="00C45CCA" w:rsidRPr="00844987" w:rsidRDefault="00C142D3"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C45CCA" w:rsidRPr="00844987">
        <w:rPr>
          <w:rFonts w:ascii="Times New Roman" w:hAnsi="Times New Roman" w:cs="Times New Roman"/>
          <w:b/>
          <w:bCs/>
          <w:sz w:val="28"/>
          <w:szCs w:val="28"/>
        </w:rPr>
        <w:t xml:space="preserve">Цель: </w:t>
      </w:r>
      <w:r w:rsidR="00C45CCA" w:rsidRPr="00844987">
        <w:rPr>
          <w:rFonts w:ascii="Times New Roman" w:hAnsi="Times New Roman" w:cs="Times New Roman"/>
          <w:sz w:val="28"/>
          <w:szCs w:val="28"/>
        </w:rPr>
        <w:t>создание комфортных условий для проживания людей в Большеберезниковском муниципальном районе.</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благоустройство населенных пунктов для безопасного и комфортного проживания населения; ремонт внутрипоселковых дорог; ремонт</w:t>
      </w:r>
      <w:r w:rsidR="00DE4FB0">
        <w:rPr>
          <w:rFonts w:ascii="Times New Roman" w:hAnsi="Times New Roman" w:cs="Times New Roman"/>
          <w:sz w:val="28"/>
          <w:szCs w:val="28"/>
        </w:rPr>
        <w:t xml:space="preserve"> </w:t>
      </w:r>
      <w:r w:rsidRPr="00844987">
        <w:rPr>
          <w:rFonts w:ascii="Times New Roman" w:hAnsi="Times New Roman" w:cs="Times New Roman"/>
          <w:sz w:val="28"/>
          <w:szCs w:val="28"/>
        </w:rPr>
        <w:t>существующих и строительство новых тротуаров; комплексный подход по</w:t>
      </w:r>
      <w:r w:rsidR="00DE4FB0">
        <w:rPr>
          <w:rFonts w:ascii="Times New Roman" w:hAnsi="Times New Roman" w:cs="Times New Roman"/>
          <w:sz w:val="28"/>
          <w:szCs w:val="28"/>
        </w:rPr>
        <w:t xml:space="preserve"> </w:t>
      </w:r>
      <w:r w:rsidRPr="00844987">
        <w:rPr>
          <w:rFonts w:ascii="Times New Roman" w:hAnsi="Times New Roman" w:cs="Times New Roman"/>
          <w:sz w:val="28"/>
          <w:szCs w:val="28"/>
        </w:rPr>
        <w:t>созданию экологически устойчивой системы озеленения и благоустройства</w:t>
      </w:r>
      <w:r w:rsidR="00E16510">
        <w:rPr>
          <w:rFonts w:ascii="Times New Roman" w:hAnsi="Times New Roman" w:cs="Times New Roman"/>
          <w:sz w:val="28"/>
          <w:szCs w:val="28"/>
        </w:rPr>
        <w:t xml:space="preserve"> </w:t>
      </w:r>
      <w:r w:rsidRPr="00844987">
        <w:rPr>
          <w:rFonts w:ascii="Times New Roman" w:hAnsi="Times New Roman" w:cs="Times New Roman"/>
          <w:sz w:val="28"/>
          <w:szCs w:val="28"/>
        </w:rPr>
        <w:t>населенных пунктов; строительство и восстановление уличного освещения;</w:t>
      </w:r>
      <w:r w:rsidR="00E16510">
        <w:rPr>
          <w:rFonts w:ascii="Times New Roman" w:hAnsi="Times New Roman" w:cs="Times New Roman"/>
          <w:sz w:val="28"/>
          <w:szCs w:val="28"/>
        </w:rPr>
        <w:t xml:space="preserve"> </w:t>
      </w:r>
      <w:r w:rsidRPr="00844987">
        <w:rPr>
          <w:rFonts w:ascii="Times New Roman" w:hAnsi="Times New Roman" w:cs="Times New Roman"/>
          <w:sz w:val="28"/>
          <w:szCs w:val="28"/>
        </w:rPr>
        <w:t>благоустройство и озеленение населенных мест.</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Перспективы развития. </w:t>
      </w:r>
      <w:r w:rsidRPr="00844987">
        <w:rPr>
          <w:rFonts w:ascii="Times New Roman" w:hAnsi="Times New Roman" w:cs="Times New Roman"/>
          <w:sz w:val="28"/>
          <w:szCs w:val="28"/>
        </w:rPr>
        <w:t>Благоустройство населенных пунктов представляет собой комплекс работ по созданию комфортных условия для проживания людей. Работы по облагораживанию населенных пунктов должны вестись по специально разработанному плану. Благоустройство территории муниципального образования является одной из важнейших задач, которая стоит перед органами местного самоуправления. Согласно Методическим рекомендациям по разработке норм и правил по благоустройству территории муниципального образования, утвержденным приказом Министерства регионального развития РФ от 27 декабря 2011 г</w:t>
      </w:r>
      <w:r w:rsidR="005731B4">
        <w:rPr>
          <w:rFonts w:ascii="Times New Roman" w:hAnsi="Times New Roman" w:cs="Times New Roman"/>
          <w:sz w:val="28"/>
          <w:szCs w:val="28"/>
        </w:rPr>
        <w:t>ода</w:t>
      </w:r>
      <w:r w:rsidRPr="00844987">
        <w:rPr>
          <w:rFonts w:ascii="Times New Roman" w:hAnsi="Times New Roman" w:cs="Times New Roman"/>
          <w:sz w:val="28"/>
          <w:szCs w:val="28"/>
        </w:rPr>
        <w:t xml:space="preserve"> № 613 в каждом муниципальном образовании утверждаются правила по благоустройству территории.</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комплекс работ по благоустройству населенного пункта входит не</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только озеленение города и создание зон отдыха, но и целый комплекс задач,</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связанных с ремонтом дорог, созданием удобных парковочных мест, а также</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парков и скверов, где могут отдыхать люди.</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Уборка территорий является одной их основных задач, которая стоит</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перед представителями руководства муниципального образования.</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Современные правила благоустройства муниципального образования</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регламентируют частоту уборки территорию образования, как в весенне-</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летний период, так и в зимнее время.</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Также правила благоустройства муниципального образования регламентируют порядок утилизации мусора, который должны соблюдать жильцы домов. Однако в большинстве случаев наблюдаются нарушения данных постановлений.</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процедуры по благоустройству территории муниципального образования также входят целый ряд мер, которые связаны с внешним оформлением территории. К таким мерам относят размещение лавочек, элементов декора, заборов, мусорных урн и иных малых архитектурных форм на территории населенных пунктов.</w:t>
      </w:r>
    </w:p>
    <w:p w:rsidR="00C45CCA" w:rsidRPr="00844987" w:rsidRDefault="00C45CCA" w:rsidP="00AA0A68">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Еще одним важным параметром п</w:t>
      </w:r>
      <w:r w:rsidR="00AA0A68">
        <w:rPr>
          <w:rFonts w:ascii="Times New Roman" w:hAnsi="Times New Roman" w:cs="Times New Roman"/>
          <w:sz w:val="28"/>
          <w:szCs w:val="28"/>
        </w:rPr>
        <w:t>ри благоустройстве территории му</w:t>
      </w:r>
      <w:r w:rsidRPr="00844987">
        <w:rPr>
          <w:rFonts w:ascii="Times New Roman" w:hAnsi="Times New Roman" w:cs="Times New Roman"/>
          <w:sz w:val="28"/>
          <w:szCs w:val="28"/>
        </w:rPr>
        <w:t>ниципального образования является озеленение территории, что предполагает не только высадку саженцев деревьев и кустарников, но также разбитие</w:t>
      </w:r>
      <w:r w:rsidR="00AA0A68">
        <w:rPr>
          <w:rFonts w:ascii="Times New Roman" w:hAnsi="Times New Roman" w:cs="Times New Roman"/>
          <w:sz w:val="28"/>
          <w:szCs w:val="28"/>
        </w:rPr>
        <w:t xml:space="preserve"> </w:t>
      </w:r>
      <w:r w:rsidRPr="00844987">
        <w:rPr>
          <w:rFonts w:ascii="Times New Roman" w:hAnsi="Times New Roman" w:cs="Times New Roman"/>
          <w:sz w:val="28"/>
          <w:szCs w:val="28"/>
        </w:rPr>
        <w:t>клумб и размещение газонов.</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 xml:space="preserve">     Важнейшей задачей по благоустройству территории муниципального</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образования является ремонт дорожного покрытия. Несмотря на то, что</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большая часть ремонта производится за счет федеральных средств, благоустройство пешеходных дорожек часто является обязанностью местных органов самоуправления.</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Денежные средства на благоустройства территории муниципального</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образования могут быть выделены как из внебюджетных средств и средств</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местного бюджета, так и республиканского бюджета Республики Мордовия.</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Основные работы по благоустройству территории с. Большие Березники</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выполняет МП «Жилищник». Предприятие осуществляет управление эксплуатацией жилищного фонда, сбор, очистка и распределение воды,</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удаление и обработка твердых отходов.</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Значительной проблемой в Большеберезниковском муниципальном районе является утилизация и переработка твердых бытовых отходов (ТБО).     </w:t>
      </w:r>
    </w:p>
    <w:p w:rsidR="00C45CCA" w:rsidRPr="00844987" w:rsidRDefault="00C45CCA" w:rsidP="00C45CCA">
      <w:pPr>
        <w:autoSpaceDE w:val="0"/>
        <w:autoSpaceDN w:val="0"/>
        <w:adjustRightInd w:val="0"/>
        <w:spacing w:after="0" w:line="240" w:lineRule="auto"/>
        <w:jc w:val="both"/>
        <w:rPr>
          <w:rFonts w:ascii="Times New Roman" w:hAnsi="Times New Roman" w:cs="Times New Roman"/>
          <w:color w:val="FF0000"/>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b/>
          <w:bCs/>
          <w:sz w:val="28"/>
          <w:szCs w:val="28"/>
        </w:rPr>
        <w:t>Содержание предлагаемых мероприятий:</w:t>
      </w:r>
    </w:p>
    <w:p w:rsidR="00C45CCA" w:rsidRPr="00844987" w:rsidRDefault="00C45CCA" w:rsidP="00C45CCA">
      <w:pPr>
        <w:spacing w:after="0" w:line="240" w:lineRule="auto"/>
        <w:jc w:val="both"/>
        <w:rPr>
          <w:rFonts w:ascii="Times New Roman" w:hAnsi="Times New Roman" w:cs="Times New Roman"/>
          <w:sz w:val="28"/>
          <w:szCs w:val="28"/>
          <w:lang w:eastAsia="ru-RU"/>
        </w:rPr>
      </w:pPr>
      <w:r w:rsidRPr="00844987">
        <w:rPr>
          <w:rFonts w:ascii="Times New Roman" w:hAnsi="Times New Roman" w:cs="Times New Roman"/>
          <w:sz w:val="28"/>
          <w:szCs w:val="28"/>
        </w:rPr>
        <w:t xml:space="preserve">1. </w:t>
      </w:r>
      <w:r w:rsidRPr="00844987">
        <w:rPr>
          <w:rFonts w:ascii="Times New Roman" w:hAnsi="Times New Roman" w:cs="Times New Roman"/>
          <w:sz w:val="28"/>
          <w:szCs w:val="28"/>
          <w:lang w:eastAsia="ru-RU"/>
        </w:rPr>
        <w:t>Капитальный ремонт гидротехнических сооружений</w:t>
      </w:r>
      <w:r w:rsidR="00A74597">
        <w:rPr>
          <w:rFonts w:ascii="Times New Roman" w:hAnsi="Times New Roman" w:cs="Times New Roman"/>
          <w:sz w:val="28"/>
          <w:szCs w:val="28"/>
          <w:lang w:eastAsia="ru-RU"/>
        </w:rPr>
        <w:t>.</w:t>
      </w:r>
      <w:r w:rsidRPr="00844987">
        <w:rPr>
          <w:rFonts w:ascii="Times New Roman" w:hAnsi="Times New Roman" w:cs="Times New Roman"/>
          <w:sz w:val="28"/>
          <w:szCs w:val="28"/>
          <w:lang w:eastAsia="ru-RU"/>
        </w:rPr>
        <w:t xml:space="preserve"> </w:t>
      </w:r>
    </w:p>
    <w:p w:rsidR="00C45CCA" w:rsidRPr="00844987" w:rsidRDefault="00C45CCA" w:rsidP="00C45CCA">
      <w:pPr>
        <w:spacing w:after="0" w:line="240" w:lineRule="auto"/>
        <w:jc w:val="both"/>
        <w:rPr>
          <w:rFonts w:ascii="Times New Roman" w:hAnsi="Times New Roman" w:cs="Times New Roman"/>
          <w:color w:val="000000"/>
          <w:sz w:val="28"/>
          <w:szCs w:val="28"/>
          <w:lang w:eastAsia="ru-RU"/>
        </w:rPr>
      </w:pPr>
      <w:r w:rsidRPr="00844987">
        <w:rPr>
          <w:rFonts w:ascii="Times New Roman" w:hAnsi="Times New Roman" w:cs="Times New Roman"/>
          <w:sz w:val="28"/>
          <w:szCs w:val="28"/>
        </w:rPr>
        <w:t xml:space="preserve">2. </w:t>
      </w:r>
      <w:r w:rsidRPr="00844987">
        <w:rPr>
          <w:rFonts w:ascii="Times New Roman" w:hAnsi="Times New Roman" w:cs="Times New Roman"/>
          <w:color w:val="000000"/>
          <w:sz w:val="28"/>
          <w:szCs w:val="28"/>
          <w:lang w:eastAsia="ru-RU"/>
        </w:rPr>
        <w:t>Строительство полигона твердо-бытовых отходов в селе Большие Березники.</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3. Благоустройство центра с. Большие Березники (2015</w:t>
      </w:r>
      <w:r w:rsidR="00F41898" w:rsidRPr="00844987">
        <w:rPr>
          <w:rFonts w:ascii="Times New Roman" w:hAnsi="Times New Roman" w:cs="Times New Roman"/>
          <w:sz w:val="28"/>
          <w:szCs w:val="28"/>
        </w:rPr>
        <w:t>-2019</w:t>
      </w:r>
      <w:r w:rsidRPr="00844987">
        <w:rPr>
          <w:rFonts w:ascii="Times New Roman" w:hAnsi="Times New Roman" w:cs="Times New Roman"/>
          <w:sz w:val="28"/>
          <w:szCs w:val="28"/>
        </w:rPr>
        <w:t xml:space="preserve"> </w:t>
      </w:r>
      <w:r w:rsidR="00F41898" w:rsidRPr="00844987">
        <w:rPr>
          <w:rFonts w:ascii="Times New Roman" w:hAnsi="Times New Roman" w:cs="Times New Roman"/>
          <w:sz w:val="28"/>
          <w:szCs w:val="28"/>
        </w:rPr>
        <w:t>г</w:t>
      </w:r>
      <w:r w:rsidRPr="00844987">
        <w:rPr>
          <w:rFonts w:ascii="Times New Roman" w:hAnsi="Times New Roman" w:cs="Times New Roman"/>
          <w:sz w:val="28"/>
          <w:szCs w:val="28"/>
        </w:rPr>
        <w:t>г.).</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Мероприятия и объем финансирования по подразделу  приведены в</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A74597">
        <w:rPr>
          <w:rFonts w:ascii="Times New Roman" w:hAnsi="Times New Roman" w:cs="Times New Roman"/>
          <w:sz w:val="28"/>
          <w:szCs w:val="28"/>
        </w:rPr>
        <w:t>ожении</w:t>
      </w:r>
      <w:r w:rsidR="00E16510">
        <w:rPr>
          <w:rFonts w:ascii="Times New Roman" w:hAnsi="Times New Roman" w:cs="Times New Roman"/>
          <w:sz w:val="28"/>
          <w:szCs w:val="28"/>
        </w:rPr>
        <w:t xml:space="preserve"> 4 к муниципальной П</w:t>
      </w:r>
      <w:r w:rsidRPr="00844987">
        <w:rPr>
          <w:rFonts w:ascii="Times New Roman" w:hAnsi="Times New Roman" w:cs="Times New Roman"/>
          <w:sz w:val="28"/>
          <w:szCs w:val="28"/>
        </w:rPr>
        <w:t>рограмме.</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 проекта. </w:t>
      </w:r>
      <w:r w:rsidRPr="00844987">
        <w:rPr>
          <w:rFonts w:ascii="Times New Roman" w:hAnsi="Times New Roman" w:cs="Times New Roman"/>
          <w:sz w:val="28"/>
          <w:szCs w:val="28"/>
        </w:rPr>
        <w:t>Социально-экономическими и экологическими результатами</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проведения совокупности мероприятий в области развития экологии, рекреации и туризма могут быть благоприятное состояние окружающей природной</w:t>
      </w:r>
      <w:r w:rsidR="00E16510">
        <w:rPr>
          <w:rFonts w:ascii="Times New Roman" w:hAnsi="Times New Roman" w:cs="Times New Roman"/>
          <w:sz w:val="28"/>
          <w:szCs w:val="28"/>
        </w:rPr>
        <w:t xml:space="preserve"> </w:t>
      </w:r>
      <w:r w:rsidRPr="00844987">
        <w:rPr>
          <w:rFonts w:ascii="Times New Roman" w:hAnsi="Times New Roman" w:cs="Times New Roman"/>
          <w:sz w:val="28"/>
          <w:szCs w:val="28"/>
        </w:rPr>
        <w:t>среды для жизни населения района; формирование положительного имиджа</w:t>
      </w:r>
      <w:r w:rsidR="00E16510">
        <w:rPr>
          <w:rFonts w:ascii="Times New Roman" w:hAnsi="Times New Roman" w:cs="Times New Roman"/>
          <w:sz w:val="28"/>
          <w:szCs w:val="28"/>
        </w:rPr>
        <w:t xml:space="preserve"> </w:t>
      </w:r>
      <w:r w:rsidRPr="00844987">
        <w:rPr>
          <w:rFonts w:ascii="Times New Roman" w:hAnsi="Times New Roman" w:cs="Times New Roman"/>
          <w:sz w:val="28"/>
          <w:szCs w:val="28"/>
        </w:rPr>
        <w:t>района.</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Це</w:t>
      </w:r>
      <w:r w:rsidR="004C3437" w:rsidRPr="00844987">
        <w:rPr>
          <w:rFonts w:ascii="Times New Roman" w:hAnsi="Times New Roman" w:cs="Times New Roman"/>
          <w:sz w:val="28"/>
          <w:szCs w:val="28"/>
        </w:rPr>
        <w:t xml:space="preserve">левые индикаторы по подразделу </w:t>
      </w:r>
      <w:r w:rsidRPr="00844987">
        <w:rPr>
          <w:rFonts w:ascii="Times New Roman" w:hAnsi="Times New Roman" w:cs="Times New Roman"/>
          <w:sz w:val="28"/>
          <w:szCs w:val="28"/>
        </w:rPr>
        <w:t xml:space="preserve"> представлены в прил</w:t>
      </w:r>
      <w:r w:rsidR="00A74597">
        <w:rPr>
          <w:rFonts w:ascii="Times New Roman" w:hAnsi="Times New Roman" w:cs="Times New Roman"/>
          <w:sz w:val="28"/>
          <w:szCs w:val="28"/>
        </w:rPr>
        <w:t>ожении</w:t>
      </w:r>
      <w:r w:rsidRPr="00844987">
        <w:rPr>
          <w:rFonts w:ascii="Times New Roman" w:hAnsi="Times New Roman" w:cs="Times New Roman"/>
          <w:sz w:val="28"/>
          <w:szCs w:val="28"/>
        </w:rPr>
        <w:t xml:space="preserve"> </w:t>
      </w:r>
      <w:r w:rsidR="004C3437" w:rsidRPr="00844987">
        <w:rPr>
          <w:rFonts w:ascii="Times New Roman" w:hAnsi="Times New Roman" w:cs="Times New Roman"/>
          <w:sz w:val="28"/>
          <w:szCs w:val="28"/>
        </w:rPr>
        <w:t>1</w:t>
      </w:r>
      <w:r w:rsidRPr="00844987">
        <w:rPr>
          <w:rFonts w:ascii="Times New Roman" w:hAnsi="Times New Roman" w:cs="Times New Roman"/>
          <w:sz w:val="28"/>
          <w:szCs w:val="28"/>
        </w:rPr>
        <w:t xml:space="preserve"> к</w:t>
      </w:r>
      <w:r w:rsidR="004C3437" w:rsidRPr="00844987">
        <w:rPr>
          <w:rFonts w:ascii="Times New Roman" w:hAnsi="Times New Roman" w:cs="Times New Roman"/>
          <w:sz w:val="28"/>
          <w:szCs w:val="28"/>
        </w:rPr>
        <w:t xml:space="preserve"> </w:t>
      </w:r>
      <w:r w:rsidR="00E16510">
        <w:rPr>
          <w:rFonts w:ascii="Times New Roman" w:hAnsi="Times New Roman" w:cs="Times New Roman"/>
          <w:sz w:val="28"/>
          <w:szCs w:val="28"/>
        </w:rPr>
        <w:t>муниципальной П</w:t>
      </w:r>
      <w:r w:rsidRPr="00844987">
        <w:rPr>
          <w:rFonts w:ascii="Times New Roman" w:hAnsi="Times New Roman" w:cs="Times New Roman"/>
          <w:sz w:val="28"/>
          <w:szCs w:val="28"/>
        </w:rPr>
        <w:t>рограмме.</w:t>
      </w:r>
    </w:p>
    <w:p w:rsidR="004C3437" w:rsidRPr="00844987" w:rsidRDefault="004C3437" w:rsidP="004C3437">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C45CCA" w:rsidRPr="00844987" w:rsidRDefault="004C3437" w:rsidP="004C343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С</w:t>
      </w:r>
      <w:r w:rsidR="00C45CCA" w:rsidRPr="00844987">
        <w:rPr>
          <w:rFonts w:ascii="Times New Roman" w:hAnsi="Times New Roman" w:cs="Times New Roman"/>
          <w:b/>
          <w:bCs/>
          <w:sz w:val="28"/>
          <w:szCs w:val="28"/>
        </w:rPr>
        <w:t xml:space="preserve">оисполнители Муниципальной программы. </w:t>
      </w:r>
      <w:r w:rsidR="00C45CCA" w:rsidRPr="00844987">
        <w:rPr>
          <w:rFonts w:ascii="Times New Roman" w:hAnsi="Times New Roman" w:cs="Times New Roman"/>
          <w:sz w:val="28"/>
          <w:szCs w:val="28"/>
        </w:rPr>
        <w:t>Управление перспективного развития администрации Большеберезниковского муниципального района Республики Мордовия, Министерство лесного, охотничьего хозяйства и природопользования РМ (по согласованию), МП «Жилищник».</w:t>
      </w:r>
    </w:p>
    <w:p w:rsidR="00C45CCA" w:rsidRPr="00844987" w:rsidRDefault="00C45CCA" w:rsidP="00C45CCA">
      <w:pPr>
        <w:autoSpaceDE w:val="0"/>
        <w:autoSpaceDN w:val="0"/>
        <w:adjustRightInd w:val="0"/>
        <w:spacing w:after="0" w:line="240" w:lineRule="auto"/>
        <w:jc w:val="both"/>
        <w:rPr>
          <w:rFonts w:ascii="Times New Roman" w:hAnsi="Times New Roman" w:cs="Times New Roman"/>
          <w:sz w:val="28"/>
          <w:szCs w:val="28"/>
        </w:rPr>
      </w:pPr>
    </w:p>
    <w:p w:rsidR="00D0229C" w:rsidRPr="00844987" w:rsidRDefault="00D0229C" w:rsidP="004D3D77">
      <w:pPr>
        <w:autoSpaceDE w:val="0"/>
        <w:autoSpaceDN w:val="0"/>
        <w:adjustRightInd w:val="0"/>
        <w:spacing w:after="0" w:line="240" w:lineRule="auto"/>
        <w:jc w:val="both"/>
        <w:rPr>
          <w:rFonts w:ascii="Times New Roman" w:hAnsi="Times New Roman" w:cs="Times New Roman"/>
          <w:sz w:val="28"/>
          <w:szCs w:val="28"/>
        </w:rPr>
      </w:pPr>
    </w:p>
    <w:p w:rsidR="004C3437" w:rsidRPr="00844987" w:rsidRDefault="004C3437" w:rsidP="006B7B4E">
      <w:pPr>
        <w:autoSpaceDE w:val="0"/>
        <w:autoSpaceDN w:val="0"/>
        <w:adjustRightInd w:val="0"/>
        <w:spacing w:after="0" w:line="240" w:lineRule="auto"/>
        <w:jc w:val="center"/>
        <w:rPr>
          <w:rFonts w:ascii="Times New Roman" w:hAnsi="Times New Roman" w:cs="Times New Roman"/>
          <w:b/>
          <w:bCs/>
          <w:sz w:val="28"/>
          <w:szCs w:val="28"/>
        </w:rPr>
      </w:pPr>
    </w:p>
    <w:p w:rsidR="004C3437" w:rsidRPr="00844987" w:rsidRDefault="004C3437" w:rsidP="006B7B4E">
      <w:pPr>
        <w:autoSpaceDE w:val="0"/>
        <w:autoSpaceDN w:val="0"/>
        <w:adjustRightInd w:val="0"/>
        <w:spacing w:after="0" w:line="240" w:lineRule="auto"/>
        <w:jc w:val="center"/>
        <w:rPr>
          <w:rFonts w:ascii="Times New Roman" w:hAnsi="Times New Roman" w:cs="Times New Roman"/>
          <w:b/>
          <w:bCs/>
          <w:sz w:val="28"/>
          <w:szCs w:val="28"/>
        </w:rPr>
      </w:pPr>
    </w:p>
    <w:p w:rsidR="004C3437" w:rsidRPr="00844987" w:rsidRDefault="004C3437" w:rsidP="006B7B4E">
      <w:pPr>
        <w:autoSpaceDE w:val="0"/>
        <w:autoSpaceDN w:val="0"/>
        <w:adjustRightInd w:val="0"/>
        <w:spacing w:after="0" w:line="240" w:lineRule="auto"/>
        <w:jc w:val="center"/>
        <w:rPr>
          <w:rFonts w:ascii="Times New Roman" w:hAnsi="Times New Roman" w:cs="Times New Roman"/>
          <w:b/>
          <w:bCs/>
          <w:sz w:val="28"/>
          <w:szCs w:val="28"/>
        </w:rPr>
      </w:pPr>
    </w:p>
    <w:p w:rsidR="004C3437" w:rsidRPr="00844987" w:rsidRDefault="004C3437" w:rsidP="006B7B4E">
      <w:pPr>
        <w:autoSpaceDE w:val="0"/>
        <w:autoSpaceDN w:val="0"/>
        <w:adjustRightInd w:val="0"/>
        <w:spacing w:after="0" w:line="240" w:lineRule="auto"/>
        <w:jc w:val="center"/>
        <w:rPr>
          <w:rFonts w:ascii="Times New Roman" w:hAnsi="Times New Roman" w:cs="Times New Roman"/>
          <w:b/>
          <w:bCs/>
          <w:sz w:val="28"/>
          <w:szCs w:val="28"/>
        </w:rPr>
      </w:pPr>
    </w:p>
    <w:p w:rsidR="004C3437" w:rsidRPr="00844987" w:rsidRDefault="004C3437" w:rsidP="006B7B4E">
      <w:pPr>
        <w:autoSpaceDE w:val="0"/>
        <w:autoSpaceDN w:val="0"/>
        <w:adjustRightInd w:val="0"/>
        <w:spacing w:after="0" w:line="240" w:lineRule="auto"/>
        <w:jc w:val="center"/>
        <w:rPr>
          <w:rFonts w:ascii="Times New Roman" w:hAnsi="Times New Roman" w:cs="Times New Roman"/>
          <w:b/>
          <w:bCs/>
          <w:sz w:val="28"/>
          <w:szCs w:val="28"/>
        </w:rPr>
      </w:pPr>
    </w:p>
    <w:p w:rsidR="00390D9A" w:rsidRDefault="00390D9A" w:rsidP="000E40CB">
      <w:pPr>
        <w:spacing w:after="0" w:line="240" w:lineRule="auto"/>
        <w:rPr>
          <w:rFonts w:ascii="Times New Roman" w:hAnsi="Times New Roman" w:cs="Times New Roman"/>
          <w:b/>
          <w:bCs/>
          <w:sz w:val="28"/>
          <w:szCs w:val="28"/>
        </w:rPr>
      </w:pPr>
    </w:p>
    <w:p w:rsidR="004C3437" w:rsidRPr="00844987" w:rsidRDefault="004C3437" w:rsidP="004C3437">
      <w:pPr>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lastRenderedPageBreak/>
        <w:t>Подраздел 10.</w:t>
      </w:r>
    </w:p>
    <w:p w:rsidR="004C3437" w:rsidRPr="00844987" w:rsidRDefault="004C3437" w:rsidP="004C3437">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Управление муниципальным имуществом</w:t>
      </w:r>
    </w:p>
    <w:p w:rsidR="004C3437" w:rsidRPr="00844987" w:rsidRDefault="004C3437" w:rsidP="004C3437">
      <w:pPr>
        <w:autoSpaceDE w:val="0"/>
        <w:autoSpaceDN w:val="0"/>
        <w:adjustRightInd w:val="0"/>
        <w:spacing w:after="0" w:line="240" w:lineRule="auto"/>
        <w:jc w:val="center"/>
        <w:rPr>
          <w:rFonts w:ascii="Times New Roman" w:hAnsi="Times New Roman" w:cs="Times New Roman"/>
          <w:b/>
          <w:bCs/>
          <w:sz w:val="28"/>
          <w:szCs w:val="28"/>
        </w:rPr>
      </w:pP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 xml:space="preserve">    Цели:</w:t>
      </w:r>
      <w:r w:rsidRPr="00844987">
        <w:rPr>
          <w:rFonts w:ascii="Times New Roman" w:hAnsi="Times New Roman" w:cs="Times New Roman"/>
          <w:sz w:val="28"/>
          <w:szCs w:val="28"/>
        </w:rPr>
        <w:t xml:space="preserve">  создание   условий  для эффективного использования и вовлечения в хозяйственный оборот объектов недвижимости, свободных земельных участков, бесхозяйного имущества.</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b/>
          <w:sz w:val="28"/>
          <w:szCs w:val="28"/>
        </w:rPr>
        <w:t xml:space="preserve">    Задачи</w:t>
      </w:r>
      <w:r w:rsidRPr="00844987">
        <w:rPr>
          <w:rFonts w:ascii="Times New Roman" w:hAnsi="Times New Roman" w:cs="Times New Roman"/>
          <w:sz w:val="28"/>
          <w:szCs w:val="28"/>
        </w:rPr>
        <w:t>:</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приватизация   </w:t>
      </w:r>
      <w:r w:rsidRPr="00844987">
        <w:rPr>
          <w:rFonts w:ascii="Times New Roman" w:hAnsi="Times New Roman" w:cs="Times New Roman"/>
          <w:spacing w:val="-2"/>
          <w:sz w:val="28"/>
          <w:szCs w:val="28"/>
        </w:rPr>
        <w:t>муниципального   имущества;</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pacing w:val="-1"/>
          <w:sz w:val="28"/>
          <w:szCs w:val="28"/>
        </w:rPr>
        <w:t xml:space="preserve">- повышение эффективности  </w:t>
      </w:r>
      <w:r w:rsidRPr="00844987">
        <w:rPr>
          <w:rFonts w:ascii="Times New Roman" w:hAnsi="Times New Roman" w:cs="Times New Roman"/>
          <w:sz w:val="28"/>
          <w:szCs w:val="28"/>
        </w:rPr>
        <w:t xml:space="preserve">процесса управления </w:t>
      </w:r>
      <w:r w:rsidRPr="00844987">
        <w:rPr>
          <w:rFonts w:ascii="Times New Roman" w:hAnsi="Times New Roman" w:cs="Times New Roman"/>
          <w:spacing w:val="-2"/>
          <w:sz w:val="28"/>
          <w:szCs w:val="28"/>
        </w:rPr>
        <w:t>муниципальным имуществом;</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привлечение в муниципальную </w:t>
      </w:r>
      <w:r w:rsidRPr="00844987">
        <w:rPr>
          <w:rFonts w:ascii="Times New Roman" w:hAnsi="Times New Roman" w:cs="Times New Roman"/>
          <w:spacing w:val="-2"/>
          <w:sz w:val="28"/>
          <w:szCs w:val="28"/>
        </w:rPr>
        <w:t xml:space="preserve">собственность бесхозяйного </w:t>
      </w:r>
      <w:r w:rsidRPr="00844987">
        <w:rPr>
          <w:rFonts w:ascii="Times New Roman" w:hAnsi="Times New Roman" w:cs="Times New Roman"/>
          <w:sz w:val="28"/>
          <w:szCs w:val="28"/>
        </w:rPr>
        <w:t>имущества;</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проведение работ по государственному кадастровому учету земельных участков;</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ведение претензионно-исковой работы;</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расчет экономически обоснованных величин коэффициентов вида разрешенного использования земельных участков и коэффициентов, учитывающих категории арендаторов (К1 и К2);</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пополнение  доходной части бюджета </w:t>
      </w:r>
      <w:r w:rsidR="00C03298"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инвентаризация, паспортизация, регистрация и корректировка реестра муниципального имущества для создания условий эффективного его использования;</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реализация  имущества, находящегося  в собственности  </w:t>
      </w:r>
      <w:r w:rsidR="00C03298"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реализация земельных участков из состава земель государственная собственность на которые не разграничена;</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предоставление земельных участков на безвозмездной основе в соответствии в Законом Республики Мордовия № 23-З от 12.03.2009г. «О регулировании земельных отношений на территории Республики Мордовия»;</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проведение мониторинга арендуемых помещений, подлежащих продаже субъектам малого и среднего предпринимательства, и составление перечня нежилых помещений муниципальной казны, по которым необходимо оформить новую техдокументацию в целях предпродажной подготовки;</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-государственная регистрация права муниципальной  собственности на объекты недвижимости и внесение   изменений в ЕГРП;</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-государственная регистрация права муниципальной   собственности на земельные участки;</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передача в аренду муниципального имущества в соответствии с требованиями действующего законодательства.</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   </w:t>
      </w:r>
      <w:r w:rsidR="00C03298" w:rsidRPr="00844987">
        <w:rPr>
          <w:rFonts w:ascii="Times New Roman" w:hAnsi="Times New Roman" w:cs="Times New Roman"/>
          <w:sz w:val="28"/>
          <w:szCs w:val="28"/>
        </w:rPr>
        <w:t>Большеберезниковском</w:t>
      </w:r>
      <w:r w:rsidRPr="00844987">
        <w:rPr>
          <w:rFonts w:ascii="Times New Roman" w:hAnsi="Times New Roman" w:cs="Times New Roman"/>
          <w:sz w:val="28"/>
          <w:szCs w:val="28"/>
        </w:rPr>
        <w:t xml:space="preserve"> муниципальном районе  проводится комплексная работа по реализации полномочий органов местного самоуправления в сфере земельно-имущественных отношений, основными направлениями которой   являются оказание муниципальных услуг, выполнение работ и исполнение муниципальных функций в целях </w:t>
      </w:r>
      <w:r w:rsidRPr="00844987">
        <w:rPr>
          <w:rFonts w:ascii="Times New Roman" w:hAnsi="Times New Roman" w:cs="Times New Roman"/>
          <w:sz w:val="28"/>
          <w:szCs w:val="28"/>
        </w:rPr>
        <w:lastRenderedPageBreak/>
        <w:t xml:space="preserve">реализации предусмотренных законодательством Российской Федерации полномочий органов местного самоуправления в сфере земельно-имущественных отношений: обеспечение  межевания земельных участков, их постановку на земельно-кадастровый учет, изготовление технической документации на объекты недвижимости, государственная  регистрация  прав муниципальной собственности на имущественный комплекс (объект, земля), формирование реестра  объектов недвижимости и земельных участков на основании данных государственной регистрации права собственности муниципального образования </w:t>
      </w:r>
      <w:r w:rsidR="00C03298" w:rsidRPr="00844987">
        <w:rPr>
          <w:rFonts w:ascii="Times New Roman" w:hAnsi="Times New Roman" w:cs="Times New Roman"/>
          <w:sz w:val="28"/>
          <w:szCs w:val="28"/>
        </w:rPr>
        <w:t>Большеберезниковский</w:t>
      </w:r>
      <w:r w:rsidRPr="00844987">
        <w:rPr>
          <w:rFonts w:ascii="Times New Roman" w:hAnsi="Times New Roman" w:cs="Times New Roman"/>
          <w:sz w:val="28"/>
          <w:szCs w:val="28"/>
        </w:rPr>
        <w:t xml:space="preserve"> муниципальный район, осуществляет функции управления и распоряжения земельными участками, объектами недвижимости, обеспечивает эффективность их использования (табл</w:t>
      </w:r>
      <w:r w:rsidR="00A74597">
        <w:rPr>
          <w:rFonts w:ascii="Times New Roman" w:hAnsi="Times New Roman" w:cs="Times New Roman"/>
          <w:sz w:val="28"/>
          <w:szCs w:val="28"/>
        </w:rPr>
        <w:t>ица 37</w:t>
      </w:r>
      <w:r w:rsidRPr="00844987">
        <w:rPr>
          <w:rFonts w:ascii="Times New Roman" w:hAnsi="Times New Roman" w:cs="Times New Roman"/>
          <w:sz w:val="28"/>
          <w:szCs w:val="28"/>
        </w:rPr>
        <w:t>)</w:t>
      </w:r>
    </w:p>
    <w:p w:rsidR="003D68D5" w:rsidRPr="00844987" w:rsidRDefault="003D68D5"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74597">
        <w:rPr>
          <w:rFonts w:ascii="Times New Roman" w:hAnsi="Times New Roman" w:cs="Times New Roman"/>
          <w:sz w:val="28"/>
          <w:szCs w:val="28"/>
        </w:rPr>
        <w:t xml:space="preserve">               </w:t>
      </w:r>
      <w:r w:rsidRPr="00844987">
        <w:rPr>
          <w:rFonts w:ascii="Times New Roman" w:hAnsi="Times New Roman" w:cs="Times New Roman"/>
          <w:sz w:val="28"/>
          <w:szCs w:val="28"/>
        </w:rPr>
        <w:t xml:space="preserve">Таблица </w:t>
      </w:r>
      <w:r w:rsidR="00A74597">
        <w:rPr>
          <w:rFonts w:ascii="Times New Roman" w:hAnsi="Times New Roman" w:cs="Times New Roman"/>
          <w:sz w:val="28"/>
          <w:szCs w:val="28"/>
        </w:rPr>
        <w:t>37</w:t>
      </w:r>
    </w:p>
    <w:p w:rsidR="00A74597" w:rsidRDefault="00A74597" w:rsidP="003D68D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3D68D5" w:rsidRPr="00844987" w:rsidRDefault="00A74597" w:rsidP="003D68D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3D68D5" w:rsidRPr="00844987">
        <w:rPr>
          <w:rFonts w:ascii="Times New Roman" w:hAnsi="Times New Roman" w:cs="Times New Roman"/>
          <w:b/>
          <w:sz w:val="28"/>
          <w:szCs w:val="28"/>
        </w:rPr>
        <w:t>Динамика основных показателей по управлению муниципальным имуществом</w:t>
      </w:r>
    </w:p>
    <w:p w:rsidR="003D68D5" w:rsidRPr="00844987" w:rsidRDefault="003D68D5" w:rsidP="003D68D5">
      <w:pPr>
        <w:spacing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078"/>
        <w:gridCol w:w="1292"/>
        <w:gridCol w:w="1206"/>
        <w:gridCol w:w="1239"/>
        <w:gridCol w:w="1216"/>
      </w:tblGrid>
      <w:tr w:rsidR="003D68D5" w:rsidRPr="00A74597" w:rsidTr="000E40CB">
        <w:tc>
          <w:tcPr>
            <w:tcW w:w="516" w:type="dxa"/>
            <w:vMerge w:val="restart"/>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 п</w:t>
            </w:r>
            <w:r w:rsidR="000E40CB">
              <w:rPr>
                <w:rFonts w:ascii="Times New Roman" w:hAnsi="Times New Roman" w:cs="Times New Roman"/>
                <w:sz w:val="24"/>
                <w:szCs w:val="24"/>
              </w:rPr>
              <w:t>/</w:t>
            </w:r>
            <w:r w:rsidRPr="00A74597">
              <w:rPr>
                <w:rFonts w:ascii="Times New Roman" w:hAnsi="Times New Roman" w:cs="Times New Roman"/>
                <w:sz w:val="24"/>
                <w:szCs w:val="24"/>
              </w:rPr>
              <w:t>п</w:t>
            </w:r>
          </w:p>
        </w:tc>
        <w:tc>
          <w:tcPr>
            <w:tcW w:w="4128" w:type="dxa"/>
            <w:vMerge w:val="restart"/>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Наименование показателя</w:t>
            </w:r>
          </w:p>
        </w:tc>
        <w:tc>
          <w:tcPr>
            <w:tcW w:w="1260" w:type="dxa"/>
            <w:vMerge w:val="restart"/>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един</w:t>
            </w:r>
            <w:r w:rsidR="000E40CB">
              <w:rPr>
                <w:rFonts w:ascii="Times New Roman" w:hAnsi="Times New Roman" w:cs="Times New Roman"/>
                <w:sz w:val="24"/>
                <w:szCs w:val="24"/>
              </w:rPr>
              <w:t>ица</w:t>
            </w:r>
          </w:p>
          <w:p w:rsidR="003D68D5" w:rsidRPr="00A74597" w:rsidRDefault="003D68D5" w:rsidP="000E40CB">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измер</w:t>
            </w:r>
            <w:r w:rsidR="000E40CB">
              <w:rPr>
                <w:rFonts w:ascii="Times New Roman" w:hAnsi="Times New Roman" w:cs="Times New Roman"/>
                <w:sz w:val="24"/>
                <w:szCs w:val="24"/>
              </w:rPr>
              <w:t>ения</w:t>
            </w:r>
          </w:p>
        </w:tc>
        <w:tc>
          <w:tcPr>
            <w:tcW w:w="3667" w:type="dxa"/>
            <w:gridSpan w:val="3"/>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 xml:space="preserve">         в том числе по годам</w:t>
            </w:r>
          </w:p>
        </w:tc>
      </w:tr>
      <w:tr w:rsidR="00C03298" w:rsidRPr="00A74597" w:rsidTr="000E40CB">
        <w:tc>
          <w:tcPr>
            <w:tcW w:w="516" w:type="dxa"/>
            <w:vMerge/>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p>
        </w:tc>
        <w:tc>
          <w:tcPr>
            <w:tcW w:w="4128" w:type="dxa"/>
            <w:vMerge/>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p>
        </w:tc>
        <w:tc>
          <w:tcPr>
            <w:tcW w:w="1260" w:type="dxa"/>
            <w:vMerge/>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p>
        </w:tc>
        <w:tc>
          <w:tcPr>
            <w:tcW w:w="1210"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2011</w:t>
            </w:r>
          </w:p>
        </w:tc>
        <w:tc>
          <w:tcPr>
            <w:tcW w:w="1240"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2012</w:t>
            </w:r>
          </w:p>
        </w:tc>
        <w:tc>
          <w:tcPr>
            <w:tcW w:w="1217"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2013</w:t>
            </w:r>
          </w:p>
        </w:tc>
      </w:tr>
      <w:tr w:rsidR="00C03298" w:rsidRPr="00A74597" w:rsidTr="000E40CB">
        <w:tc>
          <w:tcPr>
            <w:tcW w:w="516"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1</w:t>
            </w:r>
          </w:p>
        </w:tc>
        <w:tc>
          <w:tcPr>
            <w:tcW w:w="4128"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Доходы от реализации муниципального имущества</w:t>
            </w:r>
          </w:p>
        </w:tc>
        <w:tc>
          <w:tcPr>
            <w:tcW w:w="1260"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тыс.</w:t>
            </w:r>
            <w:r w:rsidR="000E40CB">
              <w:rPr>
                <w:rFonts w:ascii="Times New Roman" w:hAnsi="Times New Roman" w:cs="Times New Roman"/>
                <w:sz w:val="24"/>
                <w:szCs w:val="24"/>
              </w:rPr>
              <w:t xml:space="preserve"> </w:t>
            </w:r>
            <w:r w:rsidRPr="00A74597">
              <w:rPr>
                <w:rFonts w:ascii="Times New Roman" w:hAnsi="Times New Roman" w:cs="Times New Roman"/>
                <w:sz w:val="24"/>
                <w:szCs w:val="24"/>
              </w:rPr>
              <w:t>руб.</w:t>
            </w:r>
          </w:p>
        </w:tc>
        <w:tc>
          <w:tcPr>
            <w:tcW w:w="1210"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156,2</w:t>
            </w:r>
          </w:p>
        </w:tc>
        <w:tc>
          <w:tcPr>
            <w:tcW w:w="1240"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342,05</w:t>
            </w:r>
          </w:p>
        </w:tc>
        <w:tc>
          <w:tcPr>
            <w:tcW w:w="1217"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w:t>
            </w:r>
          </w:p>
        </w:tc>
      </w:tr>
      <w:tr w:rsidR="00C03298" w:rsidRPr="00A74597" w:rsidTr="000E40CB">
        <w:tc>
          <w:tcPr>
            <w:tcW w:w="516"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2</w:t>
            </w:r>
          </w:p>
        </w:tc>
        <w:tc>
          <w:tcPr>
            <w:tcW w:w="4128"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Доходы от аренды муниципального имущества</w:t>
            </w:r>
          </w:p>
        </w:tc>
        <w:tc>
          <w:tcPr>
            <w:tcW w:w="1260"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тыс.</w:t>
            </w:r>
            <w:r w:rsidR="000E40CB">
              <w:rPr>
                <w:rFonts w:ascii="Times New Roman" w:hAnsi="Times New Roman" w:cs="Times New Roman"/>
                <w:sz w:val="24"/>
                <w:szCs w:val="24"/>
              </w:rPr>
              <w:t xml:space="preserve"> </w:t>
            </w:r>
            <w:r w:rsidRPr="00A74597">
              <w:rPr>
                <w:rFonts w:ascii="Times New Roman" w:hAnsi="Times New Roman" w:cs="Times New Roman"/>
                <w:sz w:val="24"/>
                <w:szCs w:val="24"/>
              </w:rPr>
              <w:t>руб</w:t>
            </w:r>
            <w:r w:rsidR="000E40CB">
              <w:rPr>
                <w:rFonts w:ascii="Times New Roman" w:hAnsi="Times New Roman" w:cs="Times New Roman"/>
                <w:sz w:val="24"/>
                <w:szCs w:val="24"/>
              </w:rPr>
              <w:t>.</w:t>
            </w:r>
          </w:p>
        </w:tc>
        <w:tc>
          <w:tcPr>
            <w:tcW w:w="1210"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w:t>
            </w:r>
          </w:p>
        </w:tc>
        <w:tc>
          <w:tcPr>
            <w:tcW w:w="1240"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w:t>
            </w:r>
          </w:p>
        </w:tc>
        <w:tc>
          <w:tcPr>
            <w:tcW w:w="1217"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72,3</w:t>
            </w:r>
          </w:p>
        </w:tc>
      </w:tr>
      <w:tr w:rsidR="00C03298" w:rsidRPr="00A74597" w:rsidTr="000E40CB">
        <w:tc>
          <w:tcPr>
            <w:tcW w:w="516"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3</w:t>
            </w:r>
          </w:p>
        </w:tc>
        <w:tc>
          <w:tcPr>
            <w:tcW w:w="4128"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 xml:space="preserve">Предоставлены земельные участки гражданам  на безвозмездной основе </w:t>
            </w:r>
          </w:p>
        </w:tc>
        <w:tc>
          <w:tcPr>
            <w:tcW w:w="1260" w:type="dxa"/>
            <w:shd w:val="clear" w:color="auto" w:fill="auto"/>
          </w:tcPr>
          <w:p w:rsidR="003D68D5" w:rsidRPr="00A74597" w:rsidRDefault="003D68D5" w:rsidP="000E40CB">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ед./кв.</w:t>
            </w:r>
            <w:r w:rsidR="000E40CB">
              <w:rPr>
                <w:rFonts w:ascii="Times New Roman" w:hAnsi="Times New Roman" w:cs="Times New Roman"/>
                <w:sz w:val="24"/>
                <w:szCs w:val="24"/>
              </w:rPr>
              <w:t xml:space="preserve"> </w:t>
            </w:r>
            <w:r w:rsidRPr="00A74597">
              <w:rPr>
                <w:rFonts w:ascii="Times New Roman" w:hAnsi="Times New Roman" w:cs="Times New Roman"/>
                <w:sz w:val="24"/>
                <w:szCs w:val="24"/>
              </w:rPr>
              <w:t>м</w:t>
            </w:r>
            <w:r w:rsidR="000E40CB">
              <w:rPr>
                <w:rFonts w:ascii="Times New Roman" w:hAnsi="Times New Roman" w:cs="Times New Roman"/>
                <w:sz w:val="24"/>
                <w:szCs w:val="24"/>
              </w:rPr>
              <w:t>.</w:t>
            </w:r>
          </w:p>
        </w:tc>
        <w:tc>
          <w:tcPr>
            <w:tcW w:w="1210"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w:t>
            </w:r>
          </w:p>
        </w:tc>
        <w:tc>
          <w:tcPr>
            <w:tcW w:w="1240"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5/7500</w:t>
            </w:r>
          </w:p>
        </w:tc>
        <w:tc>
          <w:tcPr>
            <w:tcW w:w="1217"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7/10496</w:t>
            </w:r>
          </w:p>
        </w:tc>
      </w:tr>
      <w:tr w:rsidR="00C03298" w:rsidRPr="00A74597" w:rsidTr="000E40CB">
        <w:tc>
          <w:tcPr>
            <w:tcW w:w="516"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4</w:t>
            </w:r>
          </w:p>
        </w:tc>
        <w:tc>
          <w:tcPr>
            <w:tcW w:w="4128" w:type="dxa"/>
            <w:shd w:val="clear" w:color="auto" w:fill="auto"/>
          </w:tcPr>
          <w:p w:rsidR="003D68D5" w:rsidRPr="00A74597" w:rsidRDefault="003D68D5"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Прив</w:t>
            </w:r>
            <w:r w:rsidR="000E40CB">
              <w:rPr>
                <w:rFonts w:ascii="Times New Roman" w:hAnsi="Times New Roman" w:cs="Times New Roman"/>
                <w:sz w:val="24"/>
                <w:szCs w:val="24"/>
              </w:rPr>
              <w:t>атизировано муниципальное жилье</w:t>
            </w:r>
          </w:p>
          <w:p w:rsidR="003D68D5" w:rsidRPr="00A74597" w:rsidRDefault="003D68D5" w:rsidP="003D68D5">
            <w:pPr>
              <w:spacing w:after="0" w:line="240" w:lineRule="auto"/>
              <w:jc w:val="both"/>
              <w:rPr>
                <w:rFonts w:ascii="Times New Roman" w:hAnsi="Times New Roman" w:cs="Times New Roman"/>
                <w:sz w:val="24"/>
                <w:szCs w:val="24"/>
              </w:rPr>
            </w:pPr>
          </w:p>
        </w:tc>
        <w:tc>
          <w:tcPr>
            <w:tcW w:w="1260" w:type="dxa"/>
            <w:shd w:val="clear" w:color="auto" w:fill="auto"/>
          </w:tcPr>
          <w:p w:rsidR="003D68D5" w:rsidRPr="00A74597" w:rsidRDefault="003D68D5" w:rsidP="000E40CB">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ед./кв.</w:t>
            </w:r>
            <w:r w:rsidR="000E40CB">
              <w:rPr>
                <w:rFonts w:ascii="Times New Roman" w:hAnsi="Times New Roman" w:cs="Times New Roman"/>
                <w:sz w:val="24"/>
                <w:szCs w:val="24"/>
              </w:rPr>
              <w:t xml:space="preserve"> </w:t>
            </w:r>
            <w:r w:rsidRPr="00A74597">
              <w:rPr>
                <w:rFonts w:ascii="Times New Roman" w:hAnsi="Times New Roman" w:cs="Times New Roman"/>
                <w:sz w:val="24"/>
                <w:szCs w:val="24"/>
              </w:rPr>
              <w:t>м</w:t>
            </w:r>
            <w:r w:rsidR="000E40CB">
              <w:rPr>
                <w:rFonts w:ascii="Times New Roman" w:hAnsi="Times New Roman" w:cs="Times New Roman"/>
                <w:sz w:val="24"/>
                <w:szCs w:val="24"/>
              </w:rPr>
              <w:t>.</w:t>
            </w:r>
          </w:p>
        </w:tc>
        <w:tc>
          <w:tcPr>
            <w:tcW w:w="1210" w:type="dxa"/>
            <w:shd w:val="clear" w:color="auto" w:fill="auto"/>
          </w:tcPr>
          <w:p w:rsidR="003D68D5" w:rsidRPr="00A74597" w:rsidRDefault="00C03298" w:rsidP="00C03298">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11/534,9</w:t>
            </w:r>
          </w:p>
        </w:tc>
        <w:tc>
          <w:tcPr>
            <w:tcW w:w="1240"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21/1162,9</w:t>
            </w:r>
          </w:p>
        </w:tc>
        <w:tc>
          <w:tcPr>
            <w:tcW w:w="1217" w:type="dxa"/>
            <w:shd w:val="clear" w:color="auto" w:fill="auto"/>
          </w:tcPr>
          <w:p w:rsidR="003D68D5" w:rsidRPr="00A74597" w:rsidRDefault="00C03298" w:rsidP="003D68D5">
            <w:pPr>
              <w:spacing w:after="0" w:line="240" w:lineRule="auto"/>
              <w:jc w:val="both"/>
              <w:rPr>
                <w:rFonts w:ascii="Times New Roman" w:hAnsi="Times New Roman" w:cs="Times New Roman"/>
                <w:sz w:val="24"/>
                <w:szCs w:val="24"/>
              </w:rPr>
            </w:pPr>
            <w:r w:rsidRPr="00A74597">
              <w:rPr>
                <w:rFonts w:ascii="Times New Roman" w:hAnsi="Times New Roman" w:cs="Times New Roman"/>
                <w:sz w:val="24"/>
                <w:szCs w:val="24"/>
              </w:rPr>
              <w:t>32/1825,6</w:t>
            </w:r>
          </w:p>
        </w:tc>
      </w:tr>
    </w:tbl>
    <w:p w:rsidR="00A74597" w:rsidRDefault="003D68D5" w:rsidP="003D68D5">
      <w:pPr>
        <w:tabs>
          <w:tab w:val="left" w:pos="8931"/>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A74597">
        <w:rPr>
          <w:rFonts w:ascii="Times New Roman" w:hAnsi="Times New Roman" w:cs="Times New Roman"/>
          <w:sz w:val="28"/>
          <w:szCs w:val="28"/>
        </w:rPr>
        <w:t xml:space="preserve"> </w:t>
      </w:r>
    </w:p>
    <w:p w:rsidR="003D68D5" w:rsidRPr="00844987" w:rsidRDefault="00A74597" w:rsidP="003D68D5">
      <w:pPr>
        <w:tabs>
          <w:tab w:val="left" w:pos="893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68D5" w:rsidRPr="00844987">
        <w:rPr>
          <w:rFonts w:ascii="Times New Roman" w:hAnsi="Times New Roman" w:cs="Times New Roman"/>
          <w:sz w:val="28"/>
          <w:szCs w:val="28"/>
        </w:rPr>
        <w:t xml:space="preserve">  Свыше 60 процентов зданий, строений, сооружений, отдельных помещений имеют устаревшие технические паспорта или вообще не проходили  техническую инвентаризацию. Выявляемые бесхозяйные объекты недвижимости перед постановкой на учет должны быть идентифицированы с оформлением землеустроительного дела и технического плана (плана описания) - документов, подтверждающих факт существования объекта недвижимости. Как следствие, объекты недвижимости не используются как полноценный актив, что является сдерживающим фактором инвестиционной активности и развития предпринимательства  на территории  </w:t>
      </w:r>
      <w:r w:rsidR="00C03298" w:rsidRPr="00844987">
        <w:rPr>
          <w:rFonts w:ascii="Times New Roman" w:hAnsi="Times New Roman" w:cs="Times New Roman"/>
          <w:sz w:val="28"/>
          <w:szCs w:val="28"/>
        </w:rPr>
        <w:t xml:space="preserve">Большеберезниковского </w:t>
      </w:r>
      <w:r w:rsidR="003D68D5" w:rsidRPr="00844987">
        <w:rPr>
          <w:rFonts w:ascii="Times New Roman" w:hAnsi="Times New Roman" w:cs="Times New Roman"/>
          <w:sz w:val="28"/>
          <w:szCs w:val="28"/>
        </w:rPr>
        <w:t>муниципального   района.</w:t>
      </w:r>
    </w:p>
    <w:p w:rsidR="003D68D5" w:rsidRPr="00844987" w:rsidRDefault="00C03298" w:rsidP="003D68D5">
      <w:pPr>
        <w:suppressAutoHyphens/>
        <w:spacing w:after="0" w:line="240" w:lineRule="auto"/>
        <w:jc w:val="both"/>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t xml:space="preserve">       </w:t>
      </w:r>
      <w:r w:rsidR="003D68D5" w:rsidRPr="00844987">
        <w:rPr>
          <w:rFonts w:ascii="Times New Roman" w:hAnsi="Times New Roman" w:cs="Times New Roman"/>
          <w:color w:val="000000"/>
          <w:sz w:val="28"/>
          <w:szCs w:val="28"/>
          <w:lang w:eastAsia="ar-SA"/>
        </w:rPr>
        <w:t xml:space="preserve">По состоянию на 01.01.2014 года в план приватизации </w:t>
      </w:r>
      <w:r w:rsidRPr="00844987">
        <w:rPr>
          <w:rFonts w:ascii="Times New Roman" w:hAnsi="Times New Roman" w:cs="Times New Roman"/>
          <w:color w:val="000000"/>
          <w:sz w:val="28"/>
          <w:szCs w:val="28"/>
          <w:lang w:eastAsia="ar-SA"/>
        </w:rPr>
        <w:t>Большеберезниковского муниципального</w:t>
      </w:r>
      <w:r w:rsidR="003D68D5" w:rsidRPr="00844987">
        <w:rPr>
          <w:rFonts w:ascii="Times New Roman" w:hAnsi="Times New Roman" w:cs="Times New Roman"/>
          <w:color w:val="000000"/>
          <w:sz w:val="28"/>
          <w:szCs w:val="28"/>
          <w:lang w:eastAsia="ar-SA"/>
        </w:rPr>
        <w:t xml:space="preserve"> района  включены следующие объекты (табл</w:t>
      </w:r>
      <w:r w:rsidR="00A74597">
        <w:rPr>
          <w:rFonts w:ascii="Times New Roman" w:hAnsi="Times New Roman" w:cs="Times New Roman"/>
          <w:color w:val="000000"/>
          <w:sz w:val="28"/>
          <w:szCs w:val="28"/>
          <w:lang w:eastAsia="ar-SA"/>
        </w:rPr>
        <w:t>ица 38</w:t>
      </w:r>
      <w:r w:rsidR="00296998">
        <w:rPr>
          <w:rFonts w:ascii="Times New Roman" w:hAnsi="Times New Roman" w:cs="Times New Roman"/>
          <w:color w:val="000000"/>
          <w:sz w:val="28"/>
          <w:szCs w:val="28"/>
          <w:lang w:eastAsia="ar-SA"/>
        </w:rPr>
        <w:t>).</w:t>
      </w:r>
    </w:p>
    <w:p w:rsidR="00296998" w:rsidRDefault="003D68D5" w:rsidP="003D68D5">
      <w:pPr>
        <w:suppressAutoHyphens/>
        <w:spacing w:after="0" w:line="240" w:lineRule="auto"/>
        <w:jc w:val="right"/>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t xml:space="preserve">                                                                                             </w:t>
      </w:r>
    </w:p>
    <w:p w:rsidR="00296998" w:rsidRDefault="00296998" w:rsidP="003D68D5">
      <w:pPr>
        <w:suppressAutoHyphens/>
        <w:spacing w:after="0" w:line="240" w:lineRule="auto"/>
        <w:jc w:val="right"/>
        <w:rPr>
          <w:rFonts w:ascii="Times New Roman" w:hAnsi="Times New Roman" w:cs="Times New Roman"/>
          <w:color w:val="000000"/>
          <w:sz w:val="28"/>
          <w:szCs w:val="28"/>
          <w:lang w:eastAsia="ar-SA"/>
        </w:rPr>
      </w:pPr>
    </w:p>
    <w:p w:rsidR="003D68D5" w:rsidRPr="00844987" w:rsidRDefault="003D68D5" w:rsidP="003D68D5">
      <w:pPr>
        <w:suppressAutoHyphens/>
        <w:spacing w:after="0" w:line="240" w:lineRule="auto"/>
        <w:jc w:val="right"/>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lastRenderedPageBreak/>
        <w:t xml:space="preserve"> Таблица </w:t>
      </w:r>
      <w:r w:rsidR="00A74597">
        <w:rPr>
          <w:rFonts w:ascii="Times New Roman" w:hAnsi="Times New Roman" w:cs="Times New Roman"/>
          <w:color w:val="000000"/>
          <w:sz w:val="28"/>
          <w:szCs w:val="28"/>
          <w:lang w:eastAsia="ar-SA"/>
        </w:rPr>
        <w:t>38</w:t>
      </w:r>
      <w:r w:rsidRPr="00844987">
        <w:rPr>
          <w:rFonts w:ascii="Times New Roman" w:hAnsi="Times New Roman" w:cs="Times New Roman"/>
          <w:color w:val="000000"/>
          <w:sz w:val="28"/>
          <w:szCs w:val="28"/>
          <w:lang w:eastAsia="ar-SA"/>
        </w:rPr>
        <w:t xml:space="preserve">                            </w:t>
      </w:r>
    </w:p>
    <w:p w:rsidR="003D68D5" w:rsidRPr="00844987" w:rsidRDefault="003D68D5" w:rsidP="003D68D5">
      <w:pPr>
        <w:suppressAutoHyphens/>
        <w:spacing w:after="0" w:line="240" w:lineRule="auto"/>
        <w:jc w:val="both"/>
        <w:rPr>
          <w:rFonts w:ascii="Times New Roman" w:hAnsi="Times New Roman" w:cs="Times New Roman"/>
          <w:b/>
          <w:color w:val="000000"/>
          <w:sz w:val="28"/>
          <w:szCs w:val="28"/>
          <w:lang w:eastAsia="ar-SA"/>
        </w:rPr>
      </w:pPr>
      <w:r w:rsidRPr="00844987">
        <w:rPr>
          <w:rFonts w:ascii="Times New Roman" w:hAnsi="Times New Roman" w:cs="Times New Roman"/>
          <w:color w:val="000000"/>
          <w:sz w:val="28"/>
          <w:szCs w:val="28"/>
          <w:lang w:eastAsia="ar-SA"/>
        </w:rPr>
        <w:t xml:space="preserve">   </w:t>
      </w:r>
      <w:r w:rsidRPr="00844987">
        <w:rPr>
          <w:rFonts w:ascii="Times New Roman" w:hAnsi="Times New Roman" w:cs="Times New Roman"/>
          <w:b/>
          <w:color w:val="000000"/>
          <w:sz w:val="28"/>
          <w:szCs w:val="28"/>
          <w:lang w:eastAsia="ar-SA"/>
        </w:rPr>
        <w:t xml:space="preserve">План приватизации </w:t>
      </w:r>
      <w:r w:rsidR="00C03298" w:rsidRPr="00844987">
        <w:rPr>
          <w:rFonts w:ascii="Times New Roman" w:hAnsi="Times New Roman" w:cs="Times New Roman"/>
          <w:b/>
          <w:color w:val="000000"/>
          <w:sz w:val="28"/>
          <w:szCs w:val="28"/>
          <w:lang w:eastAsia="ar-SA"/>
        </w:rPr>
        <w:t>Большеберезниковского</w:t>
      </w:r>
      <w:r w:rsidRPr="00844987">
        <w:rPr>
          <w:rFonts w:ascii="Times New Roman" w:hAnsi="Times New Roman" w:cs="Times New Roman"/>
          <w:b/>
          <w:color w:val="000000"/>
          <w:sz w:val="28"/>
          <w:szCs w:val="28"/>
          <w:lang w:eastAsia="ar-SA"/>
        </w:rPr>
        <w:t xml:space="preserve"> муниципального района на 2014год</w:t>
      </w:r>
    </w:p>
    <w:p w:rsidR="003D68D5" w:rsidRPr="00844987" w:rsidRDefault="003D68D5" w:rsidP="003D68D5">
      <w:pPr>
        <w:suppressAutoHyphens/>
        <w:spacing w:after="0" w:line="240" w:lineRule="auto"/>
        <w:jc w:val="both"/>
        <w:rPr>
          <w:rFonts w:ascii="Times New Roman" w:hAnsi="Times New Roman" w:cs="Times New Roman"/>
          <w:b/>
          <w:color w:val="000000"/>
          <w:sz w:val="28"/>
          <w:szCs w:val="28"/>
          <w:lang w:eastAsia="ar-SA"/>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6095"/>
        <w:gridCol w:w="2835"/>
      </w:tblGrid>
      <w:tr w:rsidR="003D68D5" w:rsidRPr="00A74597" w:rsidTr="00816A38">
        <w:tc>
          <w:tcPr>
            <w:tcW w:w="534" w:type="dxa"/>
          </w:tcPr>
          <w:p w:rsidR="003D68D5" w:rsidRPr="00A74597" w:rsidRDefault="003D68D5" w:rsidP="003D68D5">
            <w:pPr>
              <w:suppressLineNumbers/>
              <w:suppressAutoHyphens/>
              <w:snapToGrid w:val="0"/>
              <w:spacing w:after="0" w:line="240" w:lineRule="auto"/>
              <w:jc w:val="center"/>
              <w:rPr>
                <w:rFonts w:ascii="Times New Roman" w:hAnsi="Times New Roman" w:cs="Times New Roman"/>
                <w:b/>
                <w:bCs/>
                <w:i/>
                <w:iCs/>
                <w:sz w:val="24"/>
                <w:szCs w:val="24"/>
                <w:lang w:eastAsia="ar-SA"/>
              </w:rPr>
            </w:pPr>
            <w:r w:rsidRPr="00A74597">
              <w:rPr>
                <w:rFonts w:ascii="Times New Roman" w:hAnsi="Times New Roman" w:cs="Times New Roman"/>
                <w:b/>
                <w:bCs/>
                <w:i/>
                <w:iCs/>
                <w:sz w:val="24"/>
                <w:szCs w:val="24"/>
                <w:lang w:eastAsia="ar-SA"/>
              </w:rPr>
              <w:t>№ п/п</w:t>
            </w:r>
          </w:p>
        </w:tc>
        <w:tc>
          <w:tcPr>
            <w:tcW w:w="6095" w:type="dxa"/>
          </w:tcPr>
          <w:p w:rsidR="003D68D5" w:rsidRPr="00A74597" w:rsidRDefault="003D68D5" w:rsidP="003D68D5">
            <w:pPr>
              <w:suppressLineNumbers/>
              <w:suppressAutoHyphens/>
              <w:snapToGrid w:val="0"/>
              <w:spacing w:after="0" w:line="240" w:lineRule="auto"/>
              <w:jc w:val="center"/>
              <w:rPr>
                <w:rFonts w:ascii="Times New Roman" w:hAnsi="Times New Roman" w:cs="Times New Roman"/>
                <w:bCs/>
                <w:iCs/>
                <w:sz w:val="24"/>
                <w:szCs w:val="24"/>
                <w:lang w:eastAsia="ar-SA"/>
              </w:rPr>
            </w:pPr>
          </w:p>
          <w:p w:rsidR="003D68D5" w:rsidRPr="00A74597" w:rsidRDefault="003D68D5" w:rsidP="003D68D5">
            <w:pPr>
              <w:suppressLineNumbers/>
              <w:suppressAutoHyphens/>
              <w:snapToGrid w:val="0"/>
              <w:spacing w:after="0" w:line="240" w:lineRule="auto"/>
              <w:jc w:val="center"/>
              <w:rPr>
                <w:rFonts w:ascii="Times New Roman" w:hAnsi="Times New Roman" w:cs="Times New Roman"/>
                <w:bCs/>
                <w:iCs/>
                <w:sz w:val="24"/>
                <w:szCs w:val="24"/>
                <w:lang w:eastAsia="ar-SA"/>
              </w:rPr>
            </w:pPr>
            <w:r w:rsidRPr="00A74597">
              <w:rPr>
                <w:rFonts w:ascii="Times New Roman" w:hAnsi="Times New Roman" w:cs="Times New Roman"/>
                <w:bCs/>
                <w:iCs/>
                <w:sz w:val="24"/>
                <w:szCs w:val="24"/>
                <w:lang w:eastAsia="ar-SA"/>
              </w:rPr>
              <w:t>Наименование имущества, место нахождения</w:t>
            </w:r>
          </w:p>
        </w:tc>
        <w:tc>
          <w:tcPr>
            <w:tcW w:w="2835" w:type="dxa"/>
          </w:tcPr>
          <w:p w:rsidR="003D68D5" w:rsidRPr="00A74597" w:rsidRDefault="003D68D5" w:rsidP="003D68D5">
            <w:pPr>
              <w:suppressLineNumbers/>
              <w:suppressAutoHyphens/>
              <w:snapToGrid w:val="0"/>
              <w:spacing w:after="0" w:line="240" w:lineRule="auto"/>
              <w:jc w:val="center"/>
              <w:rPr>
                <w:rFonts w:ascii="Times New Roman" w:hAnsi="Times New Roman" w:cs="Times New Roman"/>
                <w:bCs/>
                <w:iCs/>
                <w:sz w:val="24"/>
                <w:szCs w:val="24"/>
                <w:lang w:eastAsia="ar-SA"/>
              </w:rPr>
            </w:pPr>
            <w:r w:rsidRPr="00A74597">
              <w:rPr>
                <w:rFonts w:ascii="Times New Roman" w:hAnsi="Times New Roman" w:cs="Times New Roman"/>
                <w:bCs/>
                <w:iCs/>
                <w:sz w:val="24"/>
                <w:szCs w:val="24"/>
                <w:lang w:eastAsia="ar-SA"/>
              </w:rPr>
              <w:t>Основные характеристики (год постройки, общая площадь, этажность и др.)</w:t>
            </w:r>
          </w:p>
        </w:tc>
      </w:tr>
      <w:tr w:rsidR="003D68D5" w:rsidRPr="00A74597" w:rsidTr="00816A38">
        <w:tc>
          <w:tcPr>
            <w:tcW w:w="534" w:type="dxa"/>
          </w:tcPr>
          <w:p w:rsidR="003D68D5" w:rsidRPr="00A74597" w:rsidRDefault="003D68D5" w:rsidP="003D68D5">
            <w:pPr>
              <w:suppressLineNumbers/>
              <w:suppressAutoHyphens/>
              <w:snapToGrid w:val="0"/>
              <w:spacing w:after="0" w:line="240" w:lineRule="auto"/>
              <w:rPr>
                <w:rFonts w:ascii="Times New Roman" w:hAnsi="Times New Roman" w:cs="Times New Roman"/>
                <w:sz w:val="24"/>
                <w:szCs w:val="24"/>
                <w:lang w:eastAsia="ar-SA"/>
              </w:rPr>
            </w:pPr>
            <w:r w:rsidRPr="00A74597">
              <w:rPr>
                <w:rFonts w:ascii="Times New Roman" w:hAnsi="Times New Roman" w:cs="Times New Roman"/>
                <w:sz w:val="24"/>
                <w:szCs w:val="24"/>
                <w:lang w:eastAsia="ar-SA"/>
              </w:rPr>
              <w:t>1</w:t>
            </w:r>
          </w:p>
        </w:tc>
        <w:tc>
          <w:tcPr>
            <w:tcW w:w="6095" w:type="dxa"/>
          </w:tcPr>
          <w:p w:rsidR="003D68D5" w:rsidRPr="00A74597" w:rsidRDefault="00C03298" w:rsidP="003D68D5">
            <w:pPr>
              <w:suppressLineNumbers/>
              <w:suppressAutoHyphens/>
              <w:snapToGrid w:val="0"/>
              <w:spacing w:after="0" w:line="240" w:lineRule="auto"/>
              <w:rPr>
                <w:rFonts w:ascii="Times New Roman" w:hAnsi="Times New Roman" w:cs="Times New Roman"/>
                <w:sz w:val="24"/>
                <w:szCs w:val="24"/>
                <w:lang w:eastAsia="ar-SA"/>
              </w:rPr>
            </w:pPr>
            <w:r w:rsidRPr="00A74597">
              <w:rPr>
                <w:rFonts w:ascii="Times New Roman" w:hAnsi="Times New Roman" w:cs="Times New Roman"/>
                <w:sz w:val="24"/>
                <w:szCs w:val="24"/>
                <w:lang w:eastAsia="ar-SA"/>
              </w:rPr>
              <w:t>Автомобиль ВАЗ-21053; Республика Мордовия, Большеберезниковский район, с. Большие Березники, ул. Московская, д. 25</w:t>
            </w:r>
          </w:p>
        </w:tc>
        <w:tc>
          <w:tcPr>
            <w:tcW w:w="2835" w:type="dxa"/>
          </w:tcPr>
          <w:p w:rsidR="003D68D5" w:rsidRPr="00A74597" w:rsidRDefault="00C03298" w:rsidP="003D68D5">
            <w:pPr>
              <w:suppressLineNumbers/>
              <w:suppressAutoHyphens/>
              <w:snapToGrid w:val="0"/>
              <w:spacing w:after="0" w:line="240" w:lineRule="auto"/>
              <w:rPr>
                <w:rFonts w:ascii="Times New Roman" w:hAnsi="Times New Roman" w:cs="Times New Roman"/>
                <w:sz w:val="24"/>
                <w:szCs w:val="24"/>
                <w:lang w:eastAsia="ar-SA"/>
              </w:rPr>
            </w:pPr>
            <w:r w:rsidRPr="00A74597">
              <w:rPr>
                <w:rFonts w:ascii="Times New Roman" w:hAnsi="Times New Roman" w:cs="Times New Roman"/>
                <w:sz w:val="24"/>
                <w:szCs w:val="24"/>
                <w:lang w:eastAsia="ar-SA"/>
              </w:rPr>
              <w:t>2005 года выпуска, модель, № двигателя 8050467, кузов № 2031050, цвет кузова темно-зеленый Балансовая стоимость 131 328,0 руб.</w:t>
            </w:r>
          </w:p>
        </w:tc>
      </w:tr>
    </w:tbl>
    <w:p w:rsidR="003D68D5" w:rsidRPr="00844987" w:rsidRDefault="003D68D5" w:rsidP="003D68D5">
      <w:pPr>
        <w:suppressAutoHyphens/>
        <w:spacing w:after="0" w:line="240" w:lineRule="auto"/>
        <w:jc w:val="both"/>
        <w:rPr>
          <w:rFonts w:ascii="Times New Roman" w:hAnsi="Times New Roman" w:cs="Times New Roman"/>
          <w:sz w:val="28"/>
          <w:szCs w:val="28"/>
          <w:lang w:eastAsia="ar-SA"/>
        </w:rPr>
      </w:pPr>
    </w:p>
    <w:p w:rsidR="003D68D5" w:rsidRPr="00844987" w:rsidRDefault="00C03298" w:rsidP="003D68D5">
      <w:pPr>
        <w:suppressLineNumbers/>
        <w:suppressAutoHyphens/>
        <w:snapToGrid w:val="0"/>
        <w:spacing w:after="0" w:line="240" w:lineRule="auto"/>
        <w:jc w:val="both"/>
        <w:rPr>
          <w:rFonts w:ascii="Times New Roman" w:hAnsi="Times New Roman" w:cs="Times New Roman"/>
          <w:sz w:val="28"/>
          <w:szCs w:val="28"/>
        </w:rPr>
      </w:pPr>
      <w:r w:rsidRPr="00844987">
        <w:rPr>
          <w:rFonts w:ascii="Times New Roman" w:hAnsi="Times New Roman" w:cs="Times New Roman"/>
          <w:color w:val="000000"/>
          <w:sz w:val="28"/>
          <w:szCs w:val="28"/>
          <w:lang w:eastAsia="ar-SA"/>
        </w:rPr>
        <w:t xml:space="preserve">    </w:t>
      </w:r>
      <w:r w:rsidR="003D68D5" w:rsidRPr="00844987">
        <w:rPr>
          <w:rFonts w:ascii="Times New Roman" w:hAnsi="Times New Roman" w:cs="Times New Roman"/>
          <w:color w:val="000000"/>
          <w:sz w:val="28"/>
          <w:szCs w:val="28"/>
          <w:lang w:eastAsia="ar-SA"/>
        </w:rPr>
        <w:t xml:space="preserve">Муниципальное имущество , в целях  привлечения инвестиций  в районную  экономику,   предусматривается  приватизировать путем проведения открытого по составу участников и форме подачи предложений по цене аукциона. В 2014 году объявлен аукцион  </w:t>
      </w:r>
      <w:r w:rsidRPr="00844987">
        <w:rPr>
          <w:rFonts w:ascii="Times New Roman" w:hAnsi="Times New Roman" w:cs="Times New Roman"/>
          <w:color w:val="000000"/>
          <w:sz w:val="28"/>
          <w:szCs w:val="28"/>
          <w:lang w:eastAsia="ar-SA"/>
        </w:rPr>
        <w:t>по продаже муниципального имущества легкового автомобиля</w:t>
      </w:r>
      <w:r w:rsidR="003D68D5" w:rsidRPr="00844987">
        <w:rPr>
          <w:rFonts w:ascii="Times New Roman" w:hAnsi="Times New Roman" w:cs="Times New Roman"/>
          <w:color w:val="000000"/>
          <w:sz w:val="28"/>
          <w:szCs w:val="28"/>
          <w:lang w:eastAsia="ar-SA"/>
        </w:rPr>
        <w:t>.</w:t>
      </w:r>
      <w:r w:rsidR="003D68D5" w:rsidRPr="00844987">
        <w:rPr>
          <w:rFonts w:ascii="Times New Roman" w:hAnsi="Times New Roman" w:cs="Times New Roman"/>
          <w:sz w:val="28"/>
          <w:szCs w:val="28"/>
        </w:rPr>
        <w:t xml:space="preserve"> </w:t>
      </w:r>
    </w:p>
    <w:p w:rsidR="003D68D5" w:rsidRPr="00844987" w:rsidRDefault="00C03298" w:rsidP="003D68D5">
      <w:pPr>
        <w:suppressLineNumbers/>
        <w:suppressAutoHyphens/>
        <w:snapToGri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3D68D5" w:rsidRPr="00844987">
        <w:rPr>
          <w:rFonts w:ascii="Times New Roman" w:hAnsi="Times New Roman" w:cs="Times New Roman"/>
          <w:sz w:val="28"/>
          <w:szCs w:val="28"/>
        </w:rPr>
        <w:t>План-программу приватизации муниципального имущества на 2015</w:t>
      </w:r>
      <w:r w:rsidR="002D3C45" w:rsidRPr="00844987">
        <w:rPr>
          <w:rFonts w:ascii="Times New Roman" w:hAnsi="Times New Roman" w:cs="Times New Roman"/>
          <w:sz w:val="28"/>
          <w:szCs w:val="28"/>
        </w:rPr>
        <w:t>-2016</w:t>
      </w:r>
      <w:r w:rsidR="003D68D5" w:rsidRPr="00844987">
        <w:rPr>
          <w:rFonts w:ascii="Times New Roman" w:hAnsi="Times New Roman" w:cs="Times New Roman"/>
          <w:sz w:val="28"/>
          <w:szCs w:val="28"/>
        </w:rPr>
        <w:t xml:space="preserve"> год</w:t>
      </w:r>
      <w:r w:rsidR="002D3C45" w:rsidRPr="00844987">
        <w:rPr>
          <w:rFonts w:ascii="Times New Roman" w:hAnsi="Times New Roman" w:cs="Times New Roman"/>
          <w:sz w:val="28"/>
          <w:szCs w:val="28"/>
        </w:rPr>
        <w:t>ы</w:t>
      </w:r>
      <w:r w:rsidR="003D68D5" w:rsidRPr="00844987">
        <w:rPr>
          <w:rFonts w:ascii="Times New Roman" w:hAnsi="Times New Roman" w:cs="Times New Roman"/>
          <w:sz w:val="28"/>
          <w:szCs w:val="28"/>
        </w:rPr>
        <w:t xml:space="preserve"> планируется  дополнить (к объектам указанным в таблице №</w:t>
      </w:r>
      <w:r w:rsidR="000E40CB">
        <w:rPr>
          <w:rFonts w:ascii="Times New Roman" w:hAnsi="Times New Roman" w:cs="Times New Roman"/>
          <w:sz w:val="28"/>
          <w:szCs w:val="28"/>
        </w:rPr>
        <w:t xml:space="preserve"> 38</w:t>
      </w:r>
      <w:r w:rsidR="003D68D5" w:rsidRPr="00844987">
        <w:rPr>
          <w:rFonts w:ascii="Times New Roman" w:hAnsi="Times New Roman" w:cs="Times New Roman"/>
          <w:sz w:val="28"/>
          <w:szCs w:val="28"/>
        </w:rPr>
        <w:t>)   объектами  недвижимого имущества:</w:t>
      </w:r>
    </w:p>
    <w:p w:rsidR="007911F0" w:rsidRPr="00844987" w:rsidRDefault="003D68D5" w:rsidP="003D68D5">
      <w:pPr>
        <w:suppressLineNumbers/>
        <w:suppressAutoHyphens/>
        <w:snapToGrid w:val="0"/>
        <w:spacing w:after="0" w:line="240" w:lineRule="auto"/>
        <w:jc w:val="both"/>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t xml:space="preserve">1.  </w:t>
      </w:r>
      <w:r w:rsidR="002D3C45" w:rsidRPr="00844987">
        <w:rPr>
          <w:rFonts w:ascii="Times New Roman" w:hAnsi="Times New Roman" w:cs="Times New Roman"/>
          <w:color w:val="000000"/>
          <w:sz w:val="28"/>
          <w:szCs w:val="28"/>
          <w:lang w:eastAsia="ar-SA"/>
        </w:rPr>
        <w:t>Незавершенное строительство (здание)</w:t>
      </w:r>
      <w:r w:rsidRPr="00844987">
        <w:rPr>
          <w:rFonts w:ascii="Times New Roman" w:hAnsi="Times New Roman" w:cs="Times New Roman"/>
          <w:color w:val="000000"/>
          <w:sz w:val="28"/>
          <w:szCs w:val="28"/>
          <w:lang w:eastAsia="ar-SA"/>
        </w:rPr>
        <w:t>, расположенн</w:t>
      </w:r>
      <w:r w:rsidR="007911F0" w:rsidRPr="00844987">
        <w:rPr>
          <w:rFonts w:ascii="Times New Roman" w:hAnsi="Times New Roman" w:cs="Times New Roman"/>
          <w:color w:val="000000"/>
          <w:sz w:val="28"/>
          <w:szCs w:val="28"/>
          <w:lang w:eastAsia="ar-SA"/>
        </w:rPr>
        <w:t>ое</w:t>
      </w:r>
      <w:r w:rsidRPr="00844987">
        <w:rPr>
          <w:rFonts w:ascii="Times New Roman" w:hAnsi="Times New Roman" w:cs="Times New Roman"/>
          <w:color w:val="000000"/>
          <w:sz w:val="28"/>
          <w:szCs w:val="28"/>
          <w:lang w:eastAsia="ar-SA"/>
        </w:rPr>
        <w:t xml:space="preserve"> по адресу:   Республика Мордовия, </w:t>
      </w:r>
      <w:r w:rsidR="007911F0" w:rsidRPr="00844987">
        <w:rPr>
          <w:rFonts w:ascii="Times New Roman" w:hAnsi="Times New Roman" w:cs="Times New Roman"/>
          <w:color w:val="000000"/>
          <w:sz w:val="28"/>
          <w:szCs w:val="28"/>
          <w:lang w:eastAsia="ar-SA"/>
        </w:rPr>
        <w:t>Большеберезниковский район, с.Симкино, ул. Ленина.</w:t>
      </w:r>
    </w:p>
    <w:p w:rsidR="003D68D5" w:rsidRPr="00844987" w:rsidRDefault="003D68D5" w:rsidP="003D68D5">
      <w:pPr>
        <w:suppressLineNumbers/>
        <w:suppressAutoHyphens/>
        <w:snapToGrid w:val="0"/>
        <w:spacing w:after="0" w:line="240" w:lineRule="auto"/>
        <w:jc w:val="both"/>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t xml:space="preserve">2.  </w:t>
      </w:r>
      <w:r w:rsidR="007911F0" w:rsidRPr="00844987">
        <w:rPr>
          <w:rFonts w:ascii="Times New Roman" w:hAnsi="Times New Roman" w:cs="Times New Roman"/>
          <w:color w:val="000000"/>
          <w:sz w:val="28"/>
          <w:szCs w:val="28"/>
          <w:lang w:eastAsia="ar-SA"/>
        </w:rPr>
        <w:t>Нежилое здание</w:t>
      </w:r>
      <w:r w:rsidRPr="00844987">
        <w:rPr>
          <w:rFonts w:ascii="Times New Roman" w:hAnsi="Times New Roman" w:cs="Times New Roman"/>
          <w:color w:val="000000"/>
          <w:sz w:val="28"/>
          <w:szCs w:val="28"/>
          <w:lang w:eastAsia="ar-SA"/>
        </w:rPr>
        <w:t>, расположенн</w:t>
      </w:r>
      <w:r w:rsidR="007911F0" w:rsidRPr="00844987">
        <w:rPr>
          <w:rFonts w:ascii="Times New Roman" w:hAnsi="Times New Roman" w:cs="Times New Roman"/>
          <w:color w:val="000000"/>
          <w:sz w:val="28"/>
          <w:szCs w:val="28"/>
          <w:lang w:eastAsia="ar-SA"/>
        </w:rPr>
        <w:t>ое</w:t>
      </w:r>
      <w:r w:rsidRPr="00844987">
        <w:rPr>
          <w:rFonts w:ascii="Times New Roman" w:hAnsi="Times New Roman" w:cs="Times New Roman"/>
          <w:color w:val="000000"/>
          <w:sz w:val="28"/>
          <w:szCs w:val="28"/>
          <w:lang w:eastAsia="ar-SA"/>
        </w:rPr>
        <w:t xml:space="preserve"> по адресу:   Республика Мордовия, </w:t>
      </w:r>
      <w:r w:rsidR="007911F0" w:rsidRPr="00844987">
        <w:rPr>
          <w:rFonts w:ascii="Times New Roman" w:hAnsi="Times New Roman" w:cs="Times New Roman"/>
          <w:color w:val="000000"/>
          <w:sz w:val="28"/>
          <w:szCs w:val="28"/>
          <w:lang w:eastAsia="ar-SA"/>
        </w:rPr>
        <w:t>Большеберезниковский</w:t>
      </w:r>
      <w:r w:rsidRPr="00844987">
        <w:rPr>
          <w:rFonts w:ascii="Times New Roman" w:hAnsi="Times New Roman" w:cs="Times New Roman"/>
          <w:color w:val="000000"/>
          <w:sz w:val="28"/>
          <w:szCs w:val="28"/>
          <w:lang w:eastAsia="ar-SA"/>
        </w:rPr>
        <w:t xml:space="preserve"> район, с.</w:t>
      </w:r>
      <w:r w:rsidR="007911F0" w:rsidRPr="00844987">
        <w:rPr>
          <w:rFonts w:ascii="Times New Roman" w:hAnsi="Times New Roman" w:cs="Times New Roman"/>
          <w:color w:val="000000"/>
          <w:sz w:val="28"/>
          <w:szCs w:val="28"/>
          <w:lang w:eastAsia="ar-SA"/>
        </w:rPr>
        <w:t>Гузынцы</w:t>
      </w:r>
      <w:r w:rsidRPr="00844987">
        <w:rPr>
          <w:rFonts w:ascii="Times New Roman" w:hAnsi="Times New Roman" w:cs="Times New Roman"/>
          <w:color w:val="000000"/>
          <w:sz w:val="28"/>
          <w:szCs w:val="28"/>
          <w:lang w:eastAsia="ar-SA"/>
        </w:rPr>
        <w:t xml:space="preserve">, ул. </w:t>
      </w:r>
      <w:r w:rsidR="007911F0" w:rsidRPr="00844987">
        <w:rPr>
          <w:rFonts w:ascii="Times New Roman" w:hAnsi="Times New Roman" w:cs="Times New Roman"/>
          <w:color w:val="000000"/>
          <w:sz w:val="28"/>
          <w:szCs w:val="28"/>
          <w:lang w:eastAsia="ar-SA"/>
        </w:rPr>
        <w:t>Советская</w:t>
      </w:r>
      <w:r w:rsidRPr="00844987">
        <w:rPr>
          <w:rFonts w:ascii="Times New Roman" w:hAnsi="Times New Roman" w:cs="Times New Roman"/>
          <w:color w:val="000000"/>
          <w:sz w:val="28"/>
          <w:szCs w:val="28"/>
          <w:lang w:eastAsia="ar-SA"/>
        </w:rPr>
        <w:t>.</w:t>
      </w:r>
    </w:p>
    <w:p w:rsidR="007911F0" w:rsidRPr="00844987" w:rsidRDefault="003D68D5" w:rsidP="003D68D5">
      <w:pPr>
        <w:suppressLineNumbers/>
        <w:suppressAutoHyphens/>
        <w:snapToGrid w:val="0"/>
        <w:spacing w:after="0" w:line="240" w:lineRule="auto"/>
        <w:jc w:val="both"/>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t>3.  Нежилое здание</w:t>
      </w:r>
      <w:r w:rsidR="007911F0" w:rsidRPr="00844987">
        <w:rPr>
          <w:rFonts w:ascii="Times New Roman" w:hAnsi="Times New Roman" w:cs="Times New Roman"/>
          <w:color w:val="000000"/>
          <w:sz w:val="28"/>
          <w:szCs w:val="28"/>
          <w:lang w:eastAsia="ar-SA"/>
        </w:rPr>
        <w:t xml:space="preserve"> (гараж)</w:t>
      </w:r>
      <w:r w:rsidRPr="00844987">
        <w:rPr>
          <w:rFonts w:ascii="Times New Roman" w:hAnsi="Times New Roman" w:cs="Times New Roman"/>
          <w:color w:val="000000"/>
          <w:sz w:val="28"/>
          <w:szCs w:val="28"/>
          <w:lang w:eastAsia="ar-SA"/>
        </w:rPr>
        <w:t>, расположенн</w:t>
      </w:r>
      <w:r w:rsidR="007911F0" w:rsidRPr="00844987">
        <w:rPr>
          <w:rFonts w:ascii="Times New Roman" w:hAnsi="Times New Roman" w:cs="Times New Roman"/>
          <w:color w:val="000000"/>
          <w:sz w:val="28"/>
          <w:szCs w:val="28"/>
          <w:lang w:eastAsia="ar-SA"/>
        </w:rPr>
        <w:t>о</w:t>
      </w:r>
      <w:r w:rsidRPr="00844987">
        <w:rPr>
          <w:rFonts w:ascii="Times New Roman" w:hAnsi="Times New Roman" w:cs="Times New Roman"/>
          <w:color w:val="000000"/>
          <w:sz w:val="28"/>
          <w:szCs w:val="28"/>
          <w:lang w:eastAsia="ar-SA"/>
        </w:rPr>
        <w:t xml:space="preserve">е по адресу:   Республика Мордовия, </w:t>
      </w:r>
      <w:r w:rsidR="007911F0" w:rsidRPr="00844987">
        <w:rPr>
          <w:rFonts w:ascii="Times New Roman" w:hAnsi="Times New Roman" w:cs="Times New Roman"/>
          <w:color w:val="000000"/>
          <w:sz w:val="28"/>
          <w:szCs w:val="28"/>
          <w:lang w:eastAsia="ar-SA"/>
        </w:rPr>
        <w:t>Большеберезниковский</w:t>
      </w:r>
      <w:r w:rsidRPr="00844987">
        <w:rPr>
          <w:rFonts w:ascii="Times New Roman" w:hAnsi="Times New Roman" w:cs="Times New Roman"/>
          <w:color w:val="000000"/>
          <w:sz w:val="28"/>
          <w:szCs w:val="28"/>
          <w:lang w:eastAsia="ar-SA"/>
        </w:rPr>
        <w:t xml:space="preserve"> район, с.</w:t>
      </w:r>
      <w:r w:rsidR="007911F0" w:rsidRPr="00844987">
        <w:rPr>
          <w:rFonts w:ascii="Times New Roman" w:hAnsi="Times New Roman" w:cs="Times New Roman"/>
          <w:color w:val="000000"/>
          <w:sz w:val="28"/>
          <w:szCs w:val="28"/>
          <w:lang w:eastAsia="ar-SA"/>
        </w:rPr>
        <w:t>Черная Промза</w:t>
      </w:r>
      <w:r w:rsidRPr="00844987">
        <w:rPr>
          <w:rFonts w:ascii="Times New Roman" w:hAnsi="Times New Roman" w:cs="Times New Roman"/>
          <w:color w:val="000000"/>
          <w:sz w:val="28"/>
          <w:szCs w:val="28"/>
          <w:lang w:eastAsia="ar-SA"/>
        </w:rPr>
        <w:t>.</w:t>
      </w:r>
    </w:p>
    <w:p w:rsidR="003D68D5" w:rsidRPr="00844987" w:rsidRDefault="007911F0" w:rsidP="003D68D5">
      <w:pPr>
        <w:suppressLineNumbers/>
        <w:suppressAutoHyphens/>
        <w:snapToGrid w:val="0"/>
        <w:spacing w:after="0" w:line="240" w:lineRule="auto"/>
        <w:jc w:val="both"/>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t>4.</w:t>
      </w:r>
      <w:r w:rsidR="003D68D5" w:rsidRPr="00844987">
        <w:rPr>
          <w:rFonts w:ascii="Times New Roman" w:hAnsi="Times New Roman" w:cs="Times New Roman"/>
          <w:color w:val="000000"/>
          <w:sz w:val="28"/>
          <w:szCs w:val="28"/>
          <w:lang w:eastAsia="ar-SA"/>
        </w:rPr>
        <w:t xml:space="preserve">  Нежилое здание , расположенное по адресу:  Республика Мордовия, </w:t>
      </w:r>
      <w:r w:rsidRPr="00844987">
        <w:rPr>
          <w:rFonts w:ascii="Times New Roman" w:hAnsi="Times New Roman" w:cs="Times New Roman"/>
          <w:color w:val="000000"/>
          <w:sz w:val="28"/>
          <w:szCs w:val="28"/>
          <w:lang w:eastAsia="ar-SA"/>
        </w:rPr>
        <w:t>Большеберезниковский</w:t>
      </w:r>
      <w:r w:rsidR="003D68D5" w:rsidRPr="00844987">
        <w:rPr>
          <w:rFonts w:ascii="Times New Roman" w:hAnsi="Times New Roman" w:cs="Times New Roman"/>
          <w:color w:val="000000"/>
          <w:sz w:val="28"/>
          <w:szCs w:val="28"/>
          <w:lang w:eastAsia="ar-SA"/>
        </w:rPr>
        <w:t xml:space="preserve"> район, с.</w:t>
      </w:r>
      <w:r w:rsidRPr="00844987">
        <w:rPr>
          <w:rFonts w:ascii="Times New Roman" w:hAnsi="Times New Roman" w:cs="Times New Roman"/>
          <w:color w:val="000000"/>
          <w:sz w:val="28"/>
          <w:szCs w:val="28"/>
          <w:lang w:eastAsia="ar-SA"/>
        </w:rPr>
        <w:t>Пермиси</w:t>
      </w:r>
      <w:r w:rsidR="003D68D5" w:rsidRPr="00844987">
        <w:rPr>
          <w:rFonts w:ascii="Times New Roman" w:hAnsi="Times New Roman" w:cs="Times New Roman"/>
          <w:color w:val="000000"/>
          <w:sz w:val="28"/>
          <w:szCs w:val="28"/>
          <w:lang w:eastAsia="ar-SA"/>
        </w:rPr>
        <w:t xml:space="preserve">, ул. </w:t>
      </w:r>
      <w:r w:rsidRPr="00844987">
        <w:rPr>
          <w:rFonts w:ascii="Times New Roman" w:hAnsi="Times New Roman" w:cs="Times New Roman"/>
          <w:color w:val="000000"/>
          <w:sz w:val="28"/>
          <w:szCs w:val="28"/>
          <w:lang w:eastAsia="ar-SA"/>
        </w:rPr>
        <w:t>Республиканская</w:t>
      </w:r>
      <w:r w:rsidR="003D68D5" w:rsidRPr="00844987">
        <w:rPr>
          <w:rFonts w:ascii="Times New Roman" w:hAnsi="Times New Roman" w:cs="Times New Roman"/>
          <w:color w:val="000000"/>
          <w:sz w:val="28"/>
          <w:szCs w:val="28"/>
          <w:lang w:eastAsia="ar-SA"/>
        </w:rPr>
        <w:t>.</w:t>
      </w:r>
    </w:p>
    <w:p w:rsidR="003D68D5" w:rsidRPr="00844987" w:rsidRDefault="003D68D5" w:rsidP="003D68D5">
      <w:pPr>
        <w:suppressLineNumbers/>
        <w:suppressAutoHyphens/>
        <w:snapToGrid w:val="0"/>
        <w:spacing w:after="0" w:line="240" w:lineRule="auto"/>
        <w:jc w:val="both"/>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t xml:space="preserve">5. Нежилое здание , расположенное по адресу:  Республика Мордовия, </w:t>
      </w:r>
      <w:r w:rsidR="007911F0" w:rsidRPr="00844987">
        <w:rPr>
          <w:rFonts w:ascii="Times New Roman" w:hAnsi="Times New Roman" w:cs="Times New Roman"/>
          <w:color w:val="000000"/>
          <w:sz w:val="28"/>
          <w:szCs w:val="28"/>
          <w:lang w:eastAsia="ar-SA"/>
        </w:rPr>
        <w:t>Большеберезниковский</w:t>
      </w:r>
      <w:r w:rsidRPr="00844987">
        <w:rPr>
          <w:rFonts w:ascii="Times New Roman" w:hAnsi="Times New Roman" w:cs="Times New Roman"/>
          <w:color w:val="000000"/>
          <w:sz w:val="28"/>
          <w:szCs w:val="28"/>
          <w:lang w:eastAsia="ar-SA"/>
        </w:rPr>
        <w:t xml:space="preserve"> район, с.</w:t>
      </w:r>
      <w:r w:rsidR="007911F0" w:rsidRPr="00844987">
        <w:rPr>
          <w:rFonts w:ascii="Times New Roman" w:hAnsi="Times New Roman" w:cs="Times New Roman"/>
          <w:color w:val="000000"/>
          <w:sz w:val="28"/>
          <w:szCs w:val="28"/>
          <w:lang w:eastAsia="ar-SA"/>
        </w:rPr>
        <w:t xml:space="preserve"> Гарт</w:t>
      </w:r>
      <w:r w:rsidRPr="00844987">
        <w:rPr>
          <w:rFonts w:ascii="Times New Roman" w:hAnsi="Times New Roman" w:cs="Times New Roman"/>
          <w:color w:val="000000"/>
          <w:sz w:val="28"/>
          <w:szCs w:val="28"/>
          <w:lang w:eastAsia="ar-SA"/>
        </w:rPr>
        <w:t xml:space="preserve">, ул. </w:t>
      </w:r>
      <w:r w:rsidR="007911F0" w:rsidRPr="00844987">
        <w:rPr>
          <w:rFonts w:ascii="Times New Roman" w:hAnsi="Times New Roman" w:cs="Times New Roman"/>
          <w:color w:val="000000"/>
          <w:sz w:val="28"/>
          <w:szCs w:val="28"/>
          <w:lang w:eastAsia="ar-SA"/>
        </w:rPr>
        <w:t>Школьная</w:t>
      </w:r>
      <w:r w:rsidRPr="00844987">
        <w:rPr>
          <w:rFonts w:ascii="Times New Roman" w:hAnsi="Times New Roman" w:cs="Times New Roman"/>
          <w:color w:val="000000"/>
          <w:sz w:val="28"/>
          <w:szCs w:val="28"/>
          <w:lang w:eastAsia="ar-SA"/>
        </w:rPr>
        <w:t>.</w:t>
      </w:r>
    </w:p>
    <w:p w:rsidR="003D68D5" w:rsidRPr="00844987" w:rsidRDefault="003D68D5" w:rsidP="003D68D5">
      <w:pPr>
        <w:spacing w:after="0" w:line="240" w:lineRule="auto"/>
        <w:ind w:right="-27" w:firstLine="720"/>
        <w:jc w:val="both"/>
        <w:rPr>
          <w:rFonts w:ascii="Times New Roman" w:hAnsi="Times New Roman" w:cs="Times New Roman"/>
          <w:sz w:val="28"/>
          <w:szCs w:val="28"/>
        </w:rPr>
      </w:pPr>
      <w:r w:rsidRPr="00844987">
        <w:rPr>
          <w:rFonts w:ascii="Times New Roman" w:hAnsi="Times New Roman" w:cs="Times New Roman"/>
          <w:sz w:val="28"/>
          <w:szCs w:val="28"/>
        </w:rPr>
        <w:t>Выполнение мероприятий Программы осуществляется посредством заключения   муниципальных   контрактов между муниципальным заказчиком  и исполнителями программных мероприятий .        Ресурсное обеспечение мероприятий, в том числе в разбивке по источникам  финансирования по годам реализации мероприятий согласно табл</w:t>
      </w:r>
      <w:r w:rsidR="00D74DA7">
        <w:rPr>
          <w:rFonts w:ascii="Times New Roman" w:hAnsi="Times New Roman" w:cs="Times New Roman"/>
          <w:sz w:val="28"/>
          <w:szCs w:val="28"/>
        </w:rPr>
        <w:t>ица 39</w:t>
      </w:r>
      <w:r w:rsidRPr="00844987">
        <w:rPr>
          <w:rFonts w:ascii="Times New Roman" w:hAnsi="Times New Roman" w:cs="Times New Roman"/>
          <w:sz w:val="28"/>
          <w:szCs w:val="28"/>
        </w:rPr>
        <w:t>.</w:t>
      </w:r>
    </w:p>
    <w:p w:rsidR="00390D9A" w:rsidRDefault="003D68D5" w:rsidP="003D68D5">
      <w:pPr>
        <w:spacing w:after="0" w:line="240" w:lineRule="auto"/>
        <w:ind w:right="-27" w:firstLine="720"/>
        <w:jc w:val="both"/>
        <w:rPr>
          <w:rFonts w:ascii="Times New Roman" w:hAnsi="Times New Roman" w:cs="Times New Roman"/>
          <w:sz w:val="28"/>
          <w:szCs w:val="28"/>
        </w:rPr>
      </w:pPr>
      <w:r w:rsidRPr="00844987">
        <w:rPr>
          <w:rFonts w:ascii="Times New Roman" w:hAnsi="Times New Roman" w:cs="Times New Roman"/>
          <w:sz w:val="28"/>
          <w:szCs w:val="28"/>
        </w:rPr>
        <w:t xml:space="preserve">                                                                                      </w:t>
      </w:r>
    </w:p>
    <w:p w:rsidR="00390D9A" w:rsidRDefault="00390D9A" w:rsidP="003D68D5">
      <w:pPr>
        <w:spacing w:after="0" w:line="240" w:lineRule="auto"/>
        <w:ind w:right="-27" w:firstLine="720"/>
        <w:jc w:val="both"/>
        <w:rPr>
          <w:rFonts w:ascii="Times New Roman" w:hAnsi="Times New Roman" w:cs="Times New Roman"/>
          <w:sz w:val="28"/>
          <w:szCs w:val="28"/>
        </w:rPr>
      </w:pPr>
    </w:p>
    <w:p w:rsidR="00390D9A" w:rsidRDefault="00390D9A" w:rsidP="003D68D5">
      <w:pPr>
        <w:spacing w:after="0" w:line="240" w:lineRule="auto"/>
        <w:ind w:right="-27" w:firstLine="720"/>
        <w:jc w:val="both"/>
        <w:rPr>
          <w:rFonts w:ascii="Times New Roman" w:hAnsi="Times New Roman" w:cs="Times New Roman"/>
          <w:sz w:val="28"/>
          <w:szCs w:val="28"/>
        </w:rPr>
      </w:pPr>
    </w:p>
    <w:p w:rsidR="00296998" w:rsidRDefault="003D68D5" w:rsidP="00390D9A">
      <w:pPr>
        <w:spacing w:after="0" w:line="240" w:lineRule="auto"/>
        <w:ind w:right="-27" w:firstLine="720"/>
        <w:jc w:val="right"/>
        <w:rPr>
          <w:rFonts w:ascii="Times New Roman" w:hAnsi="Times New Roman" w:cs="Times New Roman"/>
          <w:sz w:val="28"/>
          <w:szCs w:val="28"/>
        </w:rPr>
      </w:pPr>
      <w:r w:rsidRPr="00844987">
        <w:rPr>
          <w:rFonts w:ascii="Times New Roman" w:hAnsi="Times New Roman" w:cs="Times New Roman"/>
          <w:sz w:val="28"/>
          <w:szCs w:val="28"/>
        </w:rPr>
        <w:t xml:space="preserve">    </w:t>
      </w:r>
    </w:p>
    <w:p w:rsidR="00296998" w:rsidRDefault="00296998" w:rsidP="00390D9A">
      <w:pPr>
        <w:spacing w:after="0" w:line="240" w:lineRule="auto"/>
        <w:ind w:right="-27" w:firstLine="720"/>
        <w:jc w:val="right"/>
        <w:rPr>
          <w:rFonts w:ascii="Times New Roman" w:hAnsi="Times New Roman" w:cs="Times New Roman"/>
          <w:sz w:val="28"/>
          <w:szCs w:val="28"/>
        </w:rPr>
      </w:pPr>
    </w:p>
    <w:p w:rsidR="003D68D5" w:rsidRPr="00844987" w:rsidRDefault="003D68D5" w:rsidP="00390D9A">
      <w:pPr>
        <w:spacing w:after="0" w:line="240" w:lineRule="auto"/>
        <w:ind w:right="-27" w:firstLine="720"/>
        <w:jc w:val="right"/>
        <w:rPr>
          <w:rFonts w:ascii="Times New Roman" w:hAnsi="Times New Roman" w:cs="Times New Roman"/>
          <w:sz w:val="28"/>
          <w:szCs w:val="28"/>
        </w:rPr>
      </w:pPr>
      <w:r w:rsidRPr="00844987">
        <w:rPr>
          <w:rFonts w:ascii="Times New Roman" w:hAnsi="Times New Roman" w:cs="Times New Roman"/>
          <w:sz w:val="28"/>
          <w:szCs w:val="28"/>
        </w:rPr>
        <w:lastRenderedPageBreak/>
        <w:t xml:space="preserve">  Таблица </w:t>
      </w:r>
      <w:r w:rsidR="00D74DA7">
        <w:rPr>
          <w:rFonts w:ascii="Times New Roman" w:hAnsi="Times New Roman" w:cs="Times New Roman"/>
          <w:sz w:val="28"/>
          <w:szCs w:val="28"/>
        </w:rPr>
        <w:t>39</w:t>
      </w:r>
      <w:r w:rsidRPr="00844987">
        <w:rPr>
          <w:rFonts w:ascii="Times New Roman" w:hAnsi="Times New Roman" w:cs="Times New Roman"/>
          <w:sz w:val="28"/>
          <w:szCs w:val="28"/>
        </w:rPr>
        <w:t xml:space="preserve"> </w:t>
      </w:r>
    </w:p>
    <w:p w:rsidR="003D68D5" w:rsidRDefault="003D68D5" w:rsidP="003D68D5">
      <w:pPr>
        <w:spacing w:after="0" w:line="240" w:lineRule="auto"/>
        <w:jc w:val="center"/>
        <w:rPr>
          <w:rFonts w:ascii="Times New Roman" w:hAnsi="Times New Roman" w:cs="Times New Roman"/>
          <w:b/>
          <w:sz w:val="28"/>
          <w:szCs w:val="28"/>
        </w:rPr>
      </w:pPr>
      <w:r w:rsidRPr="00844987">
        <w:rPr>
          <w:rFonts w:ascii="Times New Roman" w:hAnsi="Times New Roman" w:cs="Times New Roman"/>
          <w:b/>
          <w:sz w:val="28"/>
          <w:szCs w:val="28"/>
        </w:rPr>
        <w:t xml:space="preserve">Расходы    на  реализацию   мероприятий    программы комплексного социально-экономического развития </w:t>
      </w:r>
      <w:r w:rsidR="00D74DA7">
        <w:rPr>
          <w:rFonts w:ascii="Times New Roman" w:hAnsi="Times New Roman" w:cs="Times New Roman"/>
          <w:b/>
          <w:sz w:val="28"/>
          <w:szCs w:val="28"/>
        </w:rPr>
        <w:t>Большеберезниковского</w:t>
      </w:r>
      <w:r w:rsidRPr="00844987">
        <w:rPr>
          <w:rFonts w:ascii="Times New Roman" w:hAnsi="Times New Roman" w:cs="Times New Roman"/>
          <w:b/>
          <w:sz w:val="28"/>
          <w:szCs w:val="28"/>
        </w:rPr>
        <w:t xml:space="preserve"> муниципального района </w:t>
      </w:r>
    </w:p>
    <w:p w:rsidR="00D74DA7" w:rsidRPr="00844987" w:rsidRDefault="00D74DA7" w:rsidP="003D68D5">
      <w:pPr>
        <w:spacing w:after="0" w:line="240" w:lineRule="auto"/>
        <w:jc w:val="center"/>
        <w:rPr>
          <w:rFonts w:ascii="Times New Roman" w:hAnsi="Times New Roman" w:cs="Times New Roman"/>
          <w:b/>
          <w:sz w:val="28"/>
          <w:szCs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2126"/>
        <w:gridCol w:w="1730"/>
        <w:gridCol w:w="949"/>
        <w:gridCol w:w="814"/>
        <w:gridCol w:w="902"/>
        <w:gridCol w:w="850"/>
        <w:gridCol w:w="851"/>
      </w:tblGrid>
      <w:tr w:rsidR="00D74DA7" w:rsidRPr="00D74DA7" w:rsidTr="00D74DA7">
        <w:trPr>
          <w:trHeight w:val="450"/>
        </w:trPr>
        <w:tc>
          <w:tcPr>
            <w:tcW w:w="1702" w:type="dxa"/>
            <w:vMerge w:val="restart"/>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Наименование раздела</w:t>
            </w:r>
          </w:p>
        </w:tc>
        <w:tc>
          <w:tcPr>
            <w:tcW w:w="2126" w:type="dxa"/>
            <w:vMerge w:val="restart"/>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Ответственный исполнитель</w:t>
            </w:r>
          </w:p>
        </w:tc>
        <w:tc>
          <w:tcPr>
            <w:tcW w:w="1730" w:type="dxa"/>
            <w:vMerge w:val="restart"/>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 xml:space="preserve"> Источники финансирования</w:t>
            </w:r>
          </w:p>
        </w:tc>
        <w:tc>
          <w:tcPr>
            <w:tcW w:w="4366" w:type="dxa"/>
            <w:gridSpan w:val="5"/>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Оценка расходов (тыс.</w:t>
            </w:r>
            <w:r>
              <w:rPr>
                <w:rFonts w:ascii="Times New Roman" w:hAnsi="Times New Roman" w:cs="Times New Roman"/>
                <w:sz w:val="24"/>
                <w:szCs w:val="24"/>
              </w:rPr>
              <w:t xml:space="preserve"> </w:t>
            </w:r>
            <w:r w:rsidRPr="00D74DA7">
              <w:rPr>
                <w:rFonts w:ascii="Times New Roman" w:hAnsi="Times New Roman" w:cs="Times New Roman"/>
                <w:sz w:val="24"/>
                <w:szCs w:val="24"/>
              </w:rPr>
              <w:t>руб.), годы</w:t>
            </w:r>
          </w:p>
        </w:tc>
      </w:tr>
      <w:tr w:rsidR="00D74DA7" w:rsidRPr="00D74DA7" w:rsidTr="00D74DA7">
        <w:trPr>
          <w:trHeight w:val="144"/>
        </w:trPr>
        <w:tc>
          <w:tcPr>
            <w:tcW w:w="1702" w:type="dxa"/>
            <w:vMerge/>
          </w:tcPr>
          <w:p w:rsidR="00D74DA7" w:rsidRPr="00D74DA7" w:rsidRDefault="00D74DA7" w:rsidP="003D68D5">
            <w:pPr>
              <w:spacing w:after="0" w:line="240" w:lineRule="auto"/>
              <w:jc w:val="center"/>
              <w:rPr>
                <w:rFonts w:ascii="Times New Roman" w:hAnsi="Times New Roman" w:cs="Times New Roman"/>
                <w:sz w:val="24"/>
                <w:szCs w:val="24"/>
              </w:rPr>
            </w:pPr>
          </w:p>
        </w:tc>
        <w:tc>
          <w:tcPr>
            <w:tcW w:w="2126" w:type="dxa"/>
            <w:vMerge/>
          </w:tcPr>
          <w:p w:rsidR="00D74DA7" w:rsidRPr="00D74DA7" w:rsidRDefault="00D74DA7" w:rsidP="003D68D5">
            <w:pPr>
              <w:spacing w:after="0" w:line="240" w:lineRule="auto"/>
              <w:jc w:val="center"/>
              <w:rPr>
                <w:rFonts w:ascii="Times New Roman" w:hAnsi="Times New Roman" w:cs="Times New Roman"/>
                <w:sz w:val="24"/>
                <w:szCs w:val="24"/>
              </w:rPr>
            </w:pPr>
          </w:p>
        </w:tc>
        <w:tc>
          <w:tcPr>
            <w:tcW w:w="1730" w:type="dxa"/>
            <w:vMerge/>
          </w:tcPr>
          <w:p w:rsidR="00D74DA7" w:rsidRPr="00D74DA7" w:rsidRDefault="00D74DA7" w:rsidP="003D68D5">
            <w:pPr>
              <w:spacing w:after="0" w:line="240" w:lineRule="auto"/>
              <w:jc w:val="center"/>
              <w:rPr>
                <w:rFonts w:ascii="Times New Roman" w:hAnsi="Times New Roman" w:cs="Times New Roman"/>
                <w:sz w:val="24"/>
                <w:szCs w:val="24"/>
              </w:rPr>
            </w:pPr>
          </w:p>
        </w:tc>
        <w:tc>
          <w:tcPr>
            <w:tcW w:w="949"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2014</w:t>
            </w:r>
          </w:p>
        </w:tc>
        <w:tc>
          <w:tcPr>
            <w:tcW w:w="814"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2015</w:t>
            </w:r>
          </w:p>
        </w:tc>
        <w:tc>
          <w:tcPr>
            <w:tcW w:w="902"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2016</w:t>
            </w:r>
          </w:p>
        </w:tc>
        <w:tc>
          <w:tcPr>
            <w:tcW w:w="85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2017</w:t>
            </w:r>
          </w:p>
        </w:tc>
        <w:tc>
          <w:tcPr>
            <w:tcW w:w="851"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2018</w:t>
            </w:r>
          </w:p>
        </w:tc>
      </w:tr>
      <w:tr w:rsidR="00D74DA7" w:rsidRPr="00D74DA7" w:rsidTr="00D74DA7">
        <w:trPr>
          <w:trHeight w:val="945"/>
        </w:trPr>
        <w:tc>
          <w:tcPr>
            <w:tcW w:w="1702" w:type="dxa"/>
            <w:vMerge w:val="restart"/>
          </w:tcPr>
          <w:p w:rsidR="00D74DA7" w:rsidRPr="00D74DA7" w:rsidRDefault="00D74DA7" w:rsidP="003D68D5">
            <w:pPr>
              <w:spacing w:after="0" w:line="240" w:lineRule="auto"/>
              <w:jc w:val="center"/>
              <w:rPr>
                <w:rFonts w:ascii="Times New Roman" w:hAnsi="Times New Roman" w:cs="Times New Roman"/>
                <w:b/>
                <w:sz w:val="24"/>
                <w:szCs w:val="24"/>
              </w:rPr>
            </w:pPr>
            <w:r w:rsidRPr="00D74DA7">
              <w:rPr>
                <w:rFonts w:ascii="Times New Roman" w:hAnsi="Times New Roman" w:cs="Times New Roman"/>
                <w:b/>
                <w:sz w:val="24"/>
                <w:szCs w:val="24"/>
              </w:rPr>
              <w:t>Управление муниципальным имуществом</w:t>
            </w:r>
          </w:p>
        </w:tc>
        <w:tc>
          <w:tcPr>
            <w:tcW w:w="2126" w:type="dxa"/>
            <w:vMerge w:val="restart"/>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Отдел по управлению муниципальным имуще</w:t>
            </w:r>
            <w:r>
              <w:rPr>
                <w:rFonts w:ascii="Times New Roman" w:hAnsi="Times New Roman" w:cs="Times New Roman"/>
                <w:sz w:val="24"/>
                <w:szCs w:val="24"/>
              </w:rPr>
              <w:t>ством  администрации Большеберезниковского</w:t>
            </w:r>
            <w:r w:rsidRPr="00D74DA7">
              <w:rPr>
                <w:rFonts w:ascii="Times New Roman" w:hAnsi="Times New Roman" w:cs="Times New Roman"/>
                <w:sz w:val="24"/>
                <w:szCs w:val="24"/>
              </w:rPr>
              <w:t xml:space="preserve"> муниципального района</w:t>
            </w:r>
          </w:p>
        </w:tc>
        <w:tc>
          <w:tcPr>
            <w:tcW w:w="173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средства федерального бюджета</w:t>
            </w:r>
          </w:p>
        </w:tc>
        <w:tc>
          <w:tcPr>
            <w:tcW w:w="949"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14"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902"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5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51"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r>
      <w:tr w:rsidR="00D74DA7" w:rsidRPr="00D74DA7" w:rsidTr="00D74DA7">
        <w:trPr>
          <w:trHeight w:val="144"/>
        </w:trPr>
        <w:tc>
          <w:tcPr>
            <w:tcW w:w="1702" w:type="dxa"/>
            <w:vMerge/>
          </w:tcPr>
          <w:p w:rsidR="00D74DA7" w:rsidRPr="00D74DA7" w:rsidRDefault="00D74DA7" w:rsidP="003D68D5">
            <w:pPr>
              <w:spacing w:after="0" w:line="240" w:lineRule="auto"/>
              <w:jc w:val="center"/>
              <w:rPr>
                <w:rFonts w:ascii="Times New Roman" w:hAnsi="Times New Roman" w:cs="Times New Roman"/>
                <w:b/>
                <w:sz w:val="24"/>
                <w:szCs w:val="24"/>
              </w:rPr>
            </w:pPr>
          </w:p>
        </w:tc>
        <w:tc>
          <w:tcPr>
            <w:tcW w:w="2126" w:type="dxa"/>
            <w:vMerge/>
          </w:tcPr>
          <w:p w:rsidR="00D74DA7" w:rsidRPr="00D74DA7" w:rsidRDefault="00D74DA7" w:rsidP="003D68D5">
            <w:pPr>
              <w:spacing w:after="0" w:line="240" w:lineRule="auto"/>
              <w:jc w:val="center"/>
              <w:rPr>
                <w:rFonts w:ascii="Times New Roman" w:hAnsi="Times New Roman" w:cs="Times New Roman"/>
                <w:sz w:val="24"/>
                <w:szCs w:val="24"/>
              </w:rPr>
            </w:pPr>
          </w:p>
        </w:tc>
        <w:tc>
          <w:tcPr>
            <w:tcW w:w="173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средства республиканского бюджета</w:t>
            </w:r>
          </w:p>
        </w:tc>
        <w:tc>
          <w:tcPr>
            <w:tcW w:w="949"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14"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902"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5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51"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r>
      <w:tr w:rsidR="00D74DA7" w:rsidRPr="00D74DA7" w:rsidTr="00D74DA7">
        <w:trPr>
          <w:trHeight w:val="144"/>
        </w:trPr>
        <w:tc>
          <w:tcPr>
            <w:tcW w:w="1702" w:type="dxa"/>
            <w:vMerge/>
          </w:tcPr>
          <w:p w:rsidR="00D74DA7" w:rsidRPr="00D74DA7" w:rsidRDefault="00D74DA7" w:rsidP="003D68D5">
            <w:pPr>
              <w:spacing w:after="0" w:line="240" w:lineRule="auto"/>
              <w:jc w:val="center"/>
              <w:rPr>
                <w:rFonts w:ascii="Times New Roman" w:hAnsi="Times New Roman" w:cs="Times New Roman"/>
                <w:b/>
                <w:sz w:val="24"/>
                <w:szCs w:val="24"/>
              </w:rPr>
            </w:pPr>
          </w:p>
        </w:tc>
        <w:tc>
          <w:tcPr>
            <w:tcW w:w="2126" w:type="dxa"/>
            <w:vMerge/>
          </w:tcPr>
          <w:p w:rsidR="00D74DA7" w:rsidRPr="00D74DA7" w:rsidRDefault="00D74DA7" w:rsidP="003D68D5">
            <w:pPr>
              <w:spacing w:after="0" w:line="240" w:lineRule="auto"/>
              <w:jc w:val="center"/>
              <w:rPr>
                <w:rFonts w:ascii="Times New Roman" w:hAnsi="Times New Roman" w:cs="Times New Roman"/>
                <w:sz w:val="24"/>
                <w:szCs w:val="24"/>
              </w:rPr>
            </w:pPr>
          </w:p>
        </w:tc>
        <w:tc>
          <w:tcPr>
            <w:tcW w:w="173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средства бюджета муниципального района</w:t>
            </w:r>
          </w:p>
        </w:tc>
        <w:tc>
          <w:tcPr>
            <w:tcW w:w="949"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97,0</w:t>
            </w:r>
          </w:p>
        </w:tc>
        <w:tc>
          <w:tcPr>
            <w:tcW w:w="814"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70,0</w:t>
            </w:r>
          </w:p>
        </w:tc>
        <w:tc>
          <w:tcPr>
            <w:tcW w:w="902"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70,0</w:t>
            </w:r>
          </w:p>
        </w:tc>
        <w:tc>
          <w:tcPr>
            <w:tcW w:w="85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70,0</w:t>
            </w:r>
          </w:p>
        </w:tc>
        <w:tc>
          <w:tcPr>
            <w:tcW w:w="851"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70,0</w:t>
            </w:r>
          </w:p>
        </w:tc>
      </w:tr>
      <w:tr w:rsidR="00D74DA7" w:rsidRPr="00D74DA7" w:rsidTr="00D74DA7">
        <w:trPr>
          <w:trHeight w:val="144"/>
        </w:trPr>
        <w:tc>
          <w:tcPr>
            <w:tcW w:w="1702" w:type="dxa"/>
            <w:vMerge/>
          </w:tcPr>
          <w:p w:rsidR="00D74DA7" w:rsidRPr="00D74DA7" w:rsidRDefault="00D74DA7" w:rsidP="003D68D5">
            <w:pPr>
              <w:spacing w:after="0" w:line="240" w:lineRule="auto"/>
              <w:jc w:val="center"/>
              <w:rPr>
                <w:rFonts w:ascii="Times New Roman" w:hAnsi="Times New Roman" w:cs="Times New Roman"/>
                <w:b/>
                <w:sz w:val="24"/>
                <w:szCs w:val="24"/>
              </w:rPr>
            </w:pPr>
          </w:p>
        </w:tc>
        <w:tc>
          <w:tcPr>
            <w:tcW w:w="2126" w:type="dxa"/>
            <w:vMerge/>
          </w:tcPr>
          <w:p w:rsidR="00D74DA7" w:rsidRPr="00D74DA7" w:rsidRDefault="00D74DA7" w:rsidP="003D68D5">
            <w:pPr>
              <w:spacing w:after="0" w:line="240" w:lineRule="auto"/>
              <w:jc w:val="center"/>
              <w:rPr>
                <w:rFonts w:ascii="Times New Roman" w:hAnsi="Times New Roman" w:cs="Times New Roman"/>
                <w:sz w:val="24"/>
                <w:szCs w:val="24"/>
              </w:rPr>
            </w:pPr>
          </w:p>
        </w:tc>
        <w:tc>
          <w:tcPr>
            <w:tcW w:w="173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внебюджетные средства</w:t>
            </w:r>
          </w:p>
        </w:tc>
        <w:tc>
          <w:tcPr>
            <w:tcW w:w="949"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14"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902"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50"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c>
          <w:tcPr>
            <w:tcW w:w="851" w:type="dxa"/>
          </w:tcPr>
          <w:p w:rsidR="00D74DA7" w:rsidRPr="00D74DA7" w:rsidRDefault="00D74DA7" w:rsidP="003D68D5">
            <w:pPr>
              <w:spacing w:after="0" w:line="240" w:lineRule="auto"/>
              <w:jc w:val="center"/>
              <w:rPr>
                <w:rFonts w:ascii="Times New Roman" w:hAnsi="Times New Roman" w:cs="Times New Roman"/>
                <w:sz w:val="24"/>
                <w:szCs w:val="24"/>
              </w:rPr>
            </w:pPr>
            <w:r w:rsidRPr="00D74DA7">
              <w:rPr>
                <w:rFonts w:ascii="Times New Roman" w:hAnsi="Times New Roman" w:cs="Times New Roman"/>
                <w:sz w:val="24"/>
                <w:szCs w:val="24"/>
              </w:rPr>
              <w:t>-</w:t>
            </w:r>
          </w:p>
        </w:tc>
      </w:tr>
    </w:tbl>
    <w:p w:rsidR="003D68D5" w:rsidRPr="00844987" w:rsidRDefault="003D68D5" w:rsidP="003D68D5">
      <w:pPr>
        <w:spacing w:after="0" w:line="240" w:lineRule="auto"/>
        <w:jc w:val="center"/>
        <w:rPr>
          <w:rFonts w:ascii="Times New Roman" w:hAnsi="Times New Roman" w:cs="Times New Roman"/>
          <w:b/>
          <w:bCs/>
          <w:sz w:val="28"/>
          <w:szCs w:val="28"/>
        </w:rPr>
      </w:pPr>
    </w:p>
    <w:p w:rsidR="003D68D5" w:rsidRPr="00844987" w:rsidRDefault="003D68D5" w:rsidP="003D68D5">
      <w:pPr>
        <w:spacing w:after="0" w:line="240" w:lineRule="auto"/>
        <w:ind w:firstLine="720"/>
        <w:jc w:val="both"/>
        <w:rPr>
          <w:rFonts w:ascii="Times New Roman" w:hAnsi="Times New Roman" w:cs="Times New Roman"/>
          <w:sz w:val="28"/>
          <w:szCs w:val="28"/>
        </w:rPr>
      </w:pPr>
      <w:r w:rsidRPr="00844987">
        <w:rPr>
          <w:rFonts w:ascii="Times New Roman" w:hAnsi="Times New Roman" w:cs="Times New Roman"/>
          <w:b/>
          <w:sz w:val="28"/>
          <w:szCs w:val="28"/>
        </w:rPr>
        <w:t>Проблема.</w:t>
      </w:r>
      <w:r w:rsidRPr="00844987">
        <w:rPr>
          <w:rFonts w:ascii="Times New Roman" w:hAnsi="Times New Roman" w:cs="Times New Roman"/>
          <w:sz w:val="28"/>
          <w:szCs w:val="28"/>
        </w:rPr>
        <w:t xml:space="preserve"> Повышение уровня собираемости неналоговых доходов, совершенствование   учета имущества, составляющего муниципальную казну, осуществление контроля за фактическим наличием, состоянием, использованием по назначению и сохранностью муниципального имущества и земельных участков.</w:t>
      </w:r>
    </w:p>
    <w:p w:rsidR="003D68D5" w:rsidRPr="00844987" w:rsidRDefault="003D68D5" w:rsidP="003D68D5">
      <w:pPr>
        <w:spacing w:after="0" w:line="240" w:lineRule="auto"/>
        <w:ind w:firstLine="720"/>
        <w:jc w:val="both"/>
        <w:rPr>
          <w:rFonts w:ascii="Times New Roman" w:hAnsi="Times New Roman" w:cs="Times New Roman"/>
          <w:sz w:val="28"/>
          <w:szCs w:val="28"/>
        </w:rPr>
      </w:pPr>
      <w:r w:rsidRPr="00844987">
        <w:rPr>
          <w:rFonts w:ascii="Times New Roman" w:hAnsi="Times New Roman" w:cs="Times New Roman"/>
          <w:sz w:val="28"/>
          <w:szCs w:val="28"/>
        </w:rPr>
        <w:t>Решение  вышеуказанной проблемы в рамках   муниципальной программы позволит увеличить доходную часть бюджета муниципального района, а также значительно повысит эффективность расходования бюджетных средств, качество управления муниципальной собственностью, что будет способствовать оптимальному и ответственному планированию ассигнований бюджета муниципального района.</w:t>
      </w:r>
    </w:p>
    <w:p w:rsidR="003D68D5" w:rsidRPr="00844987" w:rsidRDefault="007911F0" w:rsidP="003D68D5">
      <w:pPr>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3D68D5" w:rsidRPr="00844987">
        <w:rPr>
          <w:rFonts w:ascii="Times New Roman" w:hAnsi="Times New Roman" w:cs="Times New Roman"/>
          <w:b/>
          <w:bCs/>
          <w:sz w:val="28"/>
          <w:szCs w:val="28"/>
        </w:rPr>
        <w:t>Показатели экономической и социальной эффективности реализации подраздела.</w:t>
      </w:r>
      <w:r w:rsidR="00D74DA7">
        <w:rPr>
          <w:rFonts w:ascii="Times New Roman" w:hAnsi="Times New Roman" w:cs="Times New Roman"/>
          <w:b/>
          <w:bCs/>
          <w:sz w:val="28"/>
          <w:szCs w:val="28"/>
        </w:rPr>
        <w:t xml:space="preserve"> </w:t>
      </w:r>
      <w:r w:rsidR="003D68D5" w:rsidRPr="00844987">
        <w:rPr>
          <w:rFonts w:ascii="Times New Roman" w:hAnsi="Times New Roman" w:cs="Times New Roman"/>
          <w:sz w:val="28"/>
          <w:szCs w:val="28"/>
        </w:rPr>
        <w:t>Реализация мероприятий данного подраздела будет способствовать повышению эффективности управления и распоряжения  имуществом, находящимся в собственности муниципального района, администрированию неналоговых доходов, совершенствованию  учета муниципального имущества.</w:t>
      </w:r>
    </w:p>
    <w:p w:rsidR="003D68D5" w:rsidRPr="00844987" w:rsidRDefault="003D68D5" w:rsidP="003D68D5">
      <w:pPr>
        <w:spacing w:after="0" w:line="240" w:lineRule="auto"/>
        <w:ind w:firstLine="451"/>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подразделу  представлены в прил</w:t>
      </w:r>
      <w:r w:rsidR="00D74DA7">
        <w:rPr>
          <w:rFonts w:ascii="Times New Roman" w:hAnsi="Times New Roman" w:cs="Times New Roman"/>
          <w:sz w:val="28"/>
          <w:szCs w:val="28"/>
        </w:rPr>
        <w:t>ожении</w:t>
      </w:r>
      <w:r w:rsidRPr="00844987">
        <w:rPr>
          <w:rFonts w:ascii="Times New Roman" w:hAnsi="Times New Roman" w:cs="Times New Roman"/>
          <w:sz w:val="28"/>
          <w:szCs w:val="28"/>
        </w:rPr>
        <w:t xml:space="preserve"> </w:t>
      </w:r>
      <w:r w:rsidR="007911F0" w:rsidRPr="00844987">
        <w:rPr>
          <w:rFonts w:ascii="Times New Roman" w:hAnsi="Times New Roman" w:cs="Times New Roman"/>
          <w:sz w:val="28"/>
          <w:szCs w:val="28"/>
        </w:rPr>
        <w:t>1</w:t>
      </w:r>
      <w:r w:rsidRPr="00844987">
        <w:rPr>
          <w:rFonts w:ascii="Times New Roman" w:hAnsi="Times New Roman" w:cs="Times New Roman"/>
          <w:sz w:val="28"/>
          <w:szCs w:val="28"/>
        </w:rPr>
        <w:t xml:space="preserve"> к </w:t>
      </w:r>
      <w:r w:rsidR="000E40CB">
        <w:rPr>
          <w:rFonts w:ascii="Times New Roman" w:hAnsi="Times New Roman" w:cs="Times New Roman"/>
          <w:sz w:val="28"/>
          <w:szCs w:val="28"/>
        </w:rPr>
        <w:t>му</w:t>
      </w:r>
      <w:r w:rsidR="000E40CB">
        <w:rPr>
          <w:rFonts w:ascii="Times New Roman" w:hAnsi="Times New Roman" w:cs="Times New Roman"/>
          <w:sz w:val="28"/>
          <w:szCs w:val="28"/>
        </w:rPr>
        <w:softHyphen/>
        <w:t>ниципальной П</w:t>
      </w:r>
      <w:r w:rsidRPr="00844987">
        <w:rPr>
          <w:rFonts w:ascii="Times New Roman" w:hAnsi="Times New Roman" w:cs="Times New Roman"/>
          <w:sz w:val="28"/>
          <w:szCs w:val="28"/>
        </w:rPr>
        <w:t>рограмме.</w:t>
      </w:r>
    </w:p>
    <w:p w:rsidR="003D68D5" w:rsidRPr="00844987" w:rsidRDefault="003D68D5" w:rsidP="003D68D5">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w:t>
      </w:r>
      <w:r w:rsidRPr="00844987">
        <w:rPr>
          <w:rFonts w:ascii="Times New Roman" w:hAnsi="Times New Roman" w:cs="Times New Roman"/>
          <w:sz w:val="28"/>
          <w:szCs w:val="28"/>
        </w:rPr>
        <w:softHyphen/>
        <w:t xml:space="preserve">страция </w:t>
      </w:r>
      <w:r w:rsidR="007911F0"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Республики Мордовия</w:t>
      </w:r>
    </w:p>
    <w:p w:rsidR="003D68D5" w:rsidRPr="00844987" w:rsidRDefault="003D68D5" w:rsidP="003D68D5">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Соисполнители и участники Муниципальной программы. </w:t>
      </w:r>
      <w:r w:rsidRPr="00844987">
        <w:rPr>
          <w:rFonts w:ascii="Times New Roman" w:hAnsi="Times New Roman" w:cs="Times New Roman"/>
          <w:sz w:val="28"/>
          <w:szCs w:val="28"/>
        </w:rPr>
        <w:t xml:space="preserve">  </w:t>
      </w:r>
      <w:r w:rsidR="007911F0" w:rsidRPr="00844987">
        <w:rPr>
          <w:rFonts w:ascii="Times New Roman" w:hAnsi="Times New Roman" w:cs="Times New Roman"/>
          <w:sz w:val="28"/>
          <w:szCs w:val="28"/>
        </w:rPr>
        <w:t>Комитет</w:t>
      </w:r>
      <w:r w:rsidRPr="00844987">
        <w:rPr>
          <w:rFonts w:ascii="Times New Roman" w:hAnsi="Times New Roman" w:cs="Times New Roman"/>
          <w:sz w:val="28"/>
          <w:szCs w:val="28"/>
        </w:rPr>
        <w:t xml:space="preserve">  упра</w:t>
      </w:r>
      <w:r w:rsidR="007911F0" w:rsidRPr="00844987">
        <w:rPr>
          <w:rFonts w:ascii="Times New Roman" w:hAnsi="Times New Roman" w:cs="Times New Roman"/>
          <w:sz w:val="28"/>
          <w:szCs w:val="28"/>
        </w:rPr>
        <w:t>вления</w:t>
      </w:r>
      <w:r w:rsidRPr="00844987">
        <w:rPr>
          <w:rFonts w:ascii="Times New Roman" w:hAnsi="Times New Roman" w:cs="Times New Roman"/>
          <w:sz w:val="28"/>
          <w:szCs w:val="28"/>
        </w:rPr>
        <w:t xml:space="preserve"> муниципальным имуществом</w:t>
      </w:r>
      <w:r w:rsidR="007911F0" w:rsidRPr="00844987">
        <w:rPr>
          <w:rFonts w:ascii="Times New Roman" w:hAnsi="Times New Roman" w:cs="Times New Roman"/>
          <w:sz w:val="28"/>
          <w:szCs w:val="28"/>
        </w:rPr>
        <w:t xml:space="preserve"> и земельным отношениям</w:t>
      </w:r>
      <w:r w:rsidRPr="00844987">
        <w:rPr>
          <w:rFonts w:ascii="Times New Roman" w:hAnsi="Times New Roman" w:cs="Times New Roman"/>
          <w:sz w:val="28"/>
          <w:szCs w:val="28"/>
        </w:rPr>
        <w:t xml:space="preserve"> </w:t>
      </w:r>
      <w:r w:rsidRPr="00844987">
        <w:rPr>
          <w:rFonts w:ascii="Times New Roman" w:hAnsi="Times New Roman" w:cs="Times New Roman"/>
          <w:sz w:val="28"/>
          <w:szCs w:val="28"/>
        </w:rPr>
        <w:lastRenderedPageBreak/>
        <w:t>а</w:t>
      </w:r>
      <w:r w:rsidR="007911F0" w:rsidRPr="00844987">
        <w:rPr>
          <w:rFonts w:ascii="Times New Roman" w:hAnsi="Times New Roman" w:cs="Times New Roman"/>
          <w:sz w:val="28"/>
          <w:szCs w:val="28"/>
        </w:rPr>
        <w:t>д</w:t>
      </w:r>
      <w:r w:rsidRPr="00844987">
        <w:rPr>
          <w:rFonts w:ascii="Times New Roman" w:hAnsi="Times New Roman" w:cs="Times New Roman"/>
          <w:sz w:val="28"/>
          <w:szCs w:val="28"/>
        </w:rPr>
        <w:t xml:space="preserve">министрации </w:t>
      </w:r>
      <w:r w:rsidR="007911F0"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админи</w:t>
      </w:r>
      <w:r w:rsidRPr="00844987">
        <w:rPr>
          <w:rFonts w:ascii="Times New Roman" w:hAnsi="Times New Roman" w:cs="Times New Roman"/>
          <w:sz w:val="28"/>
          <w:szCs w:val="28"/>
        </w:rPr>
        <w:softHyphen/>
        <w:t>страции сельских поселений, организации и предприятия, определяемые по конкурсу.</w:t>
      </w:r>
    </w:p>
    <w:p w:rsidR="004C3437" w:rsidRPr="00844987" w:rsidRDefault="004C3437" w:rsidP="006B7B4E">
      <w:pPr>
        <w:autoSpaceDE w:val="0"/>
        <w:autoSpaceDN w:val="0"/>
        <w:adjustRightInd w:val="0"/>
        <w:spacing w:after="0" w:line="240" w:lineRule="auto"/>
        <w:jc w:val="center"/>
        <w:rPr>
          <w:rFonts w:ascii="Times New Roman" w:hAnsi="Times New Roman" w:cs="Times New Roman"/>
          <w:b/>
          <w:bCs/>
          <w:sz w:val="28"/>
          <w:szCs w:val="28"/>
        </w:rPr>
      </w:pPr>
    </w:p>
    <w:p w:rsidR="004C3437" w:rsidRPr="00844987" w:rsidRDefault="004C3437" w:rsidP="006B7B4E">
      <w:pPr>
        <w:autoSpaceDE w:val="0"/>
        <w:autoSpaceDN w:val="0"/>
        <w:adjustRightInd w:val="0"/>
        <w:spacing w:after="0" w:line="240" w:lineRule="auto"/>
        <w:jc w:val="center"/>
        <w:rPr>
          <w:rFonts w:ascii="Times New Roman" w:hAnsi="Times New Roman" w:cs="Times New Roman"/>
          <w:b/>
          <w:b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C52E4C" w:rsidRPr="00844987" w:rsidRDefault="00C52E4C" w:rsidP="004C3437">
      <w:pPr>
        <w:spacing w:before="67" w:line="384" w:lineRule="exact"/>
        <w:ind w:left="2011" w:right="2011"/>
        <w:jc w:val="center"/>
        <w:rPr>
          <w:rFonts w:ascii="Times New Roman" w:hAnsi="Times New Roman" w:cs="Times New Roman"/>
          <w:b/>
          <w:bCs/>
          <w:i/>
          <w:iCs/>
          <w:sz w:val="28"/>
          <w:szCs w:val="28"/>
        </w:rPr>
      </w:pPr>
    </w:p>
    <w:p w:rsidR="00D74DA7" w:rsidRDefault="00D74DA7" w:rsidP="004C3437">
      <w:pPr>
        <w:spacing w:before="67" w:line="384" w:lineRule="exact"/>
        <w:ind w:left="2011" w:right="2011"/>
        <w:jc w:val="center"/>
        <w:rPr>
          <w:rFonts w:ascii="Times New Roman" w:hAnsi="Times New Roman" w:cs="Times New Roman"/>
          <w:b/>
          <w:bCs/>
          <w:i/>
          <w:iCs/>
          <w:sz w:val="28"/>
          <w:szCs w:val="28"/>
        </w:rPr>
      </w:pPr>
    </w:p>
    <w:p w:rsidR="00296998" w:rsidRDefault="00296998" w:rsidP="004C3437">
      <w:pPr>
        <w:spacing w:before="67" w:line="384" w:lineRule="exact"/>
        <w:ind w:left="2011" w:right="2011"/>
        <w:jc w:val="center"/>
        <w:rPr>
          <w:rFonts w:ascii="Times New Roman" w:hAnsi="Times New Roman" w:cs="Times New Roman"/>
          <w:b/>
          <w:bCs/>
          <w:i/>
          <w:iCs/>
          <w:sz w:val="28"/>
          <w:szCs w:val="28"/>
        </w:rPr>
      </w:pPr>
    </w:p>
    <w:p w:rsidR="00D74DA7" w:rsidRPr="00844987" w:rsidRDefault="00D74DA7" w:rsidP="004C3437">
      <w:pPr>
        <w:spacing w:before="67" w:line="384" w:lineRule="exact"/>
        <w:ind w:left="2011" w:right="2011"/>
        <w:jc w:val="center"/>
        <w:rPr>
          <w:rFonts w:ascii="Times New Roman" w:hAnsi="Times New Roman" w:cs="Times New Roman"/>
          <w:b/>
          <w:bCs/>
          <w:i/>
          <w:iCs/>
          <w:sz w:val="28"/>
          <w:szCs w:val="28"/>
        </w:rPr>
      </w:pPr>
    </w:p>
    <w:p w:rsidR="004C3437" w:rsidRPr="00844987" w:rsidRDefault="004C3437" w:rsidP="004C3437">
      <w:pPr>
        <w:spacing w:before="67" w:line="384" w:lineRule="exact"/>
        <w:ind w:left="2011" w:right="2011"/>
        <w:jc w:val="center"/>
        <w:rPr>
          <w:rFonts w:ascii="Times New Roman" w:hAnsi="Times New Roman" w:cs="Times New Roman"/>
          <w:b/>
          <w:bCs/>
          <w:i/>
          <w:iCs/>
          <w:sz w:val="28"/>
          <w:szCs w:val="28"/>
        </w:rPr>
      </w:pPr>
      <w:r w:rsidRPr="00844987">
        <w:rPr>
          <w:rFonts w:ascii="Times New Roman" w:hAnsi="Times New Roman" w:cs="Times New Roman"/>
          <w:b/>
          <w:bCs/>
          <w:i/>
          <w:iCs/>
          <w:sz w:val="28"/>
          <w:szCs w:val="28"/>
        </w:rPr>
        <w:lastRenderedPageBreak/>
        <w:t xml:space="preserve">Подраздел № 11 </w:t>
      </w:r>
    </w:p>
    <w:p w:rsidR="006A5D44" w:rsidRPr="00844987" w:rsidRDefault="006A5D44" w:rsidP="006A5D44">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Повышение эффективности деятельности</w:t>
      </w:r>
    </w:p>
    <w:p w:rsidR="006A5D44" w:rsidRPr="00844987" w:rsidRDefault="006A5D44" w:rsidP="006A5D44">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органов местного самоуправления</w:t>
      </w:r>
    </w:p>
    <w:p w:rsidR="006A5D44" w:rsidRPr="00844987" w:rsidRDefault="006A5D44" w:rsidP="006A5D44">
      <w:pPr>
        <w:autoSpaceDE w:val="0"/>
        <w:autoSpaceDN w:val="0"/>
        <w:adjustRightInd w:val="0"/>
        <w:spacing w:after="0" w:line="240" w:lineRule="auto"/>
        <w:jc w:val="center"/>
        <w:rPr>
          <w:rFonts w:ascii="Times New Roman" w:hAnsi="Times New Roman" w:cs="Times New Roman"/>
          <w:b/>
          <w:bCs/>
          <w:sz w:val="28"/>
          <w:szCs w:val="28"/>
        </w:rPr>
      </w:pP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sz w:val="28"/>
          <w:szCs w:val="28"/>
        </w:rPr>
        <w:t xml:space="preserve">  </w:t>
      </w:r>
      <w:r w:rsidRPr="00844987">
        <w:rPr>
          <w:rFonts w:ascii="Times New Roman" w:hAnsi="Times New Roman" w:cs="Times New Roman"/>
          <w:b/>
          <w:bCs/>
          <w:color w:val="000000"/>
          <w:sz w:val="28"/>
          <w:szCs w:val="28"/>
        </w:rPr>
        <w:t xml:space="preserve">Цель: </w:t>
      </w:r>
      <w:r w:rsidRPr="00844987">
        <w:rPr>
          <w:rStyle w:val="FontStyle168"/>
          <w:sz w:val="28"/>
          <w:szCs w:val="28"/>
        </w:rPr>
        <w:t>совершенствование структуры и процесса управления Большеберезниковским муниципальным районом с учетом современных информационных технологий.</w:t>
      </w:r>
      <w:r w:rsidRPr="00844987">
        <w:rPr>
          <w:rFonts w:ascii="Times New Roman" w:hAnsi="Times New Roman" w:cs="Times New Roman"/>
          <w:sz w:val="28"/>
          <w:szCs w:val="28"/>
        </w:rPr>
        <w:t xml:space="preserve"> С</w:t>
      </w:r>
      <w:r w:rsidRPr="00844987">
        <w:rPr>
          <w:rFonts w:ascii="Times New Roman" w:hAnsi="Times New Roman" w:cs="Times New Roman"/>
          <w:color w:val="000000"/>
          <w:sz w:val="28"/>
          <w:szCs w:val="28"/>
        </w:rPr>
        <w:t>оздание многофункционального центра в Большеберезниковском муниципальном районе.</w:t>
      </w: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color w:val="000000"/>
          <w:sz w:val="28"/>
          <w:szCs w:val="28"/>
        </w:rPr>
        <w:t>Задачи:</w:t>
      </w:r>
      <w:r w:rsidRPr="00844987">
        <w:rPr>
          <w:rFonts w:ascii="Times New Roman" w:hAnsi="Times New Roman" w:cs="Times New Roman"/>
          <w:color w:val="000000"/>
          <w:sz w:val="28"/>
          <w:szCs w:val="28"/>
        </w:rPr>
        <w:t xml:space="preserve"> улучшение качества и доступности государственных услуг, повышение эффективности деятельности органов исполнительной власти; сокращение сроков предоставления государственных (муниципальных) услуг.</w:t>
      </w: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color w:val="000000"/>
          <w:sz w:val="28"/>
          <w:szCs w:val="28"/>
        </w:rPr>
        <w:t>Перспективы развития.</w:t>
      </w:r>
      <w:r w:rsidRPr="00844987">
        <w:rPr>
          <w:rFonts w:ascii="Times New Roman" w:hAnsi="Times New Roman" w:cs="Times New Roman"/>
          <w:color w:val="000000"/>
          <w:sz w:val="28"/>
          <w:szCs w:val="28"/>
        </w:rPr>
        <w:t xml:space="preserve"> В целях упрощения процедуры получения заявителем запрашиваемых услуг с помощью объединения возможности предоставления услуг государственными и муниципальными учреждениями, организациями других форм собственности, обеспечения эффективного предоставления консультационных услуг населению с использованием современных информационно-телекоммуникационных технологий, формирования позитивного отношения населения к деятельности государственных и муниципальных органов планируется создание (филиала) многофункционального центра (далее — МФЦ) в с. Большие Березники. </w:t>
      </w:r>
    </w:p>
    <w:p w:rsidR="006A5D44" w:rsidRPr="00844987" w:rsidRDefault="006A5D44" w:rsidP="006A5D44">
      <w:pPr>
        <w:pStyle w:val="Style62"/>
        <w:widowControl/>
        <w:spacing w:before="10" w:line="384" w:lineRule="exact"/>
        <w:ind w:firstLine="461"/>
        <w:rPr>
          <w:rStyle w:val="FontStyle168"/>
          <w:sz w:val="28"/>
          <w:szCs w:val="28"/>
        </w:rPr>
      </w:pPr>
      <w:r w:rsidRPr="00844987">
        <w:rPr>
          <w:rStyle w:val="FontStyle163"/>
          <w:sz w:val="28"/>
          <w:szCs w:val="28"/>
        </w:rPr>
        <w:t xml:space="preserve">Состояние проблемы. </w:t>
      </w:r>
      <w:r w:rsidRPr="00844987">
        <w:rPr>
          <w:rStyle w:val="FontStyle168"/>
          <w:sz w:val="28"/>
          <w:szCs w:val="28"/>
        </w:rPr>
        <w:t>Муниципальное образование «Большеберезниковский район» как объект управления имеет ряд особенностей, способствующих его разви</w:t>
      </w:r>
      <w:r w:rsidRPr="00844987">
        <w:rPr>
          <w:rStyle w:val="FontStyle168"/>
          <w:sz w:val="28"/>
          <w:szCs w:val="28"/>
        </w:rPr>
        <w:softHyphen/>
        <w:t>тию:</w:t>
      </w:r>
    </w:p>
    <w:p w:rsidR="006A5D44" w:rsidRPr="00844987" w:rsidRDefault="00E4150D" w:rsidP="00E4150D">
      <w:pPr>
        <w:pStyle w:val="Style62"/>
        <w:widowControl/>
        <w:tabs>
          <w:tab w:val="left" w:pos="806"/>
        </w:tabs>
        <w:spacing w:line="384" w:lineRule="exact"/>
        <w:ind w:left="451" w:firstLine="0"/>
        <w:rPr>
          <w:rStyle w:val="FontStyle168"/>
          <w:sz w:val="28"/>
          <w:szCs w:val="28"/>
        </w:rPr>
      </w:pPr>
      <w:r>
        <w:rPr>
          <w:rStyle w:val="FontStyle168"/>
          <w:sz w:val="28"/>
          <w:szCs w:val="28"/>
        </w:rPr>
        <w:t xml:space="preserve">- </w:t>
      </w:r>
      <w:r w:rsidR="006A5D44" w:rsidRPr="00844987">
        <w:rPr>
          <w:rStyle w:val="FontStyle168"/>
          <w:sz w:val="28"/>
          <w:szCs w:val="28"/>
        </w:rPr>
        <w:t>сложившийся штат муниципальных служащих, обладающих необходи</w:t>
      </w:r>
      <w:r w:rsidR="006A5D44" w:rsidRPr="00844987">
        <w:rPr>
          <w:rStyle w:val="FontStyle168"/>
          <w:sz w:val="28"/>
          <w:szCs w:val="28"/>
        </w:rPr>
        <w:softHyphen/>
        <w:t>мой компетенцией;</w:t>
      </w:r>
    </w:p>
    <w:p w:rsidR="006A5D44" w:rsidRPr="00844987" w:rsidRDefault="00E4150D" w:rsidP="00E4150D">
      <w:pPr>
        <w:pStyle w:val="Style62"/>
        <w:widowControl/>
        <w:tabs>
          <w:tab w:val="left" w:pos="806"/>
        </w:tabs>
        <w:spacing w:before="5" w:line="384" w:lineRule="exact"/>
        <w:ind w:left="451" w:firstLine="0"/>
        <w:rPr>
          <w:rStyle w:val="FontStyle168"/>
          <w:sz w:val="28"/>
          <w:szCs w:val="28"/>
        </w:rPr>
      </w:pPr>
      <w:r>
        <w:rPr>
          <w:rStyle w:val="FontStyle168"/>
          <w:sz w:val="28"/>
          <w:szCs w:val="28"/>
        </w:rPr>
        <w:t xml:space="preserve">- </w:t>
      </w:r>
      <w:r w:rsidR="006A5D44" w:rsidRPr="00844987">
        <w:rPr>
          <w:rStyle w:val="FontStyle168"/>
          <w:sz w:val="28"/>
          <w:szCs w:val="28"/>
        </w:rPr>
        <w:t xml:space="preserve">устоявшаяся и хорошо зарекомендовавшая себя система подготовки и повышения квалификации муниципальных служащих, включающая в себя прочные связи с профильными учебными заведениями </w:t>
      </w:r>
      <w:r w:rsidR="006A5D44" w:rsidRPr="00844987">
        <w:rPr>
          <w:rStyle w:val="FontStyle168"/>
          <w:spacing w:val="-20"/>
          <w:sz w:val="28"/>
          <w:szCs w:val="28"/>
        </w:rPr>
        <w:t>г.</w:t>
      </w:r>
      <w:r w:rsidR="006A5D44" w:rsidRPr="00844987">
        <w:rPr>
          <w:rStyle w:val="FontStyle168"/>
          <w:sz w:val="28"/>
          <w:szCs w:val="28"/>
        </w:rPr>
        <w:t xml:space="preserve"> Саранска;</w:t>
      </w:r>
    </w:p>
    <w:p w:rsidR="006A5D44" w:rsidRPr="00844987" w:rsidRDefault="00E4150D" w:rsidP="00E4150D">
      <w:pPr>
        <w:pStyle w:val="Style62"/>
        <w:widowControl/>
        <w:tabs>
          <w:tab w:val="left" w:pos="806"/>
        </w:tabs>
        <w:spacing w:line="384" w:lineRule="exact"/>
        <w:ind w:firstLine="0"/>
        <w:rPr>
          <w:rStyle w:val="FontStyle168"/>
          <w:sz w:val="28"/>
          <w:szCs w:val="28"/>
        </w:rPr>
      </w:pPr>
      <w:r>
        <w:rPr>
          <w:rStyle w:val="FontStyle168"/>
          <w:sz w:val="28"/>
          <w:szCs w:val="28"/>
        </w:rPr>
        <w:t xml:space="preserve">      - </w:t>
      </w:r>
      <w:r w:rsidR="006A5D44" w:rsidRPr="00844987">
        <w:rPr>
          <w:rStyle w:val="FontStyle168"/>
          <w:sz w:val="28"/>
          <w:szCs w:val="28"/>
        </w:rPr>
        <w:t>активное участие в федеральных, республиканских и муниципальных целевых программах;</w:t>
      </w:r>
    </w:p>
    <w:p w:rsidR="006A5D44" w:rsidRPr="00844987" w:rsidRDefault="00E4150D" w:rsidP="006A5D44">
      <w:pPr>
        <w:pStyle w:val="Style62"/>
        <w:widowControl/>
        <w:tabs>
          <w:tab w:val="left" w:pos="811"/>
        </w:tabs>
        <w:spacing w:line="384" w:lineRule="exact"/>
        <w:ind w:left="456" w:firstLine="0"/>
        <w:jc w:val="left"/>
        <w:rPr>
          <w:rStyle w:val="FontStyle168"/>
          <w:sz w:val="28"/>
          <w:szCs w:val="28"/>
        </w:rPr>
      </w:pPr>
      <w:r>
        <w:rPr>
          <w:rStyle w:val="FontStyle168"/>
          <w:sz w:val="28"/>
          <w:szCs w:val="28"/>
        </w:rPr>
        <w:t>-</w:t>
      </w:r>
      <w:r w:rsidR="006A5D44" w:rsidRPr="00844987">
        <w:rPr>
          <w:rStyle w:val="FontStyle168"/>
          <w:sz w:val="28"/>
          <w:szCs w:val="28"/>
        </w:rPr>
        <w:tab/>
        <w:t>формирование сбалансированного муниципального бюджета;</w:t>
      </w:r>
    </w:p>
    <w:p w:rsidR="006A5D44" w:rsidRPr="00844987" w:rsidRDefault="00E4150D" w:rsidP="006A5D44">
      <w:pPr>
        <w:pStyle w:val="Style62"/>
        <w:widowControl/>
        <w:tabs>
          <w:tab w:val="left" w:pos="806"/>
        </w:tabs>
        <w:spacing w:line="384" w:lineRule="exact"/>
        <w:ind w:firstLine="451"/>
        <w:rPr>
          <w:rStyle w:val="FontStyle168"/>
          <w:sz w:val="28"/>
          <w:szCs w:val="28"/>
        </w:rPr>
      </w:pPr>
      <w:r>
        <w:rPr>
          <w:rStyle w:val="FontStyle168"/>
          <w:sz w:val="28"/>
          <w:szCs w:val="28"/>
        </w:rPr>
        <w:t>-</w:t>
      </w:r>
      <w:r w:rsidR="006A5D44" w:rsidRPr="00844987">
        <w:rPr>
          <w:rStyle w:val="FontStyle168"/>
          <w:sz w:val="28"/>
          <w:szCs w:val="28"/>
        </w:rPr>
        <w:tab/>
        <w:t>сформировавшаяся традиция партнерских отношений местной адми</w:t>
      </w:r>
      <w:r w:rsidR="000E40CB">
        <w:rPr>
          <w:rStyle w:val="FontStyle168"/>
          <w:sz w:val="28"/>
          <w:szCs w:val="28"/>
        </w:rPr>
        <w:t>н</w:t>
      </w:r>
      <w:r w:rsidR="006A5D44" w:rsidRPr="00844987">
        <w:rPr>
          <w:rStyle w:val="FontStyle168"/>
          <w:sz w:val="28"/>
          <w:szCs w:val="28"/>
        </w:rPr>
        <w:t>истрации с предпринимательским сообществом.</w:t>
      </w:r>
    </w:p>
    <w:p w:rsidR="006A5D44" w:rsidRPr="00844987" w:rsidRDefault="006A5D44" w:rsidP="006A5D44">
      <w:pPr>
        <w:pStyle w:val="Style62"/>
        <w:widowControl/>
        <w:spacing w:before="5" w:line="384" w:lineRule="exact"/>
        <w:ind w:firstLine="451"/>
        <w:rPr>
          <w:rStyle w:val="FontStyle168"/>
          <w:sz w:val="28"/>
          <w:szCs w:val="28"/>
        </w:rPr>
      </w:pPr>
      <w:r w:rsidRPr="00844987">
        <w:rPr>
          <w:rStyle w:val="FontStyle168"/>
          <w:sz w:val="28"/>
          <w:szCs w:val="28"/>
        </w:rPr>
        <w:t>В районе требуется дальнейшее осуществление и совершенствование социально-экономического мониторинга, внедрение комплексной системы ин</w:t>
      </w:r>
      <w:r w:rsidRPr="00844987">
        <w:rPr>
          <w:rStyle w:val="FontStyle168"/>
          <w:sz w:val="28"/>
          <w:szCs w:val="28"/>
        </w:rPr>
        <w:softHyphen/>
        <w:t>дикаторов, позволяющих оперативно отслеживать особенности развития эко</w:t>
      </w:r>
      <w:r w:rsidRPr="00844987">
        <w:rPr>
          <w:rStyle w:val="FontStyle168"/>
          <w:sz w:val="28"/>
          <w:szCs w:val="28"/>
        </w:rPr>
        <w:softHyphen/>
        <w:t>номики и социальной сферы муниципального образования; создание и вне</w:t>
      </w:r>
      <w:r w:rsidRPr="00844987">
        <w:rPr>
          <w:rStyle w:val="FontStyle168"/>
          <w:sz w:val="28"/>
          <w:szCs w:val="28"/>
        </w:rPr>
        <w:softHyphen/>
        <w:t xml:space="preserve">дрение инновационных технологий, позволяющих оптимизировать работу </w:t>
      </w:r>
      <w:r w:rsidRPr="00844987">
        <w:rPr>
          <w:rStyle w:val="FontStyle168"/>
          <w:sz w:val="28"/>
          <w:szCs w:val="28"/>
        </w:rPr>
        <w:lastRenderedPageBreak/>
        <w:t>с информацией (локальной сети); формирование методов работы с муници</w:t>
      </w:r>
      <w:r w:rsidRPr="00844987">
        <w:rPr>
          <w:rStyle w:val="FontStyle168"/>
          <w:sz w:val="28"/>
          <w:szCs w:val="28"/>
        </w:rPr>
        <w:softHyphen/>
        <w:t>пальной статистикой, которая будет способствовать ее открытости для населения, доступности и удобства использования в работе; расширение существующих и создание новых источников увеличения доходной базы муници</w:t>
      </w:r>
      <w:r w:rsidRPr="00844987">
        <w:rPr>
          <w:rStyle w:val="FontStyle168"/>
          <w:sz w:val="28"/>
          <w:szCs w:val="28"/>
        </w:rPr>
        <w:softHyphen/>
        <w:t>палитета.</w:t>
      </w:r>
    </w:p>
    <w:p w:rsidR="006A5D44" w:rsidRPr="00844987" w:rsidRDefault="006A5D44" w:rsidP="006A5D44">
      <w:pPr>
        <w:pStyle w:val="Style62"/>
        <w:widowControl/>
        <w:spacing w:line="384" w:lineRule="exact"/>
        <w:rPr>
          <w:rStyle w:val="FontStyle168"/>
          <w:sz w:val="28"/>
          <w:szCs w:val="28"/>
        </w:rPr>
      </w:pPr>
      <w:r w:rsidRPr="00844987">
        <w:rPr>
          <w:rStyle w:val="FontStyle168"/>
          <w:sz w:val="28"/>
          <w:szCs w:val="28"/>
        </w:rPr>
        <w:t>На современном этапе реформирования и функционирования местного самоуправления актуализируется проблема разработки эффективной системы межбюджетных отношений, призванная обеспечить гармоничное развитие района.</w:t>
      </w:r>
    </w:p>
    <w:p w:rsidR="006A5D44" w:rsidRPr="00844987" w:rsidRDefault="006A5D44" w:rsidP="006A5D44">
      <w:pPr>
        <w:pStyle w:val="Style62"/>
        <w:widowControl/>
        <w:spacing w:line="384" w:lineRule="exact"/>
        <w:ind w:firstLine="451"/>
        <w:rPr>
          <w:rStyle w:val="FontStyle168"/>
          <w:sz w:val="28"/>
          <w:szCs w:val="28"/>
        </w:rPr>
      </w:pPr>
      <w:r w:rsidRPr="00844987">
        <w:rPr>
          <w:rStyle w:val="FontStyle168"/>
          <w:sz w:val="28"/>
          <w:szCs w:val="28"/>
        </w:rPr>
        <w:t>В сложившейся системе межбюджетных отношений есть аспекты, требующие дальнейшего регулирования:</w:t>
      </w:r>
    </w:p>
    <w:p w:rsidR="006A5D44" w:rsidRPr="00844987" w:rsidRDefault="00E4150D" w:rsidP="00E4150D">
      <w:pPr>
        <w:pStyle w:val="Style62"/>
        <w:widowControl/>
        <w:tabs>
          <w:tab w:val="left" w:pos="816"/>
        </w:tabs>
        <w:spacing w:before="5" w:line="384" w:lineRule="exact"/>
        <w:ind w:firstLine="451"/>
        <w:rPr>
          <w:rStyle w:val="FontStyle168"/>
          <w:sz w:val="28"/>
          <w:szCs w:val="28"/>
        </w:rPr>
      </w:pPr>
      <w:r>
        <w:rPr>
          <w:rStyle w:val="FontStyle168"/>
          <w:sz w:val="28"/>
          <w:szCs w:val="28"/>
        </w:rPr>
        <w:t xml:space="preserve">- </w:t>
      </w:r>
      <w:r w:rsidR="006A5D44" w:rsidRPr="00844987">
        <w:rPr>
          <w:rStyle w:val="FontStyle168"/>
          <w:sz w:val="28"/>
          <w:szCs w:val="28"/>
        </w:rPr>
        <w:t>закрепленные за муниципалитетами доходы недостаточно тесно связаны с производственной деятельностью предприятий, находящихся на их тер</w:t>
      </w:r>
      <w:r w:rsidR="006A5D44" w:rsidRPr="00844987">
        <w:rPr>
          <w:rStyle w:val="FontStyle168"/>
          <w:sz w:val="28"/>
          <w:szCs w:val="28"/>
        </w:rPr>
        <w:softHyphen/>
        <w:t>ритории. Это исключает прямую заинтересованность местных органов в раз</w:t>
      </w:r>
      <w:r w:rsidR="006A5D44" w:rsidRPr="00844987">
        <w:rPr>
          <w:rStyle w:val="FontStyle168"/>
          <w:sz w:val="28"/>
          <w:szCs w:val="28"/>
        </w:rPr>
        <w:softHyphen/>
        <w:t>витии экономики муниципальных образований, собственной налоговой базы;</w:t>
      </w:r>
    </w:p>
    <w:p w:rsidR="006A5D44" w:rsidRPr="00844987" w:rsidRDefault="00E4150D" w:rsidP="00E4150D">
      <w:pPr>
        <w:pStyle w:val="Style62"/>
        <w:widowControl/>
        <w:tabs>
          <w:tab w:val="left" w:pos="816"/>
        </w:tabs>
        <w:spacing w:line="384" w:lineRule="exact"/>
        <w:ind w:firstLine="0"/>
        <w:rPr>
          <w:rStyle w:val="FontStyle168"/>
          <w:sz w:val="28"/>
          <w:szCs w:val="28"/>
        </w:rPr>
      </w:pPr>
      <w:r>
        <w:rPr>
          <w:rStyle w:val="FontStyle168"/>
          <w:sz w:val="28"/>
          <w:szCs w:val="28"/>
        </w:rPr>
        <w:t xml:space="preserve">       - </w:t>
      </w:r>
      <w:r w:rsidR="006A5D44" w:rsidRPr="00844987">
        <w:rPr>
          <w:rStyle w:val="FontStyle168"/>
          <w:sz w:val="28"/>
          <w:szCs w:val="28"/>
        </w:rPr>
        <w:t>имеющееся разделение налогов с разной степенью собираемости по разным уровням управления (например, за сельскими поселениями закреплены плохо собираемые налоги и наименее доходные) разобщает интересы ор</w:t>
      </w:r>
      <w:r w:rsidR="006A5D44" w:rsidRPr="00844987">
        <w:rPr>
          <w:rStyle w:val="FontStyle168"/>
          <w:sz w:val="28"/>
          <w:szCs w:val="28"/>
        </w:rPr>
        <w:softHyphen/>
        <w:t>ганов государственной власти и органов местного самоуправления;</w:t>
      </w:r>
    </w:p>
    <w:p w:rsidR="006A5D44" w:rsidRPr="00844987" w:rsidRDefault="00E4150D" w:rsidP="00E4150D">
      <w:pPr>
        <w:pStyle w:val="Style62"/>
        <w:widowControl/>
        <w:tabs>
          <w:tab w:val="left" w:pos="816"/>
        </w:tabs>
        <w:spacing w:line="384" w:lineRule="exact"/>
        <w:ind w:firstLine="451"/>
        <w:rPr>
          <w:rStyle w:val="FontStyle168"/>
          <w:sz w:val="28"/>
          <w:szCs w:val="28"/>
        </w:rPr>
      </w:pPr>
      <w:r>
        <w:rPr>
          <w:rStyle w:val="FontStyle168"/>
          <w:sz w:val="28"/>
          <w:szCs w:val="28"/>
        </w:rPr>
        <w:t xml:space="preserve">- </w:t>
      </w:r>
      <w:r w:rsidR="006A5D44" w:rsidRPr="00844987">
        <w:rPr>
          <w:rStyle w:val="FontStyle168"/>
          <w:sz w:val="28"/>
          <w:szCs w:val="28"/>
        </w:rPr>
        <w:t>излишняя централизация финансовых средств на региональном уров</w:t>
      </w:r>
      <w:r w:rsidR="006A5D44" w:rsidRPr="00844987">
        <w:rPr>
          <w:rStyle w:val="FontStyle168"/>
          <w:sz w:val="28"/>
          <w:szCs w:val="28"/>
        </w:rPr>
        <w:softHyphen/>
        <w:t>не, органов государственной власти и органов местного самоуправления.</w:t>
      </w:r>
    </w:p>
    <w:p w:rsidR="006A5D44" w:rsidRPr="00844987" w:rsidRDefault="006A5D44" w:rsidP="006A5D44">
      <w:pPr>
        <w:pStyle w:val="Style62"/>
        <w:widowControl/>
        <w:spacing w:before="5" w:line="384" w:lineRule="exact"/>
        <w:ind w:firstLine="451"/>
        <w:rPr>
          <w:rStyle w:val="FontStyle168"/>
          <w:sz w:val="28"/>
          <w:szCs w:val="28"/>
        </w:rPr>
      </w:pPr>
      <w:r w:rsidRPr="00844987">
        <w:rPr>
          <w:rStyle w:val="FontStyle168"/>
          <w:sz w:val="28"/>
          <w:szCs w:val="28"/>
        </w:rPr>
        <w:t>Эти аспекты отчетливо прослеживаются при анализе структуры бюджета муниципального образования и системы бюджетных показателей.</w:t>
      </w:r>
    </w:p>
    <w:p w:rsidR="006A5D44" w:rsidRPr="00844987" w:rsidRDefault="006A5D44" w:rsidP="006A5D44">
      <w:pPr>
        <w:spacing w:after="0" w:line="240" w:lineRule="auto"/>
        <w:ind w:firstLine="454"/>
        <w:jc w:val="both"/>
        <w:rPr>
          <w:rFonts w:ascii="Times New Roman" w:hAnsi="Times New Roman" w:cs="Times New Roman"/>
          <w:b/>
          <w:bCs/>
          <w:color w:val="000000"/>
          <w:sz w:val="28"/>
          <w:szCs w:val="28"/>
        </w:rPr>
      </w:pP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color w:val="000000"/>
          <w:sz w:val="28"/>
          <w:szCs w:val="28"/>
        </w:rPr>
        <w:t xml:space="preserve">Содержание предлагаемых мероприятий. </w:t>
      </w:r>
      <w:r w:rsidRPr="00844987">
        <w:rPr>
          <w:rFonts w:ascii="Times New Roman" w:hAnsi="Times New Roman" w:cs="Times New Roman"/>
          <w:color w:val="000000"/>
          <w:sz w:val="28"/>
          <w:szCs w:val="28"/>
        </w:rPr>
        <w:t>Согласно рекомендациям по созданию и развитию МФЦ предоставления государственных и муниципальных услуг, разработанным Минэкономразвития РФ, в процессе создания МФЦ можно выделить 3 этапа.</w:t>
      </w: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i/>
          <w:iCs/>
          <w:color w:val="000000"/>
          <w:sz w:val="28"/>
          <w:szCs w:val="28"/>
        </w:rPr>
        <w:t>I. Подготовительный этап</w:t>
      </w:r>
      <w:r w:rsidRPr="00844987">
        <w:rPr>
          <w:rFonts w:ascii="Times New Roman" w:hAnsi="Times New Roman" w:cs="Times New Roman"/>
          <w:b/>
          <w:bCs/>
          <w:color w:val="000000"/>
          <w:sz w:val="28"/>
          <w:szCs w:val="28"/>
        </w:rPr>
        <w:t xml:space="preserve"> </w:t>
      </w:r>
      <w:r w:rsidRPr="00844987">
        <w:rPr>
          <w:rFonts w:ascii="Times New Roman" w:hAnsi="Times New Roman" w:cs="Times New Roman"/>
          <w:color w:val="000000"/>
          <w:sz w:val="28"/>
          <w:szCs w:val="28"/>
        </w:rPr>
        <w:t>включает в себя:</w:t>
      </w:r>
    </w:p>
    <w:p w:rsidR="006A5D44" w:rsidRPr="00844987" w:rsidRDefault="00E4150D" w:rsidP="006A5D44">
      <w:pPr>
        <w:spacing w:after="0" w:line="240" w:lineRule="auto"/>
        <w:ind w:firstLine="454"/>
        <w:jc w:val="both"/>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 xml:space="preserve">- </w:t>
      </w:r>
      <w:r w:rsidR="006A5D44" w:rsidRPr="00844987">
        <w:rPr>
          <w:rFonts w:ascii="Times New Roman" w:hAnsi="Times New Roman" w:cs="Times New Roman"/>
          <w:color w:val="000000"/>
          <w:spacing w:val="-8"/>
          <w:sz w:val="28"/>
          <w:szCs w:val="28"/>
        </w:rPr>
        <w:t>определение перечня услуг, которые будут предоставляться на базе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A5D44" w:rsidRPr="00844987">
        <w:rPr>
          <w:rFonts w:ascii="Times New Roman" w:hAnsi="Times New Roman" w:cs="Times New Roman"/>
          <w:color w:val="000000"/>
          <w:sz w:val="28"/>
          <w:szCs w:val="28"/>
        </w:rPr>
        <w:t xml:space="preserve"> определение участников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A5D44" w:rsidRPr="00844987">
        <w:rPr>
          <w:rFonts w:ascii="Times New Roman" w:hAnsi="Times New Roman" w:cs="Times New Roman"/>
          <w:color w:val="000000"/>
          <w:sz w:val="28"/>
          <w:szCs w:val="28"/>
        </w:rPr>
        <w:t xml:space="preserve"> выявление ожиданий и потребностей получателей услуг;</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A5D44" w:rsidRPr="00844987">
        <w:rPr>
          <w:rFonts w:ascii="Times New Roman" w:hAnsi="Times New Roman" w:cs="Times New Roman"/>
          <w:color w:val="000000"/>
          <w:sz w:val="28"/>
          <w:szCs w:val="28"/>
        </w:rPr>
        <w:t xml:space="preserve"> оценку необходимого ресурсного обеспечения предоставления услуг;</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определение способа организации МФЦ (выбор организационно-правовой формы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разработку учредительных документов МФЦ, регламентов и соглашений по порядку взаимодействия МФЦ с участниками МФЦ;</w:t>
      </w:r>
    </w:p>
    <w:p w:rsidR="006A5D44" w:rsidRPr="00844987" w:rsidRDefault="00E4150D" w:rsidP="006A5D44">
      <w:pPr>
        <w:spacing w:after="0" w:line="240" w:lineRule="auto"/>
        <w:ind w:firstLine="454"/>
        <w:jc w:val="both"/>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lastRenderedPageBreak/>
        <w:t>-</w:t>
      </w:r>
      <w:r w:rsidR="006A5D44" w:rsidRPr="00844987">
        <w:rPr>
          <w:rFonts w:ascii="Times New Roman" w:hAnsi="Times New Roman" w:cs="Times New Roman"/>
          <w:color w:val="000000"/>
          <w:spacing w:val="-8"/>
          <w:sz w:val="28"/>
          <w:szCs w:val="28"/>
        </w:rPr>
        <w:t xml:space="preserve"> разработку административных регламентов предоставления услуг, а также иных организационно-правовых документов, необходимых для создания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выбор места (здания, помещения) расположения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определение источников и способов финансирования.</w:t>
      </w:r>
    </w:p>
    <w:p w:rsidR="006A5D44" w:rsidRPr="00844987" w:rsidRDefault="006A5D44" w:rsidP="006A5D44">
      <w:pPr>
        <w:spacing w:after="0" w:line="240" w:lineRule="auto"/>
        <w:ind w:firstLine="454"/>
        <w:jc w:val="both"/>
        <w:rPr>
          <w:rFonts w:ascii="Times New Roman" w:hAnsi="Times New Roman" w:cs="Times New Roman"/>
          <w:color w:val="000000"/>
          <w:spacing w:val="-6"/>
          <w:sz w:val="28"/>
          <w:szCs w:val="28"/>
        </w:rPr>
      </w:pPr>
      <w:r w:rsidRPr="00844987">
        <w:rPr>
          <w:rFonts w:ascii="Times New Roman" w:hAnsi="Times New Roman" w:cs="Times New Roman"/>
          <w:color w:val="000000"/>
          <w:spacing w:val="-6"/>
          <w:sz w:val="28"/>
          <w:szCs w:val="28"/>
        </w:rPr>
        <w:t xml:space="preserve">Все услуги, которые целесообразно предоставлять в МФЦ, можно объединить в 4 группы: социальные, в сфере имущественных отношений, в сфере предпринимательства, услуги по определению гражданско-правового статуса граждан. Перечень услуг может расширяться. </w:t>
      </w: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Работа МФЦ будет осуществляться по схеме, которую условно можно разбить на 8 этапов:</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консультирование о порядке и сроках подготовки документов;</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проверка правильности оформления заявления и прилагаемого к нему пакета документов;</w:t>
      </w:r>
    </w:p>
    <w:p w:rsidR="006A5D44" w:rsidRPr="00844987" w:rsidRDefault="00E4150D" w:rsidP="006A5D44">
      <w:pPr>
        <w:spacing w:after="0" w:line="240" w:lineRule="auto"/>
        <w:ind w:firstLine="454"/>
        <w:jc w:val="both"/>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w:t>
      </w:r>
      <w:r w:rsidR="006A5D44" w:rsidRPr="00844987">
        <w:rPr>
          <w:rFonts w:ascii="Times New Roman" w:hAnsi="Times New Roman" w:cs="Times New Roman"/>
          <w:color w:val="000000"/>
          <w:spacing w:val="-6"/>
          <w:sz w:val="28"/>
          <w:szCs w:val="28"/>
        </w:rPr>
        <w:t xml:space="preserve"> регистрация обращений в электронной базе данных и выдача заявителю выписки из электронного журнала, подтверждающей факт приема заявления;</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формирование и направление запросов в другие организации с целью получения необходимых согласований и заключений;</w:t>
      </w:r>
    </w:p>
    <w:p w:rsidR="006A5D44" w:rsidRPr="00844987" w:rsidRDefault="00E4150D" w:rsidP="006A5D44">
      <w:pPr>
        <w:spacing w:after="0" w:line="240" w:lineRule="auto"/>
        <w:ind w:firstLine="454"/>
        <w:jc w:val="both"/>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 xml:space="preserve">- </w:t>
      </w:r>
      <w:r w:rsidR="006A5D44" w:rsidRPr="00844987">
        <w:rPr>
          <w:rFonts w:ascii="Times New Roman" w:hAnsi="Times New Roman" w:cs="Times New Roman"/>
          <w:color w:val="000000"/>
          <w:spacing w:val="-8"/>
          <w:sz w:val="28"/>
          <w:szCs w:val="28"/>
        </w:rPr>
        <w:t xml:space="preserve"> контроль за сроками согласований и общим сроком подготовки документа;</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регистрация подготовленного документа в электронной базе данных;</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оповещение заявителя;</w:t>
      </w:r>
    </w:p>
    <w:p w:rsidR="006A5D44" w:rsidRPr="00844987" w:rsidRDefault="00E4150D" w:rsidP="006A5D44">
      <w:pPr>
        <w:spacing w:after="0" w:line="240" w:lineRule="auto"/>
        <w:ind w:firstLine="454"/>
        <w:jc w:val="both"/>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w:t>
      </w:r>
      <w:r w:rsidR="006A5D44" w:rsidRPr="00844987">
        <w:rPr>
          <w:rFonts w:ascii="Times New Roman" w:hAnsi="Times New Roman" w:cs="Times New Roman"/>
          <w:color w:val="000000"/>
          <w:spacing w:val="-8"/>
          <w:sz w:val="28"/>
          <w:szCs w:val="28"/>
        </w:rPr>
        <w:t xml:space="preserve"> в</w:t>
      </w:r>
      <w:r w:rsidR="006A5D44" w:rsidRPr="00844987">
        <w:rPr>
          <w:rFonts w:ascii="Times New Roman" w:hAnsi="Times New Roman" w:cs="Times New Roman"/>
          <w:color w:val="000000"/>
          <w:sz w:val="28"/>
          <w:szCs w:val="28"/>
        </w:rPr>
        <w:t>ыдача заявителю запрашиваемого документа или мотивированного отк</w:t>
      </w:r>
      <w:r w:rsidR="006A5D44" w:rsidRPr="00844987">
        <w:rPr>
          <w:rFonts w:ascii="Times New Roman" w:hAnsi="Times New Roman" w:cs="Times New Roman"/>
          <w:color w:val="000000"/>
          <w:spacing w:val="-8"/>
          <w:sz w:val="28"/>
          <w:szCs w:val="28"/>
        </w:rPr>
        <w:t>аза.</w:t>
      </w: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Основными документами, регламентирующими вопросы функционирования МФЦ, являются Положение о МФЦ, соглашения с участниками МФЦ, Регламент работы МФЦ, административные регламенты предоставления услуг в МФЦ.</w:t>
      </w:r>
    </w:p>
    <w:p w:rsidR="006A5D44" w:rsidRPr="00844987" w:rsidRDefault="006A5D44" w:rsidP="006A5D44">
      <w:pPr>
        <w:tabs>
          <w:tab w:val="left" w:pos="0"/>
        </w:tabs>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При выборе месторасположения МФЦ будет учтена шаговая доступность от остановок общественного транспорта. Однако дорогу от ближайших остановок общественного транспорта до здания МФЦ следует оборудовать информационными указателями. Необходимо учесть основные требования стандарта комфортности. В здании должен быть просторный зал, в котором оборудуется сектор для ожидания очереди и сектор для приема граждан в виде окон. Центр следует оснастить современной компьютерной техникой. В зале ожидания и секторе информирования граждан следует установить стенды и электронное табло с информацией о всех службах, работающих в МФЦ, а также социальную рекламу. В МФЦ следует разместить службы, оказывающие юридические и нотариальные услуги, а также</w:t>
      </w:r>
      <w:r w:rsidRPr="00844987">
        <w:rPr>
          <w:rFonts w:ascii="Times New Roman" w:hAnsi="Times New Roman" w:cs="Times New Roman"/>
          <w:i/>
          <w:iCs/>
          <w:color w:val="000000"/>
          <w:sz w:val="28"/>
          <w:szCs w:val="28"/>
        </w:rPr>
        <w:t xml:space="preserve"> </w:t>
      </w:r>
      <w:r w:rsidRPr="00844987">
        <w:rPr>
          <w:rFonts w:ascii="Times New Roman" w:hAnsi="Times New Roman" w:cs="Times New Roman"/>
          <w:color w:val="000000"/>
          <w:sz w:val="28"/>
          <w:szCs w:val="28"/>
        </w:rPr>
        <w:t xml:space="preserve">интернет-киоск, оснащенный оборудованием для приема платежей (оплата сотовой связи, коммунальных услуг), копировальными аппаратами. Для управления потоками посетителей в центре будет функционировать система электронной очереди, исключающая долгое ожидание приема и простаивания в так называемых «живых очередях». Также планируется организация информационно-справочной службы. Граждане получат возможность </w:t>
      </w:r>
      <w:r w:rsidRPr="00844987">
        <w:rPr>
          <w:rFonts w:ascii="Times New Roman" w:hAnsi="Times New Roman" w:cs="Times New Roman"/>
          <w:color w:val="000000"/>
          <w:sz w:val="28"/>
          <w:szCs w:val="28"/>
        </w:rPr>
        <w:lastRenderedPageBreak/>
        <w:t>предварительной записи по телефону. Перед МФЦ будет оборудована парковка, центральный вход оснащен пандусами для инвалидов.</w:t>
      </w:r>
    </w:p>
    <w:p w:rsidR="006A5D44" w:rsidRPr="00844987" w:rsidRDefault="006A5D44" w:rsidP="006A5D44">
      <w:pPr>
        <w:tabs>
          <w:tab w:val="left" w:pos="1620"/>
        </w:tabs>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К моменту открытия центра предполагается создание специальной страницы на официальном интернет-сайте Администрации Большеберезниковского муниципального района о работе МФЦ. </w:t>
      </w:r>
    </w:p>
    <w:p w:rsidR="006A5D44" w:rsidRPr="00844987" w:rsidRDefault="006A5D44" w:rsidP="006A5D44">
      <w:pPr>
        <w:pStyle w:val="13"/>
        <w:widowControl/>
        <w:suppressAutoHyphens w:val="0"/>
        <w:spacing w:before="0" w:after="0"/>
        <w:ind w:left="0" w:firstLine="454"/>
        <w:rPr>
          <w:rFonts w:ascii="Times New Roman" w:hAnsi="Times New Roman"/>
          <w:color w:val="000000"/>
          <w:sz w:val="28"/>
          <w:szCs w:val="28"/>
        </w:rPr>
      </w:pPr>
      <w:r w:rsidRPr="00844987">
        <w:rPr>
          <w:rFonts w:ascii="Times New Roman" w:hAnsi="Times New Roman"/>
          <w:i/>
          <w:iCs/>
          <w:color w:val="000000"/>
          <w:sz w:val="28"/>
          <w:szCs w:val="28"/>
        </w:rPr>
        <w:t>II этап. Создание МФЦ.</w:t>
      </w:r>
      <w:r w:rsidRPr="00844987">
        <w:rPr>
          <w:rFonts w:ascii="Times New Roman" w:hAnsi="Times New Roman"/>
          <w:color w:val="000000"/>
          <w:sz w:val="28"/>
          <w:szCs w:val="28"/>
        </w:rPr>
        <w:t xml:space="preserve"> В рамках данного этапа планируется:</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учреждение, включая государственную регистрацию юридического лица, разработка и утверждение организационной структуры МФЦ, утверждение перечня услуг, предоставляемых на базе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строительство (реконструкция, капитальный ремонт) здания (помещения)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закупка оборудования (мебели, компьютерной техники, копировальной техники, средств связи и др.);</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адаптация программного обеспечения к конкретным потребностям;</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отбор и наем сотрудников МФЦ, обладающих необходимыми профессиональными навыками и знаниями;</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правовое закрепление и непосредственная передача отдельных административно-управленческих процессов в рамках предоставления государственных (муниципальных) услуг (например, прием документов от заявителей, выдача результатов предоставляемых услуг заявителям) на исполнение МФЦ (аутсорсинг);</w:t>
      </w:r>
    </w:p>
    <w:p w:rsidR="006A5D44" w:rsidRPr="00844987" w:rsidRDefault="00E4150D" w:rsidP="006A5D44">
      <w:pPr>
        <w:spacing w:after="0" w:line="240" w:lineRule="auto"/>
        <w:ind w:firstLine="454"/>
        <w:jc w:val="both"/>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w:t>
      </w:r>
      <w:r w:rsidR="006A5D44" w:rsidRPr="00844987">
        <w:rPr>
          <w:rFonts w:ascii="Times New Roman" w:hAnsi="Times New Roman" w:cs="Times New Roman"/>
          <w:color w:val="000000"/>
          <w:spacing w:val="-8"/>
          <w:sz w:val="28"/>
          <w:szCs w:val="28"/>
        </w:rPr>
        <w:t xml:space="preserve"> формирование системы показателей эффективности деятельности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определение порядка (форм и способов) контроля деятельности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разработка учебных материалов и программ, обучение работе с получателями услуг и техническим аспектам предоставления услуг;</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организация предоставления вспомогательных услуг в здании (помещении) МФЦ (банк, нотариат, фотокопирование, фотография);</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информирование получателей о новом порядке предоставления услуг.</w:t>
      </w:r>
    </w:p>
    <w:p w:rsidR="006A5D44" w:rsidRPr="00844987" w:rsidRDefault="006A5D44" w:rsidP="006A5D44">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По завершении процесса создания МФЦ (оснащение, юридическая регистрация и открытие) возможно создание мобильных МФЦ, т. е. мобильных групп в составе от одного до трех человек, которые, будучи работниками МФЦ, осуществляют в строго установленные часы выездной прием документов от заявителей и выдачу им результата в различных населенных пунктах (например, удаленных от городского округа или административных центров муниципальных районов). Организация их работы строится по принципу «не заявитель идет в МФЦ, а МФЦ выезжает к заявителю».</w:t>
      </w:r>
    </w:p>
    <w:p w:rsidR="006A5D44" w:rsidRPr="00844987" w:rsidRDefault="006A5D44" w:rsidP="006A5D44">
      <w:pPr>
        <w:spacing w:after="0" w:line="240" w:lineRule="auto"/>
        <w:ind w:firstLine="454"/>
        <w:jc w:val="both"/>
        <w:rPr>
          <w:rFonts w:ascii="Times New Roman" w:hAnsi="Times New Roman" w:cs="Times New Roman"/>
          <w:color w:val="000000"/>
          <w:spacing w:val="-8"/>
          <w:sz w:val="28"/>
          <w:szCs w:val="28"/>
        </w:rPr>
      </w:pPr>
      <w:r w:rsidRPr="00844987">
        <w:rPr>
          <w:rFonts w:ascii="Times New Roman" w:hAnsi="Times New Roman" w:cs="Times New Roman"/>
          <w:i/>
          <w:iCs/>
          <w:color w:val="000000"/>
          <w:sz w:val="28"/>
          <w:szCs w:val="28"/>
        </w:rPr>
        <w:t xml:space="preserve">III этап. Оценка деятельности МФЦ. </w:t>
      </w:r>
      <w:r w:rsidRPr="00844987">
        <w:rPr>
          <w:rFonts w:ascii="Times New Roman" w:hAnsi="Times New Roman" w:cs="Times New Roman"/>
          <w:color w:val="000000"/>
          <w:spacing w:val="-8"/>
          <w:sz w:val="28"/>
          <w:szCs w:val="28"/>
        </w:rPr>
        <w:t>При оценке деятельности МФЦ должны быть выполнены следующие работы:</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выявление степени удовлетворенности получателей услуг;</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оценка степени удовлетворенности потребителей услуг работой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выявление недостатков в работе МФЦ;</w:t>
      </w:r>
    </w:p>
    <w:p w:rsidR="006A5D44" w:rsidRPr="00844987" w:rsidRDefault="00E4150D" w:rsidP="006A5D44">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A5D44" w:rsidRPr="00844987">
        <w:rPr>
          <w:rFonts w:ascii="Times New Roman" w:hAnsi="Times New Roman" w:cs="Times New Roman"/>
          <w:color w:val="000000"/>
          <w:sz w:val="28"/>
          <w:szCs w:val="28"/>
        </w:rPr>
        <w:t xml:space="preserve"> корректировка деятельности МФЦ с учетом выявленных недостатков.</w:t>
      </w:r>
    </w:p>
    <w:p w:rsidR="006A5D44" w:rsidRPr="00844987" w:rsidRDefault="006A5D44" w:rsidP="006A5D44">
      <w:pPr>
        <w:pStyle w:val="Default"/>
        <w:suppressAutoHyphens w:val="0"/>
        <w:ind w:firstLine="454"/>
        <w:jc w:val="both"/>
        <w:rPr>
          <w:rFonts w:ascii="Times New Roman" w:hAnsi="Times New Roman"/>
          <w:sz w:val="28"/>
          <w:szCs w:val="28"/>
        </w:rPr>
      </w:pPr>
      <w:r w:rsidRPr="00844987">
        <w:rPr>
          <w:rFonts w:ascii="Times New Roman" w:hAnsi="Times New Roman"/>
          <w:b/>
          <w:bCs/>
          <w:sz w:val="28"/>
          <w:szCs w:val="28"/>
        </w:rPr>
        <w:lastRenderedPageBreak/>
        <w:t xml:space="preserve">Показатели экономической и социальной эффективности реализации проекта. </w:t>
      </w:r>
      <w:r w:rsidRPr="00844987">
        <w:rPr>
          <w:rFonts w:ascii="Times New Roman" w:hAnsi="Times New Roman"/>
          <w:sz w:val="28"/>
          <w:szCs w:val="28"/>
        </w:rPr>
        <w:t>Благодаря реализации принципа «одного окна» в МФЦ предоставление государственных и муниципальных услуг является более эффективным по сравнению с традиционными формами работы органов исполнительной власти. Повышение качества и доступности государственных услуг достигается за счет упрощения процедур получения гражданами и юридическими лицами массовых общественно значимых государственных и муниципальных услуг. Сокращаются сроки предоставления как государственных, так и муниципальных услуг. При обращении в МФЦ граждане и юридические лица получают возможность быть более информированными о порядке, способах и условиях получения государственных и муниципальных услуг. К положительным моментам также можно отнести противодействие коррупции, ликвидацию рынка посреднических услуг при предоставлении государственных и муниципальных услуг. Такая форма организации взаимодействия государства и граждан повышает степень удовлетворенности получателей государственных и муниципальных услуг.</w:t>
      </w:r>
    </w:p>
    <w:p w:rsidR="006A5D44" w:rsidRPr="00844987" w:rsidRDefault="006A5D44" w:rsidP="006A5D44">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sz w:val="28"/>
          <w:szCs w:val="28"/>
        </w:rPr>
        <w:t xml:space="preserve">     Мероприятия и объем финансирования по подразделу  приведены в прил</w:t>
      </w:r>
      <w:r w:rsidR="00E4150D">
        <w:rPr>
          <w:rFonts w:ascii="Times New Roman" w:hAnsi="Times New Roman" w:cs="Times New Roman"/>
          <w:sz w:val="28"/>
          <w:szCs w:val="28"/>
        </w:rPr>
        <w:t>ожении</w:t>
      </w:r>
      <w:r w:rsidRPr="00844987">
        <w:rPr>
          <w:rFonts w:ascii="Times New Roman" w:hAnsi="Times New Roman" w:cs="Times New Roman"/>
          <w:sz w:val="28"/>
          <w:szCs w:val="28"/>
        </w:rPr>
        <w:t xml:space="preserve"> 4</w:t>
      </w:r>
      <w:r w:rsidR="00052BA7">
        <w:rPr>
          <w:rFonts w:ascii="Times New Roman" w:hAnsi="Times New Roman" w:cs="Times New Roman"/>
          <w:sz w:val="28"/>
          <w:szCs w:val="28"/>
        </w:rPr>
        <w:t xml:space="preserve"> к муниципальной Программе</w:t>
      </w:r>
      <w:r w:rsidR="009E4079">
        <w:rPr>
          <w:rFonts w:ascii="Times New Roman" w:hAnsi="Times New Roman" w:cs="Times New Roman"/>
          <w:sz w:val="28"/>
          <w:szCs w:val="28"/>
        </w:rPr>
        <w:t>.</w:t>
      </w:r>
    </w:p>
    <w:p w:rsidR="006A5D44" w:rsidRPr="00844987" w:rsidRDefault="006A5D44" w:rsidP="006A5D4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Целевые индикаторы по подразделу  представлены в прил</w:t>
      </w:r>
      <w:r w:rsidR="009E4079">
        <w:rPr>
          <w:rFonts w:ascii="Times New Roman" w:hAnsi="Times New Roman" w:cs="Times New Roman"/>
          <w:sz w:val="28"/>
          <w:szCs w:val="28"/>
        </w:rPr>
        <w:t>ожении</w:t>
      </w:r>
      <w:r w:rsidR="00052BA7">
        <w:rPr>
          <w:rFonts w:ascii="Times New Roman" w:hAnsi="Times New Roman" w:cs="Times New Roman"/>
          <w:sz w:val="28"/>
          <w:szCs w:val="28"/>
        </w:rPr>
        <w:t xml:space="preserve"> 1 к м</w:t>
      </w:r>
      <w:r w:rsidRPr="00844987">
        <w:rPr>
          <w:rFonts w:ascii="Times New Roman" w:hAnsi="Times New Roman" w:cs="Times New Roman"/>
          <w:sz w:val="28"/>
          <w:szCs w:val="28"/>
        </w:rPr>
        <w:t xml:space="preserve">униципальной </w:t>
      </w:r>
      <w:r w:rsidR="00052BA7">
        <w:rPr>
          <w:rFonts w:ascii="Times New Roman" w:hAnsi="Times New Roman" w:cs="Times New Roman"/>
          <w:sz w:val="28"/>
          <w:szCs w:val="28"/>
        </w:rPr>
        <w:t>П</w:t>
      </w:r>
      <w:r w:rsidRPr="00844987">
        <w:rPr>
          <w:rFonts w:ascii="Times New Roman" w:hAnsi="Times New Roman" w:cs="Times New Roman"/>
          <w:sz w:val="28"/>
          <w:szCs w:val="28"/>
        </w:rPr>
        <w:t>рограмме.</w:t>
      </w:r>
    </w:p>
    <w:p w:rsidR="008A7DB0" w:rsidRPr="00844987" w:rsidRDefault="008A7DB0" w:rsidP="008A7DB0">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6A5D44" w:rsidRPr="00844987" w:rsidRDefault="008A7DB0" w:rsidP="006A5D4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6A5D44" w:rsidRPr="00844987">
        <w:rPr>
          <w:rFonts w:ascii="Times New Roman" w:hAnsi="Times New Roman" w:cs="Times New Roman"/>
          <w:b/>
          <w:bCs/>
          <w:sz w:val="28"/>
          <w:szCs w:val="28"/>
        </w:rPr>
        <w:t xml:space="preserve">Соисполнитель Муниципальной программы. </w:t>
      </w:r>
      <w:r w:rsidR="006A5D44" w:rsidRPr="00844987">
        <w:rPr>
          <w:rFonts w:ascii="Times New Roman" w:hAnsi="Times New Roman" w:cs="Times New Roman"/>
          <w:sz w:val="28"/>
          <w:szCs w:val="28"/>
        </w:rPr>
        <w:t>МБУ «Многофункцио-</w:t>
      </w:r>
    </w:p>
    <w:p w:rsidR="006A5D44" w:rsidRPr="00844987" w:rsidRDefault="006A5D44" w:rsidP="006A5D4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нальный центр предоставления государственных и муниципальных услуг</w:t>
      </w:r>
    </w:p>
    <w:p w:rsidR="006A5D44" w:rsidRPr="00844987" w:rsidRDefault="006A5D44" w:rsidP="006A5D4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Большеберезнико</w:t>
      </w:r>
      <w:r w:rsidR="009E4079">
        <w:rPr>
          <w:rFonts w:ascii="Times New Roman" w:hAnsi="Times New Roman" w:cs="Times New Roman"/>
          <w:sz w:val="28"/>
          <w:szCs w:val="28"/>
        </w:rPr>
        <w:t>вского муниципального района».</w:t>
      </w:r>
    </w:p>
    <w:p w:rsidR="006A5D44" w:rsidRPr="00844987" w:rsidRDefault="006A5D44" w:rsidP="004C3437">
      <w:pPr>
        <w:spacing w:before="67" w:line="384" w:lineRule="exact"/>
        <w:ind w:left="2011" w:right="2011"/>
        <w:jc w:val="center"/>
        <w:rPr>
          <w:rFonts w:ascii="Times New Roman" w:hAnsi="Times New Roman" w:cs="Times New Roman"/>
          <w:b/>
          <w:bCs/>
          <w:i/>
          <w:iCs/>
          <w:sz w:val="28"/>
          <w:szCs w:val="28"/>
        </w:rPr>
      </w:pPr>
    </w:p>
    <w:p w:rsidR="008A7DB0" w:rsidRPr="00844987" w:rsidRDefault="008A7DB0" w:rsidP="008A7DB0">
      <w:pPr>
        <w:pStyle w:val="Style5"/>
        <w:widowControl/>
        <w:spacing w:before="163" w:line="384" w:lineRule="exact"/>
        <w:ind w:left="720" w:firstLine="720"/>
        <w:jc w:val="center"/>
        <w:rPr>
          <w:rStyle w:val="FontStyle161"/>
          <w:sz w:val="28"/>
          <w:szCs w:val="28"/>
        </w:rPr>
      </w:pPr>
    </w:p>
    <w:p w:rsidR="008A7DB0" w:rsidRPr="00844987" w:rsidRDefault="008A7DB0" w:rsidP="008A7DB0">
      <w:pPr>
        <w:pStyle w:val="Style5"/>
        <w:widowControl/>
        <w:spacing w:before="163" w:line="384" w:lineRule="exact"/>
        <w:ind w:left="720" w:firstLine="720"/>
        <w:jc w:val="center"/>
        <w:rPr>
          <w:rStyle w:val="FontStyle161"/>
          <w:sz w:val="28"/>
          <w:szCs w:val="28"/>
        </w:rPr>
      </w:pPr>
    </w:p>
    <w:p w:rsidR="008A7DB0" w:rsidRPr="00844987" w:rsidRDefault="008A7DB0" w:rsidP="008A7DB0">
      <w:pPr>
        <w:pStyle w:val="Style5"/>
        <w:widowControl/>
        <w:spacing w:before="163" w:line="384" w:lineRule="exact"/>
        <w:ind w:left="720" w:firstLine="720"/>
        <w:jc w:val="center"/>
        <w:rPr>
          <w:rStyle w:val="FontStyle161"/>
          <w:sz w:val="28"/>
          <w:szCs w:val="28"/>
        </w:rPr>
      </w:pPr>
    </w:p>
    <w:p w:rsidR="008A7DB0" w:rsidRPr="00844987" w:rsidRDefault="008A7DB0" w:rsidP="008A7DB0">
      <w:pPr>
        <w:pStyle w:val="Style5"/>
        <w:widowControl/>
        <w:spacing w:before="163" w:line="384" w:lineRule="exact"/>
        <w:ind w:left="720" w:firstLine="720"/>
        <w:jc w:val="center"/>
        <w:rPr>
          <w:rStyle w:val="FontStyle161"/>
          <w:sz w:val="28"/>
          <w:szCs w:val="28"/>
        </w:rPr>
      </w:pPr>
    </w:p>
    <w:p w:rsidR="008A7DB0" w:rsidRPr="00844987" w:rsidRDefault="008A7DB0" w:rsidP="008A7DB0">
      <w:pPr>
        <w:pStyle w:val="Style5"/>
        <w:widowControl/>
        <w:spacing w:before="163" w:line="384" w:lineRule="exact"/>
        <w:ind w:left="720" w:firstLine="720"/>
        <w:jc w:val="center"/>
        <w:rPr>
          <w:rStyle w:val="FontStyle161"/>
          <w:sz w:val="28"/>
          <w:szCs w:val="28"/>
        </w:rPr>
      </w:pPr>
    </w:p>
    <w:p w:rsidR="008A7DB0" w:rsidRPr="00844987" w:rsidRDefault="008A7DB0" w:rsidP="008A7DB0">
      <w:pPr>
        <w:pStyle w:val="Style5"/>
        <w:widowControl/>
        <w:spacing w:before="163" w:line="384" w:lineRule="exact"/>
        <w:ind w:left="720" w:firstLine="720"/>
        <w:jc w:val="center"/>
        <w:rPr>
          <w:rStyle w:val="FontStyle161"/>
          <w:sz w:val="28"/>
          <w:szCs w:val="28"/>
        </w:rPr>
      </w:pPr>
    </w:p>
    <w:p w:rsidR="009E4079" w:rsidRDefault="009E4079" w:rsidP="009E4079">
      <w:pPr>
        <w:pStyle w:val="Style5"/>
        <w:widowControl/>
        <w:spacing w:before="163" w:line="384" w:lineRule="exact"/>
        <w:ind w:firstLine="0"/>
        <w:rPr>
          <w:rStyle w:val="FontStyle161"/>
          <w:sz w:val="28"/>
          <w:szCs w:val="28"/>
        </w:rPr>
      </w:pPr>
    </w:p>
    <w:p w:rsidR="00052BA7" w:rsidRDefault="00052BA7" w:rsidP="009E4079">
      <w:pPr>
        <w:pStyle w:val="Style5"/>
        <w:widowControl/>
        <w:spacing w:before="163" w:line="384" w:lineRule="exact"/>
        <w:ind w:firstLine="0"/>
        <w:rPr>
          <w:rStyle w:val="FontStyle161"/>
          <w:sz w:val="28"/>
          <w:szCs w:val="28"/>
        </w:rPr>
      </w:pPr>
    </w:p>
    <w:p w:rsidR="00052BA7" w:rsidRPr="00844987" w:rsidRDefault="00052BA7" w:rsidP="009E4079">
      <w:pPr>
        <w:pStyle w:val="Style5"/>
        <w:widowControl/>
        <w:spacing w:before="163" w:line="384" w:lineRule="exact"/>
        <w:ind w:firstLine="0"/>
        <w:rPr>
          <w:rStyle w:val="FontStyle161"/>
          <w:sz w:val="28"/>
          <w:szCs w:val="28"/>
        </w:rPr>
      </w:pPr>
    </w:p>
    <w:p w:rsidR="008A7DB0" w:rsidRPr="00844987" w:rsidRDefault="008A7DB0" w:rsidP="008A7DB0">
      <w:pPr>
        <w:pStyle w:val="Style5"/>
        <w:widowControl/>
        <w:spacing w:before="163" w:line="384" w:lineRule="exact"/>
        <w:ind w:left="720" w:firstLine="720"/>
        <w:jc w:val="center"/>
        <w:rPr>
          <w:rStyle w:val="FontStyle161"/>
          <w:sz w:val="28"/>
          <w:szCs w:val="28"/>
        </w:rPr>
      </w:pPr>
      <w:r w:rsidRPr="00844987">
        <w:rPr>
          <w:rStyle w:val="FontStyle161"/>
          <w:sz w:val="28"/>
          <w:szCs w:val="28"/>
        </w:rPr>
        <w:lastRenderedPageBreak/>
        <w:t>Подраздел № 12</w:t>
      </w:r>
    </w:p>
    <w:p w:rsidR="00B97270" w:rsidRPr="00844987" w:rsidRDefault="00296998" w:rsidP="006B7B4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 xml:space="preserve"> Демографическая политика</w:t>
      </w:r>
    </w:p>
    <w:p w:rsidR="00B97270" w:rsidRPr="00844987" w:rsidRDefault="00B97270" w:rsidP="006B7B4E">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6B7B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сохранение и развитие демографического потенциала.</w:t>
      </w:r>
    </w:p>
    <w:p w:rsidR="00B97270" w:rsidRPr="00844987" w:rsidRDefault="00B97270" w:rsidP="006B7B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повышение уровня рождаемости посредством проведения мероприятий, направленных на ее стимулирование, улучшение положения семей с</w:t>
      </w:r>
      <w:r w:rsidR="00052BA7">
        <w:rPr>
          <w:rFonts w:ascii="Times New Roman" w:hAnsi="Times New Roman" w:cs="Times New Roman"/>
          <w:sz w:val="28"/>
          <w:szCs w:val="28"/>
        </w:rPr>
        <w:t xml:space="preserve"> </w:t>
      </w:r>
      <w:r w:rsidRPr="00844987">
        <w:rPr>
          <w:rFonts w:ascii="Times New Roman" w:hAnsi="Times New Roman" w:cs="Times New Roman"/>
          <w:sz w:val="28"/>
          <w:szCs w:val="28"/>
        </w:rPr>
        <w:t>детьми; снижение смертности населения трудоспособного возраста, увеличение продолжительности жизни за счет развития системы социального обслуживания, здравоохранения, создания условий и мотиваций для ведения здорового образа жизни, эффективных профилактических мер и оказания медицинской помощи с использованием высокотехнологичных методов лечения,</w:t>
      </w:r>
      <w:r w:rsidR="00052BA7">
        <w:rPr>
          <w:rFonts w:ascii="Times New Roman" w:hAnsi="Times New Roman" w:cs="Times New Roman"/>
          <w:sz w:val="28"/>
          <w:szCs w:val="28"/>
        </w:rPr>
        <w:t xml:space="preserve"> </w:t>
      </w:r>
      <w:r w:rsidRPr="00844987">
        <w:rPr>
          <w:rFonts w:ascii="Times New Roman" w:hAnsi="Times New Roman" w:cs="Times New Roman"/>
          <w:sz w:val="28"/>
          <w:szCs w:val="28"/>
        </w:rPr>
        <w:t>обеспечения санитарно-эпидемиологического благополучия населения, решения задач по охране окружающей среды; привлечение на территорию Большеберезниковского муниципального района миграционных потоков людей в трудоспособном возрасте, прежде всего молодежи.</w:t>
      </w:r>
    </w:p>
    <w:p w:rsidR="00B97270" w:rsidRPr="00844987" w:rsidRDefault="00B97270" w:rsidP="006B7B4E">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Перспективы развития.</w:t>
      </w:r>
    </w:p>
    <w:p w:rsidR="00B97270" w:rsidRPr="00844987" w:rsidRDefault="00B97270" w:rsidP="006B7B4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На 1 января 2014 г</w:t>
      </w:r>
      <w:r w:rsidR="009E4079">
        <w:rPr>
          <w:rFonts w:ascii="Times New Roman" w:hAnsi="Times New Roman" w:cs="Times New Roman"/>
          <w:sz w:val="28"/>
          <w:szCs w:val="28"/>
        </w:rPr>
        <w:t>ода</w:t>
      </w:r>
      <w:r w:rsidRPr="00844987">
        <w:rPr>
          <w:rFonts w:ascii="Times New Roman" w:hAnsi="Times New Roman" w:cs="Times New Roman"/>
          <w:sz w:val="28"/>
          <w:szCs w:val="28"/>
        </w:rPr>
        <w:t xml:space="preserve"> численность населения Большеберезниковского муниципального района составила 13305 чел. (из них в трудоспособном возрасте 7037 чел.). Динамика численности постоянного населения за период с 2011 по 2013 г</w:t>
      </w:r>
      <w:r w:rsidR="009E4079">
        <w:rPr>
          <w:rFonts w:ascii="Times New Roman" w:hAnsi="Times New Roman" w:cs="Times New Roman"/>
          <w:sz w:val="28"/>
          <w:szCs w:val="28"/>
        </w:rPr>
        <w:t>оды</w:t>
      </w:r>
      <w:r w:rsidRPr="00844987">
        <w:rPr>
          <w:rFonts w:ascii="Times New Roman" w:hAnsi="Times New Roman" w:cs="Times New Roman"/>
          <w:sz w:val="28"/>
          <w:szCs w:val="28"/>
        </w:rPr>
        <w:t xml:space="preserve"> показывает разные тенденции: в 2013 г</w:t>
      </w:r>
      <w:r w:rsidR="009E4079">
        <w:rPr>
          <w:rFonts w:ascii="Times New Roman" w:hAnsi="Times New Roman" w:cs="Times New Roman"/>
          <w:sz w:val="28"/>
          <w:szCs w:val="28"/>
        </w:rPr>
        <w:t>оду</w:t>
      </w:r>
      <w:r w:rsidRPr="00844987">
        <w:rPr>
          <w:rFonts w:ascii="Times New Roman" w:hAnsi="Times New Roman" w:cs="Times New Roman"/>
          <w:sz w:val="28"/>
          <w:szCs w:val="28"/>
        </w:rPr>
        <w:t xml:space="preserve"> по сравнению с 2011 г</w:t>
      </w:r>
      <w:r w:rsidR="009E4079">
        <w:rPr>
          <w:rFonts w:ascii="Times New Roman" w:hAnsi="Times New Roman" w:cs="Times New Roman"/>
          <w:sz w:val="28"/>
          <w:szCs w:val="28"/>
        </w:rPr>
        <w:t>одом</w:t>
      </w:r>
      <w:r w:rsidRPr="00844987">
        <w:rPr>
          <w:rFonts w:ascii="Times New Roman" w:hAnsi="Times New Roman" w:cs="Times New Roman"/>
          <w:sz w:val="28"/>
          <w:szCs w:val="28"/>
        </w:rPr>
        <w:t xml:space="preserve"> произошло повышение показателей (на 133 чел. увеличилась численность населения старше  трудоспособного возраста, на 39 чел. увеличилась численность населения моложе  трудоспособного возраста), в 2013 г</w:t>
      </w:r>
      <w:r w:rsidR="009E4079">
        <w:rPr>
          <w:rFonts w:ascii="Times New Roman" w:hAnsi="Times New Roman" w:cs="Times New Roman"/>
          <w:sz w:val="28"/>
          <w:szCs w:val="28"/>
        </w:rPr>
        <w:t>оду</w:t>
      </w:r>
      <w:r w:rsidRPr="00844987">
        <w:rPr>
          <w:rFonts w:ascii="Times New Roman" w:hAnsi="Times New Roman" w:cs="Times New Roman"/>
          <w:sz w:val="28"/>
          <w:szCs w:val="28"/>
        </w:rPr>
        <w:t xml:space="preserve"> по сравнению с 2011 г</w:t>
      </w:r>
      <w:r w:rsidR="009E4079">
        <w:rPr>
          <w:rFonts w:ascii="Times New Roman" w:hAnsi="Times New Roman" w:cs="Times New Roman"/>
          <w:sz w:val="28"/>
          <w:szCs w:val="28"/>
        </w:rPr>
        <w:t xml:space="preserve">одом - </w:t>
      </w:r>
      <w:r w:rsidRPr="00844987">
        <w:rPr>
          <w:rFonts w:ascii="Times New Roman" w:hAnsi="Times New Roman" w:cs="Times New Roman"/>
          <w:sz w:val="28"/>
          <w:szCs w:val="28"/>
        </w:rPr>
        <w:t xml:space="preserve"> наблюдается снижение численности постоянного населения в  трудоспособном возрасте на 889 чел . (таб</w:t>
      </w:r>
      <w:r w:rsidR="009E4079">
        <w:rPr>
          <w:rFonts w:ascii="Times New Roman" w:hAnsi="Times New Roman" w:cs="Times New Roman"/>
          <w:sz w:val="28"/>
          <w:szCs w:val="28"/>
        </w:rPr>
        <w:t xml:space="preserve">лица </w:t>
      </w:r>
      <w:r w:rsidR="00B1551D" w:rsidRPr="00844987">
        <w:rPr>
          <w:rFonts w:ascii="Times New Roman" w:hAnsi="Times New Roman" w:cs="Times New Roman"/>
          <w:sz w:val="28"/>
          <w:szCs w:val="28"/>
        </w:rPr>
        <w:t>4</w:t>
      </w:r>
      <w:r w:rsidR="009E4079">
        <w:rPr>
          <w:rFonts w:ascii="Times New Roman" w:hAnsi="Times New Roman" w:cs="Times New Roman"/>
          <w:sz w:val="28"/>
          <w:szCs w:val="28"/>
        </w:rPr>
        <w:t>0</w:t>
      </w:r>
      <w:r w:rsidRPr="00844987">
        <w:rPr>
          <w:rFonts w:ascii="Times New Roman" w:hAnsi="Times New Roman" w:cs="Times New Roman"/>
          <w:sz w:val="28"/>
          <w:szCs w:val="28"/>
        </w:rPr>
        <w:t>)</w:t>
      </w:r>
      <w:r w:rsidR="00296998">
        <w:rPr>
          <w:rFonts w:ascii="Times New Roman" w:hAnsi="Times New Roman" w:cs="Times New Roman"/>
          <w:sz w:val="28"/>
          <w:szCs w:val="28"/>
        </w:rPr>
        <w:t>.</w:t>
      </w:r>
    </w:p>
    <w:p w:rsidR="00B97270" w:rsidRDefault="009E4079" w:rsidP="006B7B4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9E4079" w:rsidRPr="00844987" w:rsidRDefault="009E4079" w:rsidP="006B7B4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Таблица 40</w:t>
      </w:r>
    </w:p>
    <w:p w:rsidR="00B97270" w:rsidRPr="009E4079" w:rsidRDefault="00B97270" w:rsidP="00246A90">
      <w:pPr>
        <w:spacing w:after="0" w:line="240" w:lineRule="auto"/>
        <w:jc w:val="center"/>
        <w:rPr>
          <w:rFonts w:ascii="Times New Roman" w:hAnsi="Times New Roman" w:cs="Times New Roman"/>
          <w:b/>
          <w:sz w:val="28"/>
          <w:szCs w:val="28"/>
        </w:rPr>
      </w:pPr>
      <w:r w:rsidRPr="009E4079">
        <w:rPr>
          <w:rFonts w:ascii="Times New Roman" w:hAnsi="Times New Roman" w:cs="Times New Roman"/>
          <w:b/>
          <w:sz w:val="28"/>
          <w:szCs w:val="28"/>
        </w:rPr>
        <w:t>Демографическая ситуация  по Большеберезниковскому муниципальному району</w:t>
      </w:r>
    </w:p>
    <w:p w:rsidR="00B97270" w:rsidRPr="00844987" w:rsidRDefault="00B97270" w:rsidP="00246A90">
      <w:pPr>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    </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3624"/>
        <w:gridCol w:w="1702"/>
        <w:gridCol w:w="1843"/>
        <w:gridCol w:w="1807"/>
      </w:tblGrid>
      <w:tr w:rsidR="00B97270" w:rsidRPr="00844987">
        <w:tc>
          <w:tcPr>
            <w:tcW w:w="311" w:type="pct"/>
            <w:vAlign w:val="center"/>
          </w:tcPr>
          <w:p w:rsidR="00B97270" w:rsidRPr="009E4079" w:rsidRDefault="00B97270" w:rsidP="004919FC">
            <w:pPr>
              <w:jc w:val="both"/>
              <w:rPr>
                <w:rFonts w:ascii="Times New Roman" w:hAnsi="Times New Roman" w:cs="Times New Roman"/>
                <w:sz w:val="24"/>
                <w:szCs w:val="24"/>
              </w:rPr>
            </w:pPr>
            <w:r w:rsidRPr="009E4079">
              <w:rPr>
                <w:rFonts w:ascii="Times New Roman" w:hAnsi="Times New Roman" w:cs="Times New Roman"/>
                <w:sz w:val="24"/>
                <w:szCs w:val="24"/>
              </w:rPr>
              <w:t>№ п/п</w:t>
            </w:r>
          </w:p>
        </w:tc>
        <w:tc>
          <w:tcPr>
            <w:tcW w:w="1893" w:type="pct"/>
            <w:vAlign w:val="center"/>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Наименование показателя.</w:t>
            </w:r>
          </w:p>
        </w:tc>
        <w:tc>
          <w:tcPr>
            <w:tcW w:w="889" w:type="pct"/>
            <w:vAlign w:val="center"/>
          </w:tcPr>
          <w:p w:rsidR="00B97270" w:rsidRPr="009E4079" w:rsidRDefault="00B97270" w:rsidP="008346B3">
            <w:pPr>
              <w:jc w:val="center"/>
              <w:rPr>
                <w:rFonts w:ascii="Times New Roman" w:hAnsi="Times New Roman" w:cs="Times New Roman"/>
                <w:sz w:val="24"/>
                <w:szCs w:val="24"/>
              </w:rPr>
            </w:pPr>
            <w:r w:rsidRPr="009E4079">
              <w:rPr>
                <w:rFonts w:ascii="Times New Roman" w:hAnsi="Times New Roman" w:cs="Times New Roman"/>
                <w:sz w:val="24"/>
                <w:szCs w:val="24"/>
              </w:rPr>
              <w:t>На 01.01.2012</w:t>
            </w:r>
          </w:p>
        </w:tc>
        <w:tc>
          <w:tcPr>
            <w:tcW w:w="963" w:type="pct"/>
            <w:vAlign w:val="center"/>
          </w:tcPr>
          <w:p w:rsidR="00B97270" w:rsidRPr="009E4079" w:rsidRDefault="00B97270" w:rsidP="008346B3">
            <w:pPr>
              <w:jc w:val="center"/>
              <w:rPr>
                <w:rFonts w:ascii="Times New Roman" w:hAnsi="Times New Roman" w:cs="Times New Roman"/>
                <w:sz w:val="24"/>
                <w:szCs w:val="24"/>
              </w:rPr>
            </w:pPr>
            <w:r w:rsidRPr="009E4079">
              <w:rPr>
                <w:rFonts w:ascii="Times New Roman" w:hAnsi="Times New Roman" w:cs="Times New Roman"/>
                <w:sz w:val="24"/>
                <w:szCs w:val="24"/>
              </w:rPr>
              <w:t>На 01.01.2013</w:t>
            </w:r>
          </w:p>
        </w:tc>
        <w:tc>
          <w:tcPr>
            <w:tcW w:w="944" w:type="pct"/>
            <w:vAlign w:val="center"/>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На 01.01.2014</w:t>
            </w:r>
          </w:p>
        </w:tc>
      </w:tr>
      <w:tr w:rsidR="00B97270" w:rsidRPr="00844987" w:rsidTr="00052BA7">
        <w:trPr>
          <w:cantSplit/>
          <w:trHeight w:val="602"/>
        </w:trPr>
        <w:tc>
          <w:tcPr>
            <w:tcW w:w="311"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1</w:t>
            </w:r>
          </w:p>
        </w:tc>
        <w:tc>
          <w:tcPr>
            <w:tcW w:w="1893" w:type="pct"/>
          </w:tcPr>
          <w:p w:rsidR="00B97270" w:rsidRPr="009E4079" w:rsidRDefault="00B97270" w:rsidP="008346B3">
            <w:pPr>
              <w:rPr>
                <w:rFonts w:ascii="Times New Roman" w:hAnsi="Times New Roman" w:cs="Times New Roman"/>
                <w:sz w:val="24"/>
                <w:szCs w:val="24"/>
              </w:rPr>
            </w:pPr>
            <w:r w:rsidRPr="009E4079">
              <w:rPr>
                <w:rFonts w:ascii="Times New Roman" w:hAnsi="Times New Roman" w:cs="Times New Roman"/>
                <w:sz w:val="24"/>
                <w:szCs w:val="24"/>
              </w:rPr>
              <w:t xml:space="preserve"> Численность постоянного населения , чел</w:t>
            </w:r>
            <w:r w:rsidR="009E4079">
              <w:rPr>
                <w:rFonts w:ascii="Times New Roman" w:hAnsi="Times New Roman" w:cs="Times New Roman"/>
                <w:sz w:val="24"/>
                <w:szCs w:val="24"/>
              </w:rPr>
              <w:t>.</w:t>
            </w:r>
          </w:p>
        </w:tc>
        <w:tc>
          <w:tcPr>
            <w:tcW w:w="889"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14022</w:t>
            </w:r>
          </w:p>
        </w:tc>
        <w:tc>
          <w:tcPr>
            <w:tcW w:w="963"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13545</w:t>
            </w:r>
          </w:p>
        </w:tc>
        <w:tc>
          <w:tcPr>
            <w:tcW w:w="944"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13305</w:t>
            </w:r>
          </w:p>
          <w:p w:rsidR="00B97270" w:rsidRPr="009E4079" w:rsidRDefault="00B97270" w:rsidP="004919FC">
            <w:pPr>
              <w:jc w:val="center"/>
              <w:rPr>
                <w:rFonts w:ascii="Times New Roman" w:hAnsi="Times New Roman" w:cs="Times New Roman"/>
                <w:sz w:val="24"/>
                <w:szCs w:val="24"/>
              </w:rPr>
            </w:pPr>
          </w:p>
        </w:tc>
      </w:tr>
      <w:tr w:rsidR="00B97270" w:rsidRPr="00844987">
        <w:tc>
          <w:tcPr>
            <w:tcW w:w="311"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2.</w:t>
            </w:r>
          </w:p>
        </w:tc>
        <w:tc>
          <w:tcPr>
            <w:tcW w:w="1893" w:type="pct"/>
          </w:tcPr>
          <w:p w:rsidR="00B97270" w:rsidRPr="009E4079" w:rsidRDefault="00B97270" w:rsidP="008346B3">
            <w:pPr>
              <w:rPr>
                <w:rFonts w:ascii="Times New Roman" w:hAnsi="Times New Roman" w:cs="Times New Roman"/>
                <w:sz w:val="24"/>
                <w:szCs w:val="24"/>
              </w:rPr>
            </w:pPr>
            <w:r w:rsidRPr="009E4079">
              <w:rPr>
                <w:rFonts w:ascii="Times New Roman" w:hAnsi="Times New Roman" w:cs="Times New Roman"/>
                <w:sz w:val="24"/>
                <w:szCs w:val="24"/>
              </w:rPr>
              <w:t>Численность постоянного населения моложе  трудоспособного</w:t>
            </w:r>
            <w:r w:rsidR="00052BA7">
              <w:rPr>
                <w:rFonts w:ascii="Times New Roman" w:hAnsi="Times New Roman" w:cs="Times New Roman"/>
                <w:sz w:val="24"/>
                <w:szCs w:val="24"/>
              </w:rPr>
              <w:t xml:space="preserve"> возраста</w:t>
            </w:r>
          </w:p>
        </w:tc>
        <w:tc>
          <w:tcPr>
            <w:tcW w:w="889"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1851</w:t>
            </w:r>
          </w:p>
        </w:tc>
        <w:tc>
          <w:tcPr>
            <w:tcW w:w="963"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1899</w:t>
            </w:r>
          </w:p>
        </w:tc>
        <w:tc>
          <w:tcPr>
            <w:tcW w:w="944"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1890</w:t>
            </w:r>
          </w:p>
        </w:tc>
      </w:tr>
      <w:tr w:rsidR="00B97270" w:rsidRPr="00844987">
        <w:tc>
          <w:tcPr>
            <w:tcW w:w="311"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3.</w:t>
            </w:r>
          </w:p>
        </w:tc>
        <w:tc>
          <w:tcPr>
            <w:tcW w:w="1893" w:type="pct"/>
          </w:tcPr>
          <w:p w:rsidR="00B97270" w:rsidRPr="009E4079" w:rsidRDefault="00B97270" w:rsidP="00052BA7">
            <w:pPr>
              <w:rPr>
                <w:rFonts w:ascii="Times New Roman" w:hAnsi="Times New Roman" w:cs="Times New Roman"/>
                <w:sz w:val="24"/>
                <w:szCs w:val="24"/>
              </w:rPr>
            </w:pPr>
            <w:r w:rsidRPr="009E4079">
              <w:rPr>
                <w:rFonts w:ascii="Times New Roman" w:hAnsi="Times New Roman" w:cs="Times New Roman"/>
                <w:sz w:val="24"/>
                <w:szCs w:val="24"/>
              </w:rPr>
              <w:t>Численность постоянного населения в  трудоспособном возрасте</w:t>
            </w:r>
          </w:p>
        </w:tc>
        <w:tc>
          <w:tcPr>
            <w:tcW w:w="889"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7926</w:t>
            </w:r>
          </w:p>
        </w:tc>
        <w:tc>
          <w:tcPr>
            <w:tcW w:w="963"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7292</w:t>
            </w:r>
          </w:p>
        </w:tc>
        <w:tc>
          <w:tcPr>
            <w:tcW w:w="944"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7037</w:t>
            </w:r>
          </w:p>
        </w:tc>
      </w:tr>
      <w:tr w:rsidR="00B97270" w:rsidRPr="009E4079">
        <w:tc>
          <w:tcPr>
            <w:tcW w:w="311"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lastRenderedPageBreak/>
              <w:t>4.</w:t>
            </w:r>
          </w:p>
        </w:tc>
        <w:tc>
          <w:tcPr>
            <w:tcW w:w="1893" w:type="pct"/>
          </w:tcPr>
          <w:p w:rsidR="00B97270" w:rsidRPr="009E4079" w:rsidRDefault="00B97270" w:rsidP="008346B3">
            <w:pPr>
              <w:rPr>
                <w:rFonts w:ascii="Times New Roman" w:hAnsi="Times New Roman" w:cs="Times New Roman"/>
                <w:sz w:val="24"/>
                <w:szCs w:val="24"/>
              </w:rPr>
            </w:pPr>
            <w:r w:rsidRPr="009E4079">
              <w:rPr>
                <w:rFonts w:ascii="Times New Roman" w:hAnsi="Times New Roman" w:cs="Times New Roman"/>
                <w:sz w:val="24"/>
                <w:szCs w:val="24"/>
              </w:rPr>
              <w:t>Численность населения старше трудоспособного возраста</w:t>
            </w:r>
          </w:p>
        </w:tc>
        <w:tc>
          <w:tcPr>
            <w:tcW w:w="889"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4245</w:t>
            </w:r>
          </w:p>
        </w:tc>
        <w:tc>
          <w:tcPr>
            <w:tcW w:w="963"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4354</w:t>
            </w:r>
          </w:p>
        </w:tc>
        <w:tc>
          <w:tcPr>
            <w:tcW w:w="944" w:type="pct"/>
          </w:tcPr>
          <w:p w:rsidR="00B97270" w:rsidRPr="009E4079" w:rsidRDefault="00B97270" w:rsidP="004919FC">
            <w:pPr>
              <w:jc w:val="center"/>
              <w:rPr>
                <w:rFonts w:ascii="Times New Roman" w:hAnsi="Times New Roman" w:cs="Times New Roman"/>
                <w:sz w:val="24"/>
                <w:szCs w:val="24"/>
              </w:rPr>
            </w:pPr>
            <w:r w:rsidRPr="009E4079">
              <w:rPr>
                <w:rFonts w:ascii="Times New Roman" w:hAnsi="Times New Roman" w:cs="Times New Roman"/>
                <w:sz w:val="24"/>
                <w:szCs w:val="24"/>
              </w:rPr>
              <w:t>4378</w:t>
            </w:r>
          </w:p>
        </w:tc>
      </w:tr>
    </w:tbl>
    <w:p w:rsidR="00B97270" w:rsidRPr="009E4079" w:rsidRDefault="00B97270" w:rsidP="006B7B4E">
      <w:pPr>
        <w:autoSpaceDE w:val="0"/>
        <w:autoSpaceDN w:val="0"/>
        <w:adjustRightInd w:val="0"/>
        <w:spacing w:after="0" w:line="240" w:lineRule="auto"/>
        <w:jc w:val="both"/>
        <w:rPr>
          <w:rFonts w:ascii="Times New Roman" w:hAnsi="Times New Roman" w:cs="Times New Roman"/>
          <w:sz w:val="24"/>
          <w:szCs w:val="24"/>
        </w:rPr>
      </w:pPr>
    </w:p>
    <w:p w:rsidR="00B97270" w:rsidRPr="00844987" w:rsidRDefault="00B97270" w:rsidP="00C966DC">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Изменение численности населения обусловлено его естественным движением, миграцией.</w:t>
      </w:r>
    </w:p>
    <w:p w:rsidR="00B97270" w:rsidRPr="00844987" w:rsidRDefault="00B97270" w:rsidP="007C702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Динамика показателей с 2011 по 2013 г</w:t>
      </w:r>
      <w:r w:rsidR="009E4079">
        <w:rPr>
          <w:rFonts w:ascii="Times New Roman" w:hAnsi="Times New Roman" w:cs="Times New Roman"/>
          <w:sz w:val="28"/>
          <w:szCs w:val="28"/>
        </w:rPr>
        <w:t>оды</w:t>
      </w:r>
      <w:r w:rsidRPr="00844987">
        <w:rPr>
          <w:rFonts w:ascii="Times New Roman" w:hAnsi="Times New Roman" w:cs="Times New Roman"/>
          <w:sz w:val="28"/>
          <w:szCs w:val="28"/>
        </w:rPr>
        <w:t xml:space="preserve"> демонстрирует тенденцию к увеличению рождаемости. Наряду с этим в 2013 г</w:t>
      </w:r>
      <w:r w:rsidR="009E4079">
        <w:rPr>
          <w:rFonts w:ascii="Times New Roman" w:hAnsi="Times New Roman" w:cs="Times New Roman"/>
          <w:sz w:val="28"/>
          <w:szCs w:val="28"/>
        </w:rPr>
        <w:t>оду</w:t>
      </w:r>
      <w:r w:rsidRPr="00844987">
        <w:rPr>
          <w:rFonts w:ascii="Times New Roman" w:hAnsi="Times New Roman" w:cs="Times New Roman"/>
          <w:sz w:val="28"/>
          <w:szCs w:val="28"/>
        </w:rPr>
        <w:t xml:space="preserve"> по сравнению с 2012 г</w:t>
      </w:r>
      <w:r w:rsidR="009E4079">
        <w:rPr>
          <w:rFonts w:ascii="Times New Roman" w:hAnsi="Times New Roman" w:cs="Times New Roman"/>
          <w:sz w:val="28"/>
          <w:szCs w:val="28"/>
        </w:rPr>
        <w:t xml:space="preserve">одом </w:t>
      </w:r>
      <w:r w:rsidRPr="00844987">
        <w:rPr>
          <w:rFonts w:ascii="Times New Roman" w:hAnsi="Times New Roman" w:cs="Times New Roman"/>
          <w:sz w:val="28"/>
          <w:szCs w:val="28"/>
        </w:rPr>
        <w:t xml:space="preserve"> произош</w:t>
      </w:r>
      <w:r w:rsidR="009E4079">
        <w:rPr>
          <w:rFonts w:ascii="Times New Roman" w:hAnsi="Times New Roman" w:cs="Times New Roman"/>
          <w:sz w:val="28"/>
          <w:szCs w:val="28"/>
        </w:rPr>
        <w:t>е</w:t>
      </w:r>
      <w:r w:rsidRPr="00844987">
        <w:rPr>
          <w:rFonts w:ascii="Times New Roman" w:hAnsi="Times New Roman" w:cs="Times New Roman"/>
          <w:sz w:val="28"/>
          <w:szCs w:val="28"/>
        </w:rPr>
        <w:t>л рост смертности</w:t>
      </w:r>
      <w:r w:rsidR="009E4079">
        <w:rPr>
          <w:rFonts w:ascii="Times New Roman" w:hAnsi="Times New Roman" w:cs="Times New Roman"/>
          <w:sz w:val="28"/>
          <w:szCs w:val="28"/>
        </w:rPr>
        <w:t xml:space="preserve"> и естественной убыли населения</w:t>
      </w:r>
      <w:r w:rsidRPr="00844987">
        <w:rPr>
          <w:rFonts w:ascii="Times New Roman" w:hAnsi="Times New Roman" w:cs="Times New Roman"/>
          <w:sz w:val="28"/>
          <w:szCs w:val="28"/>
        </w:rPr>
        <w:t xml:space="preserve"> (табл</w:t>
      </w:r>
      <w:r w:rsidR="009E4079">
        <w:rPr>
          <w:rFonts w:ascii="Times New Roman" w:hAnsi="Times New Roman" w:cs="Times New Roman"/>
          <w:sz w:val="28"/>
          <w:szCs w:val="28"/>
        </w:rPr>
        <w:t>ица</w:t>
      </w:r>
      <w:r w:rsidRPr="00844987">
        <w:rPr>
          <w:rFonts w:ascii="Times New Roman" w:hAnsi="Times New Roman" w:cs="Times New Roman"/>
          <w:sz w:val="28"/>
          <w:szCs w:val="28"/>
        </w:rPr>
        <w:t xml:space="preserve"> </w:t>
      </w:r>
      <w:r w:rsidR="00B1551D" w:rsidRPr="00844987">
        <w:rPr>
          <w:rFonts w:ascii="Times New Roman" w:hAnsi="Times New Roman" w:cs="Times New Roman"/>
          <w:sz w:val="28"/>
          <w:szCs w:val="28"/>
        </w:rPr>
        <w:t>4</w:t>
      </w:r>
      <w:r w:rsidR="009E4079">
        <w:rPr>
          <w:rFonts w:ascii="Times New Roman" w:hAnsi="Times New Roman" w:cs="Times New Roman"/>
          <w:sz w:val="28"/>
          <w:szCs w:val="28"/>
        </w:rPr>
        <w:t>1</w:t>
      </w:r>
      <w:r w:rsidRPr="00844987">
        <w:rPr>
          <w:rFonts w:ascii="Times New Roman" w:hAnsi="Times New Roman" w:cs="Times New Roman"/>
          <w:sz w:val="28"/>
          <w:szCs w:val="28"/>
        </w:rPr>
        <w:t>).</w:t>
      </w:r>
    </w:p>
    <w:p w:rsidR="00B97270" w:rsidRPr="00844987" w:rsidRDefault="00B97270" w:rsidP="006B7B4E">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B1551D" w:rsidRPr="00844987">
        <w:rPr>
          <w:rFonts w:ascii="Times New Roman" w:hAnsi="Times New Roman" w:cs="Times New Roman"/>
          <w:sz w:val="28"/>
          <w:szCs w:val="28"/>
        </w:rPr>
        <w:t>4</w:t>
      </w:r>
      <w:r w:rsidR="009E4079">
        <w:rPr>
          <w:rFonts w:ascii="Times New Roman" w:hAnsi="Times New Roman" w:cs="Times New Roman"/>
          <w:sz w:val="28"/>
          <w:szCs w:val="28"/>
        </w:rPr>
        <w:t>1</w:t>
      </w:r>
    </w:p>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296998">
      <w:pPr>
        <w:snapToGrid w:val="0"/>
        <w:spacing w:line="288" w:lineRule="auto"/>
        <w:ind w:firstLine="454"/>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Основные пока</w:t>
      </w:r>
      <w:r w:rsidR="009E4079">
        <w:rPr>
          <w:rFonts w:ascii="Times New Roman" w:hAnsi="Times New Roman" w:cs="Times New Roman"/>
          <w:b/>
          <w:bCs/>
          <w:color w:val="000000"/>
          <w:sz w:val="28"/>
          <w:szCs w:val="28"/>
        </w:rPr>
        <w:t>затели естественного движения, %</w:t>
      </w:r>
    </w:p>
    <w:tbl>
      <w:tblPr>
        <w:tblW w:w="10153" w:type="dxa"/>
        <w:tblInd w:w="-228" w:type="dxa"/>
        <w:tblLayout w:type="fixed"/>
        <w:tblCellMar>
          <w:left w:w="56" w:type="dxa"/>
          <w:right w:w="56" w:type="dxa"/>
        </w:tblCellMar>
        <w:tblLook w:val="0000"/>
      </w:tblPr>
      <w:tblGrid>
        <w:gridCol w:w="2213"/>
        <w:gridCol w:w="849"/>
        <w:gridCol w:w="908"/>
        <w:gridCol w:w="850"/>
        <w:gridCol w:w="851"/>
        <w:gridCol w:w="992"/>
        <w:gridCol w:w="851"/>
        <w:gridCol w:w="850"/>
        <w:gridCol w:w="851"/>
        <w:gridCol w:w="938"/>
      </w:tblGrid>
      <w:tr w:rsidR="00B97270" w:rsidRPr="00844987" w:rsidTr="00052BA7">
        <w:trPr>
          <w:cantSplit/>
          <w:trHeight w:hRule="exact" w:val="277"/>
        </w:trPr>
        <w:tc>
          <w:tcPr>
            <w:tcW w:w="2213" w:type="dxa"/>
            <w:vMerge w:val="restart"/>
            <w:tcBorders>
              <w:top w:val="single" w:sz="4" w:space="0" w:color="000000"/>
              <w:left w:val="single" w:sz="4" w:space="0" w:color="000000"/>
              <w:bottom w:val="single" w:sz="4" w:space="0" w:color="000000"/>
            </w:tcBorders>
          </w:tcPr>
          <w:p w:rsidR="00B97270" w:rsidRPr="009E4079" w:rsidRDefault="00B97270" w:rsidP="006B7B4E">
            <w:pPr>
              <w:pStyle w:val="3"/>
              <w:keepNext w:val="0"/>
              <w:keepLines w:val="0"/>
              <w:numPr>
                <w:ilvl w:val="2"/>
                <w:numId w:val="7"/>
              </w:numPr>
              <w:tabs>
                <w:tab w:val="left" w:pos="0"/>
              </w:tabs>
              <w:autoSpaceDE w:val="0"/>
              <w:snapToGrid w:val="0"/>
              <w:spacing w:before="0" w:line="200" w:lineRule="atLeast"/>
              <w:jc w:val="center"/>
              <w:rPr>
                <w:rFonts w:ascii="Times New Roman" w:hAnsi="Times New Roman" w:cs="Times New Roman"/>
                <w:b w:val="0"/>
                <w:bCs w:val="0"/>
                <w:color w:val="000000"/>
                <w:sz w:val="24"/>
                <w:szCs w:val="24"/>
              </w:rPr>
            </w:pPr>
            <w:r w:rsidRPr="009E4079">
              <w:rPr>
                <w:rFonts w:ascii="Times New Roman" w:hAnsi="Times New Roman" w:cs="Times New Roman"/>
                <w:b w:val="0"/>
                <w:bCs w:val="0"/>
                <w:color w:val="000000"/>
                <w:sz w:val="24"/>
                <w:szCs w:val="24"/>
              </w:rPr>
              <w:t>Территория</w:t>
            </w:r>
          </w:p>
        </w:tc>
        <w:tc>
          <w:tcPr>
            <w:tcW w:w="2607" w:type="dxa"/>
            <w:gridSpan w:val="3"/>
            <w:tcBorders>
              <w:top w:val="single" w:sz="4" w:space="0" w:color="000000"/>
              <w:left w:val="single" w:sz="4" w:space="0" w:color="000000"/>
              <w:right w:val="single" w:sz="4" w:space="0" w:color="auto"/>
            </w:tcBorders>
          </w:tcPr>
          <w:p w:rsidR="00B97270" w:rsidRPr="009E4079" w:rsidRDefault="00B97270" w:rsidP="006B7B4E">
            <w:pPr>
              <w:pStyle w:val="4"/>
              <w:keepNext w:val="0"/>
              <w:keepLines w:val="0"/>
              <w:numPr>
                <w:ilvl w:val="3"/>
                <w:numId w:val="7"/>
              </w:numPr>
              <w:tabs>
                <w:tab w:val="left" w:pos="0"/>
              </w:tabs>
              <w:autoSpaceDE w:val="0"/>
              <w:snapToGrid w:val="0"/>
              <w:spacing w:before="0" w:line="200" w:lineRule="atLeast"/>
              <w:jc w:val="center"/>
              <w:rPr>
                <w:rFonts w:ascii="Times New Roman" w:hAnsi="Times New Roman" w:cs="Times New Roman"/>
                <w:b w:val="0"/>
                <w:bCs w:val="0"/>
                <w:color w:val="000000"/>
                <w:sz w:val="24"/>
                <w:szCs w:val="24"/>
              </w:rPr>
            </w:pPr>
          </w:p>
        </w:tc>
        <w:tc>
          <w:tcPr>
            <w:tcW w:w="2694" w:type="dxa"/>
            <w:gridSpan w:val="3"/>
            <w:tcBorders>
              <w:top w:val="single" w:sz="4" w:space="0" w:color="000000"/>
              <w:left w:val="single" w:sz="4" w:space="0" w:color="auto"/>
              <w:right w:val="single" w:sz="4" w:space="0" w:color="auto"/>
            </w:tcBorders>
          </w:tcPr>
          <w:p w:rsidR="00B97270" w:rsidRPr="009E4079" w:rsidRDefault="00B97270" w:rsidP="006B7B4E">
            <w:pPr>
              <w:pStyle w:val="4"/>
              <w:keepNext w:val="0"/>
              <w:keepLines w:val="0"/>
              <w:numPr>
                <w:ilvl w:val="3"/>
                <w:numId w:val="7"/>
              </w:numPr>
              <w:tabs>
                <w:tab w:val="left" w:pos="0"/>
              </w:tabs>
              <w:autoSpaceDE w:val="0"/>
              <w:snapToGrid w:val="0"/>
              <w:spacing w:before="0" w:line="200" w:lineRule="atLeast"/>
              <w:jc w:val="center"/>
              <w:rPr>
                <w:rFonts w:ascii="Times New Roman" w:hAnsi="Times New Roman" w:cs="Times New Roman"/>
                <w:b w:val="0"/>
                <w:bCs w:val="0"/>
                <w:color w:val="000000"/>
                <w:sz w:val="24"/>
                <w:szCs w:val="24"/>
              </w:rPr>
            </w:pPr>
          </w:p>
        </w:tc>
        <w:tc>
          <w:tcPr>
            <w:tcW w:w="2639" w:type="dxa"/>
            <w:gridSpan w:val="3"/>
            <w:tcBorders>
              <w:top w:val="single" w:sz="4" w:space="0" w:color="000000"/>
              <w:left w:val="single" w:sz="4" w:space="0" w:color="auto"/>
              <w:right w:val="single" w:sz="4" w:space="0" w:color="000000"/>
            </w:tcBorders>
          </w:tcPr>
          <w:p w:rsidR="00B97270" w:rsidRPr="009E4079" w:rsidRDefault="00B97270" w:rsidP="006B7B4E">
            <w:pPr>
              <w:pStyle w:val="4"/>
              <w:keepNext w:val="0"/>
              <w:keepLines w:val="0"/>
              <w:numPr>
                <w:ilvl w:val="3"/>
                <w:numId w:val="7"/>
              </w:numPr>
              <w:tabs>
                <w:tab w:val="left" w:pos="0"/>
              </w:tabs>
              <w:autoSpaceDE w:val="0"/>
              <w:snapToGrid w:val="0"/>
              <w:spacing w:before="0" w:line="200" w:lineRule="atLeast"/>
              <w:jc w:val="center"/>
              <w:rPr>
                <w:rFonts w:ascii="Times New Roman" w:hAnsi="Times New Roman" w:cs="Times New Roman"/>
                <w:b w:val="0"/>
                <w:bCs w:val="0"/>
                <w:color w:val="000000"/>
                <w:sz w:val="24"/>
                <w:szCs w:val="24"/>
              </w:rPr>
            </w:pPr>
          </w:p>
        </w:tc>
      </w:tr>
      <w:tr w:rsidR="00B97270" w:rsidRPr="00844987" w:rsidTr="00052BA7">
        <w:trPr>
          <w:cantSplit/>
          <w:trHeight w:hRule="exact" w:val="613"/>
        </w:trPr>
        <w:tc>
          <w:tcPr>
            <w:tcW w:w="2213" w:type="dxa"/>
            <w:vMerge/>
            <w:tcBorders>
              <w:top w:val="single" w:sz="4" w:space="0" w:color="000000"/>
              <w:left w:val="single" w:sz="4" w:space="0" w:color="000000"/>
              <w:bottom w:val="single" w:sz="4" w:space="0" w:color="000000"/>
            </w:tcBorders>
          </w:tcPr>
          <w:p w:rsidR="00B97270" w:rsidRPr="009E4079" w:rsidRDefault="00B97270" w:rsidP="00FC799F">
            <w:pPr>
              <w:snapToGrid w:val="0"/>
              <w:spacing w:line="200" w:lineRule="atLeast"/>
              <w:rPr>
                <w:rFonts w:ascii="Times New Roman" w:hAnsi="Times New Roman" w:cs="Times New Roman"/>
                <w:color w:val="000000"/>
                <w:sz w:val="24"/>
                <w:szCs w:val="24"/>
              </w:rPr>
            </w:pPr>
          </w:p>
        </w:tc>
        <w:tc>
          <w:tcPr>
            <w:tcW w:w="2607" w:type="dxa"/>
            <w:gridSpan w:val="3"/>
            <w:tcBorders>
              <w:left w:val="single" w:sz="4" w:space="0" w:color="000000"/>
              <w:bottom w:val="single" w:sz="4" w:space="0" w:color="000000"/>
              <w:right w:val="single" w:sz="4" w:space="0" w:color="auto"/>
            </w:tcBorders>
          </w:tcPr>
          <w:p w:rsidR="00B97270" w:rsidRPr="009E4079" w:rsidRDefault="00B97270" w:rsidP="002264DC">
            <w:pPr>
              <w:snapToGrid w:val="0"/>
              <w:spacing w:line="200" w:lineRule="atLeast"/>
              <w:jc w:val="center"/>
              <w:rPr>
                <w:rFonts w:ascii="Times New Roman" w:hAnsi="Times New Roman" w:cs="Times New Roman"/>
                <w:b/>
                <w:bCs/>
                <w:color w:val="000000"/>
                <w:sz w:val="24"/>
                <w:szCs w:val="24"/>
              </w:rPr>
            </w:pPr>
            <w:r w:rsidRPr="009E4079">
              <w:rPr>
                <w:rFonts w:ascii="Times New Roman" w:hAnsi="Times New Roman" w:cs="Times New Roman"/>
                <w:color w:val="000000"/>
                <w:sz w:val="24"/>
                <w:szCs w:val="24"/>
              </w:rPr>
              <w:t xml:space="preserve">Умерших </w:t>
            </w:r>
          </w:p>
        </w:tc>
        <w:tc>
          <w:tcPr>
            <w:tcW w:w="2694" w:type="dxa"/>
            <w:gridSpan w:val="3"/>
            <w:tcBorders>
              <w:left w:val="single" w:sz="4" w:space="0" w:color="auto"/>
              <w:bottom w:val="single" w:sz="4" w:space="0" w:color="000000"/>
              <w:right w:val="single" w:sz="4" w:space="0" w:color="auto"/>
            </w:tcBorders>
          </w:tcPr>
          <w:p w:rsidR="00B97270" w:rsidRPr="009E4079" w:rsidRDefault="00B97270" w:rsidP="00FC799F">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родившихся</w:t>
            </w:r>
          </w:p>
          <w:p w:rsidR="00B97270" w:rsidRPr="009E4079" w:rsidRDefault="00B97270" w:rsidP="00FC799F">
            <w:pPr>
              <w:pStyle w:val="24"/>
              <w:widowControl/>
              <w:suppressAutoHyphens w:val="0"/>
              <w:snapToGrid w:val="0"/>
              <w:spacing w:line="200" w:lineRule="atLeast"/>
              <w:rPr>
                <w:rFonts w:ascii="Times New Roman" w:hAnsi="Times New Roman" w:cs="Times New Roman"/>
                <w:b w:val="0"/>
                <w:bCs w:val="0"/>
                <w:color w:val="000000"/>
                <w:sz w:val="24"/>
                <w:szCs w:val="24"/>
              </w:rPr>
            </w:pPr>
          </w:p>
        </w:tc>
        <w:tc>
          <w:tcPr>
            <w:tcW w:w="2639" w:type="dxa"/>
            <w:gridSpan w:val="3"/>
            <w:tcBorders>
              <w:left w:val="single" w:sz="4" w:space="0" w:color="auto"/>
              <w:bottom w:val="single" w:sz="4" w:space="0" w:color="000000"/>
              <w:right w:val="single" w:sz="4" w:space="0" w:color="000000"/>
            </w:tcBorders>
          </w:tcPr>
          <w:p w:rsidR="00B97270" w:rsidRPr="009E4079" w:rsidRDefault="00B97270" w:rsidP="00FC799F">
            <w:pPr>
              <w:pStyle w:val="24"/>
              <w:widowControl/>
              <w:suppressAutoHyphens w:val="0"/>
              <w:snapToGrid w:val="0"/>
              <w:spacing w:line="200" w:lineRule="atLeast"/>
              <w:rPr>
                <w:rFonts w:ascii="Times New Roman" w:hAnsi="Times New Roman" w:cs="Times New Roman"/>
                <w:b w:val="0"/>
                <w:bCs w:val="0"/>
                <w:color w:val="000000"/>
                <w:sz w:val="24"/>
                <w:szCs w:val="24"/>
              </w:rPr>
            </w:pPr>
            <w:r w:rsidRPr="009E4079">
              <w:rPr>
                <w:rFonts w:ascii="Times New Roman" w:hAnsi="Times New Roman" w:cs="Times New Roman"/>
                <w:b w:val="0"/>
                <w:bCs w:val="0"/>
                <w:color w:val="000000"/>
                <w:sz w:val="24"/>
                <w:szCs w:val="24"/>
              </w:rPr>
              <w:t>Естественный  прирост, убыль</w:t>
            </w:r>
          </w:p>
        </w:tc>
      </w:tr>
      <w:tr w:rsidR="00B97270" w:rsidRPr="00844987" w:rsidTr="00052BA7">
        <w:trPr>
          <w:cantSplit/>
        </w:trPr>
        <w:tc>
          <w:tcPr>
            <w:tcW w:w="2213" w:type="dxa"/>
            <w:vMerge/>
            <w:tcBorders>
              <w:top w:val="single" w:sz="4" w:space="0" w:color="000000"/>
              <w:left w:val="single" w:sz="4" w:space="0" w:color="000000"/>
              <w:bottom w:val="single" w:sz="4" w:space="0" w:color="000000"/>
            </w:tcBorders>
          </w:tcPr>
          <w:p w:rsidR="00B97270" w:rsidRPr="009E4079" w:rsidRDefault="00B97270" w:rsidP="00FC799F">
            <w:pPr>
              <w:snapToGrid w:val="0"/>
              <w:spacing w:line="200" w:lineRule="atLeast"/>
              <w:rPr>
                <w:rFonts w:ascii="Times New Roman" w:hAnsi="Times New Roman" w:cs="Times New Roman"/>
                <w:color w:val="000000"/>
                <w:sz w:val="24"/>
                <w:szCs w:val="24"/>
              </w:rPr>
            </w:pPr>
          </w:p>
        </w:tc>
        <w:tc>
          <w:tcPr>
            <w:tcW w:w="849" w:type="dxa"/>
            <w:tcBorders>
              <w:left w:val="single" w:sz="4" w:space="0" w:color="000000"/>
              <w:bottom w:val="single" w:sz="4" w:space="0" w:color="000000"/>
            </w:tcBorders>
          </w:tcPr>
          <w:p w:rsidR="00B97270" w:rsidRPr="009E4079" w:rsidRDefault="00B97270" w:rsidP="006B7B4E">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2011 г.</w:t>
            </w:r>
          </w:p>
        </w:tc>
        <w:tc>
          <w:tcPr>
            <w:tcW w:w="908" w:type="dxa"/>
            <w:tcBorders>
              <w:left w:val="single" w:sz="4" w:space="0" w:color="000000"/>
              <w:bottom w:val="single" w:sz="4" w:space="0" w:color="000000"/>
            </w:tcBorders>
          </w:tcPr>
          <w:p w:rsidR="00B97270" w:rsidRPr="009E4079" w:rsidRDefault="00B97270" w:rsidP="006B7B4E">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2012 г.</w:t>
            </w:r>
          </w:p>
        </w:tc>
        <w:tc>
          <w:tcPr>
            <w:tcW w:w="850" w:type="dxa"/>
            <w:tcBorders>
              <w:left w:val="single" w:sz="4" w:space="0" w:color="000000"/>
              <w:bottom w:val="single" w:sz="4" w:space="0" w:color="000000"/>
            </w:tcBorders>
          </w:tcPr>
          <w:p w:rsidR="00B97270" w:rsidRPr="009E4079" w:rsidRDefault="00B97270" w:rsidP="006B7B4E">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2013 г.</w:t>
            </w:r>
          </w:p>
        </w:tc>
        <w:tc>
          <w:tcPr>
            <w:tcW w:w="851" w:type="dxa"/>
            <w:tcBorders>
              <w:left w:val="single" w:sz="4" w:space="0" w:color="000000"/>
              <w:bottom w:val="single" w:sz="4" w:space="0" w:color="000000"/>
            </w:tcBorders>
          </w:tcPr>
          <w:p w:rsidR="00B97270" w:rsidRPr="009E4079" w:rsidRDefault="00B97270" w:rsidP="006B7B4E">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2011 г.</w:t>
            </w:r>
          </w:p>
        </w:tc>
        <w:tc>
          <w:tcPr>
            <w:tcW w:w="992" w:type="dxa"/>
            <w:tcBorders>
              <w:left w:val="single" w:sz="4" w:space="0" w:color="000000"/>
              <w:bottom w:val="single" w:sz="4" w:space="0" w:color="000000"/>
            </w:tcBorders>
          </w:tcPr>
          <w:p w:rsidR="00B97270" w:rsidRPr="009E4079" w:rsidRDefault="00B97270" w:rsidP="006B7B4E">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2012 г.</w:t>
            </w:r>
          </w:p>
        </w:tc>
        <w:tc>
          <w:tcPr>
            <w:tcW w:w="851" w:type="dxa"/>
            <w:tcBorders>
              <w:left w:val="single" w:sz="4" w:space="0" w:color="000000"/>
              <w:bottom w:val="single" w:sz="4" w:space="0" w:color="000000"/>
            </w:tcBorders>
          </w:tcPr>
          <w:p w:rsidR="00B97270" w:rsidRPr="009E4079" w:rsidRDefault="00B97270" w:rsidP="006B7B4E">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2013 г.</w:t>
            </w:r>
          </w:p>
        </w:tc>
        <w:tc>
          <w:tcPr>
            <w:tcW w:w="850" w:type="dxa"/>
            <w:tcBorders>
              <w:left w:val="single" w:sz="4" w:space="0" w:color="000000"/>
              <w:bottom w:val="single" w:sz="4" w:space="0" w:color="000000"/>
            </w:tcBorders>
          </w:tcPr>
          <w:p w:rsidR="00B97270" w:rsidRPr="009E4079" w:rsidRDefault="00B97270" w:rsidP="00FC799F">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2011 г.</w:t>
            </w:r>
          </w:p>
        </w:tc>
        <w:tc>
          <w:tcPr>
            <w:tcW w:w="851" w:type="dxa"/>
            <w:tcBorders>
              <w:left w:val="single" w:sz="4" w:space="0" w:color="000000"/>
              <w:bottom w:val="single" w:sz="4" w:space="0" w:color="000000"/>
            </w:tcBorders>
          </w:tcPr>
          <w:p w:rsidR="00B97270" w:rsidRPr="009E4079" w:rsidRDefault="00B97270" w:rsidP="00FC799F">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2012 г.</w:t>
            </w:r>
          </w:p>
        </w:tc>
        <w:tc>
          <w:tcPr>
            <w:tcW w:w="938" w:type="dxa"/>
            <w:tcBorders>
              <w:left w:val="single" w:sz="4" w:space="0" w:color="000000"/>
              <w:bottom w:val="single" w:sz="4" w:space="0" w:color="000000"/>
              <w:right w:val="single" w:sz="4" w:space="0" w:color="000000"/>
            </w:tcBorders>
          </w:tcPr>
          <w:p w:rsidR="00B97270" w:rsidRPr="009E4079" w:rsidRDefault="00B97270" w:rsidP="00FC799F">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2013 г.</w:t>
            </w:r>
          </w:p>
        </w:tc>
      </w:tr>
      <w:tr w:rsidR="00B97270" w:rsidRPr="00844987" w:rsidTr="00052BA7">
        <w:trPr>
          <w:trHeight w:val="549"/>
        </w:trPr>
        <w:tc>
          <w:tcPr>
            <w:tcW w:w="2213" w:type="dxa"/>
            <w:tcBorders>
              <w:left w:val="single" w:sz="4" w:space="0" w:color="000000"/>
              <w:bottom w:val="single" w:sz="4" w:space="0" w:color="000000"/>
            </w:tcBorders>
            <w:vAlign w:val="bottom"/>
          </w:tcPr>
          <w:p w:rsidR="00B97270" w:rsidRPr="009E4079" w:rsidRDefault="00B97270" w:rsidP="006B7B4E">
            <w:pPr>
              <w:pStyle w:val="3"/>
              <w:keepNext w:val="0"/>
              <w:keepLines w:val="0"/>
              <w:numPr>
                <w:ilvl w:val="2"/>
                <w:numId w:val="7"/>
              </w:numPr>
              <w:tabs>
                <w:tab w:val="left" w:pos="0"/>
              </w:tabs>
              <w:autoSpaceDE w:val="0"/>
              <w:snapToGrid w:val="0"/>
              <w:spacing w:before="0" w:line="200" w:lineRule="atLeast"/>
              <w:rPr>
                <w:rFonts w:ascii="Times New Roman" w:hAnsi="Times New Roman" w:cs="Times New Roman"/>
                <w:b w:val="0"/>
                <w:bCs w:val="0"/>
                <w:color w:val="000000"/>
                <w:sz w:val="24"/>
                <w:szCs w:val="24"/>
              </w:rPr>
            </w:pPr>
            <w:r w:rsidRPr="009E4079">
              <w:rPr>
                <w:rFonts w:ascii="Times New Roman" w:hAnsi="Times New Roman" w:cs="Times New Roman"/>
                <w:b w:val="0"/>
                <w:bCs w:val="0"/>
                <w:color w:val="000000"/>
                <w:sz w:val="24"/>
                <w:szCs w:val="24"/>
              </w:rPr>
              <w:t xml:space="preserve">Республика </w:t>
            </w:r>
          </w:p>
          <w:p w:rsidR="00B97270" w:rsidRPr="009E4079" w:rsidRDefault="00B97270" w:rsidP="006B7B4E">
            <w:pPr>
              <w:pStyle w:val="3"/>
              <w:keepNext w:val="0"/>
              <w:keepLines w:val="0"/>
              <w:numPr>
                <w:ilvl w:val="2"/>
                <w:numId w:val="7"/>
              </w:numPr>
              <w:tabs>
                <w:tab w:val="left" w:pos="0"/>
              </w:tabs>
              <w:autoSpaceDE w:val="0"/>
              <w:snapToGrid w:val="0"/>
              <w:spacing w:before="0" w:line="200" w:lineRule="atLeast"/>
              <w:rPr>
                <w:rFonts w:ascii="Times New Roman" w:hAnsi="Times New Roman" w:cs="Times New Roman"/>
                <w:b w:val="0"/>
                <w:bCs w:val="0"/>
                <w:color w:val="000000"/>
                <w:sz w:val="24"/>
                <w:szCs w:val="24"/>
              </w:rPr>
            </w:pPr>
            <w:r w:rsidRPr="009E4079">
              <w:rPr>
                <w:rFonts w:ascii="Times New Roman" w:hAnsi="Times New Roman" w:cs="Times New Roman"/>
                <w:b w:val="0"/>
                <w:bCs w:val="0"/>
                <w:color w:val="000000"/>
                <w:sz w:val="24"/>
                <w:szCs w:val="24"/>
              </w:rPr>
              <w:t>Мордовия</w:t>
            </w:r>
          </w:p>
        </w:tc>
        <w:tc>
          <w:tcPr>
            <w:tcW w:w="849"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12303</w:t>
            </w:r>
          </w:p>
        </w:tc>
        <w:tc>
          <w:tcPr>
            <w:tcW w:w="908"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11925</w:t>
            </w:r>
          </w:p>
        </w:tc>
        <w:tc>
          <w:tcPr>
            <w:tcW w:w="850"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12095</w:t>
            </w:r>
          </w:p>
        </w:tc>
        <w:tc>
          <w:tcPr>
            <w:tcW w:w="851" w:type="dxa"/>
            <w:tcBorders>
              <w:left w:val="single" w:sz="4" w:space="0" w:color="000000"/>
              <w:bottom w:val="single" w:sz="4" w:space="0" w:color="000000"/>
            </w:tcBorders>
            <w:vAlign w:val="bottom"/>
          </w:tcPr>
          <w:p w:rsidR="00B97270" w:rsidRPr="009E4079" w:rsidRDefault="00B97270" w:rsidP="004919FC">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7918</w:t>
            </w:r>
          </w:p>
        </w:tc>
        <w:tc>
          <w:tcPr>
            <w:tcW w:w="992" w:type="dxa"/>
            <w:tcBorders>
              <w:left w:val="single" w:sz="4" w:space="0" w:color="000000"/>
              <w:bottom w:val="single" w:sz="4" w:space="0" w:color="000000"/>
            </w:tcBorders>
            <w:vAlign w:val="bottom"/>
          </w:tcPr>
          <w:p w:rsidR="00B97270" w:rsidRPr="009E4079" w:rsidRDefault="00B97270" w:rsidP="004919FC">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8180</w:t>
            </w:r>
          </w:p>
        </w:tc>
        <w:tc>
          <w:tcPr>
            <w:tcW w:w="851" w:type="dxa"/>
            <w:tcBorders>
              <w:left w:val="single" w:sz="4" w:space="0" w:color="000000"/>
              <w:bottom w:val="single" w:sz="4" w:space="0" w:color="000000"/>
            </w:tcBorders>
            <w:vAlign w:val="bottom"/>
          </w:tcPr>
          <w:p w:rsidR="00B97270" w:rsidRPr="009E4079" w:rsidRDefault="00B97270" w:rsidP="004919FC">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8256</w:t>
            </w:r>
          </w:p>
        </w:tc>
        <w:tc>
          <w:tcPr>
            <w:tcW w:w="850"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-4385</w:t>
            </w:r>
          </w:p>
        </w:tc>
        <w:tc>
          <w:tcPr>
            <w:tcW w:w="851"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-3745</w:t>
            </w:r>
          </w:p>
        </w:tc>
        <w:tc>
          <w:tcPr>
            <w:tcW w:w="938" w:type="dxa"/>
            <w:tcBorders>
              <w:left w:val="single" w:sz="4" w:space="0" w:color="000000"/>
              <w:bottom w:val="single" w:sz="4" w:space="0" w:color="000000"/>
              <w:right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-3839</w:t>
            </w:r>
          </w:p>
        </w:tc>
      </w:tr>
      <w:tr w:rsidR="00B97270" w:rsidRPr="00844987" w:rsidTr="00052BA7">
        <w:tc>
          <w:tcPr>
            <w:tcW w:w="2213" w:type="dxa"/>
            <w:tcBorders>
              <w:left w:val="single" w:sz="4" w:space="0" w:color="000000"/>
              <w:bottom w:val="single" w:sz="4" w:space="0" w:color="000000"/>
            </w:tcBorders>
            <w:vAlign w:val="bottom"/>
          </w:tcPr>
          <w:p w:rsidR="00B97270" w:rsidRPr="009E4079" w:rsidRDefault="00B97270" w:rsidP="00052BA7">
            <w:pPr>
              <w:snapToGrid w:val="0"/>
              <w:spacing w:line="200" w:lineRule="atLeast"/>
              <w:rPr>
                <w:rFonts w:ascii="Times New Roman" w:hAnsi="Times New Roman" w:cs="Times New Roman"/>
                <w:color w:val="000000"/>
                <w:sz w:val="24"/>
                <w:szCs w:val="24"/>
              </w:rPr>
            </w:pPr>
            <w:r w:rsidRPr="009E4079">
              <w:rPr>
                <w:rFonts w:ascii="Times New Roman" w:hAnsi="Times New Roman" w:cs="Times New Roman"/>
                <w:color w:val="000000"/>
                <w:sz w:val="24"/>
                <w:szCs w:val="24"/>
              </w:rPr>
              <w:t xml:space="preserve">Большеберезниковский </w:t>
            </w:r>
            <w:r w:rsidR="00052BA7">
              <w:rPr>
                <w:rFonts w:ascii="Times New Roman" w:hAnsi="Times New Roman" w:cs="Times New Roman"/>
                <w:color w:val="000000"/>
                <w:sz w:val="24"/>
                <w:szCs w:val="24"/>
              </w:rPr>
              <w:t>м</w:t>
            </w:r>
            <w:r w:rsidRPr="009E4079">
              <w:rPr>
                <w:rFonts w:ascii="Times New Roman" w:hAnsi="Times New Roman" w:cs="Times New Roman"/>
                <w:color w:val="000000"/>
                <w:sz w:val="24"/>
                <w:szCs w:val="24"/>
              </w:rPr>
              <w:t>униципаль</w:t>
            </w:r>
            <w:r w:rsidR="00052BA7">
              <w:rPr>
                <w:rFonts w:ascii="Times New Roman" w:hAnsi="Times New Roman" w:cs="Times New Roman"/>
                <w:color w:val="000000"/>
                <w:sz w:val="24"/>
                <w:szCs w:val="24"/>
              </w:rPr>
              <w:t>-</w:t>
            </w:r>
            <w:r w:rsidRPr="009E4079">
              <w:rPr>
                <w:rFonts w:ascii="Times New Roman" w:hAnsi="Times New Roman" w:cs="Times New Roman"/>
                <w:color w:val="000000"/>
                <w:sz w:val="24"/>
                <w:szCs w:val="24"/>
              </w:rPr>
              <w:t>ный район</w:t>
            </w:r>
          </w:p>
        </w:tc>
        <w:tc>
          <w:tcPr>
            <w:tcW w:w="849"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317</w:t>
            </w:r>
          </w:p>
        </w:tc>
        <w:tc>
          <w:tcPr>
            <w:tcW w:w="908"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284</w:t>
            </w:r>
          </w:p>
        </w:tc>
        <w:tc>
          <w:tcPr>
            <w:tcW w:w="850"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321</w:t>
            </w:r>
          </w:p>
        </w:tc>
        <w:tc>
          <w:tcPr>
            <w:tcW w:w="851"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100</w:t>
            </w:r>
          </w:p>
        </w:tc>
        <w:tc>
          <w:tcPr>
            <w:tcW w:w="992"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125</w:t>
            </w:r>
          </w:p>
        </w:tc>
        <w:tc>
          <w:tcPr>
            <w:tcW w:w="851"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116</w:t>
            </w:r>
          </w:p>
        </w:tc>
        <w:tc>
          <w:tcPr>
            <w:tcW w:w="850"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-217</w:t>
            </w:r>
          </w:p>
        </w:tc>
        <w:tc>
          <w:tcPr>
            <w:tcW w:w="851" w:type="dxa"/>
            <w:tcBorders>
              <w:left w:val="single" w:sz="4" w:space="0" w:color="000000"/>
              <w:bottom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-159</w:t>
            </w:r>
          </w:p>
        </w:tc>
        <w:tc>
          <w:tcPr>
            <w:tcW w:w="938" w:type="dxa"/>
            <w:tcBorders>
              <w:left w:val="single" w:sz="4" w:space="0" w:color="000000"/>
              <w:bottom w:val="single" w:sz="4" w:space="0" w:color="000000"/>
              <w:right w:val="single" w:sz="4" w:space="0" w:color="000000"/>
            </w:tcBorders>
            <w:vAlign w:val="bottom"/>
          </w:tcPr>
          <w:p w:rsidR="00B97270" w:rsidRPr="009E4079" w:rsidRDefault="00B97270" w:rsidP="00FC799F">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-205</w:t>
            </w:r>
          </w:p>
        </w:tc>
      </w:tr>
    </w:tbl>
    <w:p w:rsidR="00B97270" w:rsidRPr="00844987" w:rsidRDefault="00B97270" w:rsidP="004D3D77">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FC799F">
      <w:pPr>
        <w:spacing w:line="288"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Динамика распределения населения по основным возрастным группам с 2011 по 2013 г</w:t>
      </w:r>
      <w:r w:rsidR="009E4079">
        <w:rPr>
          <w:rFonts w:ascii="Times New Roman" w:hAnsi="Times New Roman" w:cs="Times New Roman"/>
          <w:color w:val="000000"/>
          <w:sz w:val="28"/>
          <w:szCs w:val="28"/>
        </w:rPr>
        <w:t>оды</w:t>
      </w:r>
      <w:r w:rsidRPr="00844987">
        <w:rPr>
          <w:rFonts w:ascii="Times New Roman" w:hAnsi="Times New Roman" w:cs="Times New Roman"/>
          <w:color w:val="000000"/>
          <w:sz w:val="28"/>
          <w:szCs w:val="28"/>
        </w:rPr>
        <w:t xml:space="preserve"> свидетельствует об увеличении удельного веса лиц моложе трудоспособного возраста почти на 1 %,  снижени</w:t>
      </w:r>
      <w:r w:rsidR="00052BA7">
        <w:rPr>
          <w:rFonts w:ascii="Times New Roman" w:hAnsi="Times New Roman" w:cs="Times New Roman"/>
          <w:color w:val="000000"/>
          <w:sz w:val="28"/>
          <w:szCs w:val="28"/>
        </w:rPr>
        <w:t>ю лиц трудоспособного возраста -</w:t>
      </w:r>
      <w:r w:rsidRPr="00844987">
        <w:rPr>
          <w:rFonts w:ascii="Times New Roman" w:hAnsi="Times New Roman" w:cs="Times New Roman"/>
          <w:b/>
          <w:bCs/>
          <w:color w:val="000000"/>
          <w:sz w:val="28"/>
          <w:szCs w:val="28"/>
        </w:rPr>
        <w:t xml:space="preserve"> </w:t>
      </w:r>
      <w:r w:rsidRPr="00844987">
        <w:rPr>
          <w:rFonts w:ascii="Times New Roman" w:hAnsi="Times New Roman" w:cs="Times New Roman"/>
          <w:color w:val="000000"/>
          <w:sz w:val="28"/>
          <w:szCs w:val="28"/>
        </w:rPr>
        <w:t>на 3,6 %; доля лиц старше трудоспособного увеличилась на 2,6 % (табл</w:t>
      </w:r>
      <w:r w:rsidR="009E4079">
        <w:rPr>
          <w:rFonts w:ascii="Times New Roman" w:hAnsi="Times New Roman" w:cs="Times New Roman"/>
          <w:color w:val="000000"/>
          <w:sz w:val="28"/>
          <w:szCs w:val="28"/>
        </w:rPr>
        <w:t>ица</w:t>
      </w:r>
      <w:r w:rsidRPr="00844987">
        <w:rPr>
          <w:rFonts w:ascii="Times New Roman" w:hAnsi="Times New Roman" w:cs="Times New Roman"/>
          <w:color w:val="000000"/>
          <w:sz w:val="28"/>
          <w:szCs w:val="28"/>
        </w:rPr>
        <w:t> </w:t>
      </w:r>
      <w:r w:rsidR="00B1551D" w:rsidRPr="00844987">
        <w:rPr>
          <w:rFonts w:ascii="Times New Roman" w:hAnsi="Times New Roman" w:cs="Times New Roman"/>
          <w:color w:val="000000"/>
          <w:sz w:val="28"/>
          <w:szCs w:val="28"/>
        </w:rPr>
        <w:t>4</w:t>
      </w:r>
      <w:r w:rsidR="009E4079">
        <w:rPr>
          <w:rFonts w:ascii="Times New Roman" w:hAnsi="Times New Roman" w:cs="Times New Roman"/>
          <w:color w:val="000000"/>
          <w:sz w:val="28"/>
          <w:szCs w:val="28"/>
        </w:rPr>
        <w:t>2</w:t>
      </w:r>
      <w:r w:rsidRPr="00844987">
        <w:rPr>
          <w:rFonts w:ascii="Times New Roman" w:hAnsi="Times New Roman" w:cs="Times New Roman"/>
          <w:color w:val="000000"/>
          <w:sz w:val="28"/>
          <w:szCs w:val="28"/>
        </w:rPr>
        <w:t xml:space="preserve">). </w:t>
      </w:r>
    </w:p>
    <w:p w:rsidR="00B97270" w:rsidRPr="00844987" w:rsidRDefault="00B97270" w:rsidP="007F7767">
      <w:pPr>
        <w:spacing w:line="200" w:lineRule="atLeast"/>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Таблица</w:t>
      </w:r>
      <w:r w:rsidR="00B1551D" w:rsidRPr="00844987">
        <w:rPr>
          <w:rFonts w:ascii="Times New Roman" w:hAnsi="Times New Roman" w:cs="Times New Roman"/>
          <w:color w:val="000000"/>
          <w:sz w:val="28"/>
          <w:szCs w:val="28"/>
        </w:rPr>
        <w:t xml:space="preserve"> 4</w:t>
      </w:r>
      <w:r w:rsidR="009E4079">
        <w:rPr>
          <w:rFonts w:ascii="Times New Roman" w:hAnsi="Times New Roman" w:cs="Times New Roman"/>
          <w:color w:val="000000"/>
          <w:sz w:val="28"/>
          <w:szCs w:val="28"/>
        </w:rPr>
        <w:t>2</w:t>
      </w:r>
    </w:p>
    <w:p w:rsidR="00B97270" w:rsidRPr="00844987" w:rsidRDefault="009E4079" w:rsidP="00296998">
      <w:pPr>
        <w:spacing w:line="200" w:lineRule="atLeast"/>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00B97270" w:rsidRPr="00844987">
        <w:rPr>
          <w:rFonts w:ascii="Times New Roman" w:hAnsi="Times New Roman" w:cs="Times New Roman"/>
          <w:b/>
          <w:bCs/>
          <w:color w:val="000000"/>
          <w:sz w:val="28"/>
          <w:szCs w:val="28"/>
        </w:rPr>
        <w:t>Динамика распределения населения Большеберезниковского муниципального района по основным возрастным группам в 2011—2013 гг., %</w:t>
      </w:r>
    </w:p>
    <w:tbl>
      <w:tblPr>
        <w:tblW w:w="9956" w:type="dxa"/>
        <w:tblInd w:w="2" w:type="dxa"/>
        <w:tblLayout w:type="fixed"/>
        <w:tblCellMar>
          <w:top w:w="55" w:type="dxa"/>
          <w:left w:w="55" w:type="dxa"/>
          <w:bottom w:w="55" w:type="dxa"/>
          <w:right w:w="55" w:type="dxa"/>
        </w:tblCellMar>
        <w:tblLook w:val="0000"/>
      </w:tblPr>
      <w:tblGrid>
        <w:gridCol w:w="3700"/>
        <w:gridCol w:w="1041"/>
        <w:gridCol w:w="1041"/>
        <w:gridCol w:w="1041"/>
        <w:gridCol w:w="1041"/>
        <w:gridCol w:w="1041"/>
        <w:gridCol w:w="1051"/>
      </w:tblGrid>
      <w:tr w:rsidR="00B97270" w:rsidRPr="009E4079">
        <w:tc>
          <w:tcPr>
            <w:tcW w:w="3700" w:type="dxa"/>
            <w:vMerge w:val="restart"/>
            <w:tcBorders>
              <w:top w:val="single" w:sz="4" w:space="0" w:color="000000"/>
              <w:left w:val="single" w:sz="4" w:space="0" w:color="000000"/>
              <w:bottom w:val="single" w:sz="4" w:space="0" w:color="000000"/>
            </w:tcBorders>
          </w:tcPr>
          <w:p w:rsidR="00B97270" w:rsidRPr="009E4079" w:rsidRDefault="00B97270" w:rsidP="00DC22E2">
            <w:pPr>
              <w:pStyle w:val="ae"/>
              <w:widowControl/>
              <w:snapToGrid w:val="0"/>
              <w:spacing w:line="200" w:lineRule="atLeast"/>
              <w:jc w:val="center"/>
              <w:rPr>
                <w:color w:val="000000"/>
              </w:rPr>
            </w:pPr>
            <w:r w:rsidRPr="009E4079">
              <w:rPr>
                <w:color w:val="000000"/>
              </w:rPr>
              <w:t>Население</w:t>
            </w:r>
          </w:p>
        </w:tc>
        <w:tc>
          <w:tcPr>
            <w:tcW w:w="2082" w:type="dxa"/>
            <w:gridSpan w:val="2"/>
            <w:tcBorders>
              <w:top w:val="single" w:sz="4" w:space="0" w:color="000000"/>
              <w:left w:val="single" w:sz="4" w:space="0" w:color="000000"/>
              <w:bottom w:val="single" w:sz="4" w:space="0" w:color="000000"/>
            </w:tcBorders>
          </w:tcPr>
          <w:p w:rsidR="00B97270" w:rsidRPr="009E4079" w:rsidRDefault="00B97270" w:rsidP="007F7767">
            <w:pPr>
              <w:pStyle w:val="ae"/>
              <w:widowControl/>
              <w:snapToGrid w:val="0"/>
              <w:spacing w:line="200" w:lineRule="atLeast"/>
              <w:jc w:val="center"/>
              <w:rPr>
                <w:color w:val="000000"/>
              </w:rPr>
            </w:pPr>
            <w:r w:rsidRPr="009E4079">
              <w:rPr>
                <w:color w:val="000000"/>
              </w:rPr>
              <w:t>2011 г.</w:t>
            </w:r>
          </w:p>
        </w:tc>
        <w:tc>
          <w:tcPr>
            <w:tcW w:w="2082" w:type="dxa"/>
            <w:gridSpan w:val="2"/>
            <w:tcBorders>
              <w:top w:val="single" w:sz="4" w:space="0" w:color="000000"/>
              <w:left w:val="single" w:sz="4" w:space="0" w:color="000000"/>
              <w:bottom w:val="single" w:sz="4" w:space="0" w:color="000000"/>
            </w:tcBorders>
          </w:tcPr>
          <w:p w:rsidR="00B97270" w:rsidRPr="009E4079" w:rsidRDefault="00B97270" w:rsidP="007F7767">
            <w:pPr>
              <w:pStyle w:val="ae"/>
              <w:widowControl/>
              <w:snapToGrid w:val="0"/>
              <w:spacing w:line="200" w:lineRule="atLeast"/>
              <w:jc w:val="center"/>
              <w:rPr>
                <w:color w:val="000000"/>
              </w:rPr>
            </w:pPr>
            <w:r w:rsidRPr="009E4079">
              <w:rPr>
                <w:color w:val="000000"/>
              </w:rPr>
              <w:t>2012 г.</w:t>
            </w:r>
          </w:p>
        </w:tc>
        <w:tc>
          <w:tcPr>
            <w:tcW w:w="2092" w:type="dxa"/>
            <w:gridSpan w:val="2"/>
            <w:tcBorders>
              <w:top w:val="single" w:sz="4" w:space="0" w:color="000000"/>
              <w:left w:val="single" w:sz="4" w:space="0" w:color="000000"/>
              <w:bottom w:val="single" w:sz="4" w:space="0" w:color="000000"/>
              <w:right w:val="single" w:sz="4" w:space="0" w:color="000000"/>
            </w:tcBorders>
          </w:tcPr>
          <w:p w:rsidR="00B97270" w:rsidRPr="009E4079" w:rsidRDefault="00B97270" w:rsidP="007F7767">
            <w:pPr>
              <w:pStyle w:val="ae"/>
              <w:widowControl/>
              <w:snapToGrid w:val="0"/>
              <w:spacing w:line="200" w:lineRule="atLeast"/>
              <w:jc w:val="center"/>
              <w:rPr>
                <w:color w:val="000000"/>
              </w:rPr>
            </w:pPr>
            <w:r w:rsidRPr="009E4079">
              <w:rPr>
                <w:color w:val="000000"/>
              </w:rPr>
              <w:t>2013 г.</w:t>
            </w:r>
          </w:p>
        </w:tc>
      </w:tr>
      <w:tr w:rsidR="00B97270" w:rsidRPr="009E4079">
        <w:tc>
          <w:tcPr>
            <w:tcW w:w="3700" w:type="dxa"/>
            <w:vMerge/>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center"/>
              <w:rPr>
                <w:color w:val="000000"/>
              </w:rPr>
            </w:pP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center"/>
              <w:rPr>
                <w:color w:val="000000"/>
              </w:rPr>
            </w:pPr>
            <w:r w:rsidRPr="009E4079">
              <w:rPr>
                <w:color w:val="000000"/>
              </w:rPr>
              <w:t>РМ</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center"/>
              <w:rPr>
                <w:color w:val="000000"/>
              </w:rPr>
            </w:pPr>
            <w:r w:rsidRPr="009E4079">
              <w:rPr>
                <w:color w:val="000000"/>
              </w:rPr>
              <w:t>район</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center"/>
              <w:rPr>
                <w:color w:val="000000"/>
              </w:rPr>
            </w:pPr>
            <w:r w:rsidRPr="009E4079">
              <w:rPr>
                <w:color w:val="000000"/>
              </w:rPr>
              <w:t>РМ</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center"/>
              <w:rPr>
                <w:color w:val="000000"/>
              </w:rPr>
            </w:pPr>
            <w:r w:rsidRPr="009E4079">
              <w:rPr>
                <w:color w:val="000000"/>
              </w:rPr>
              <w:t xml:space="preserve">район </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center"/>
              <w:rPr>
                <w:color w:val="000000"/>
              </w:rPr>
            </w:pPr>
            <w:r w:rsidRPr="009E4079">
              <w:rPr>
                <w:color w:val="000000"/>
              </w:rPr>
              <w:t>РМ</w:t>
            </w:r>
          </w:p>
        </w:tc>
        <w:tc>
          <w:tcPr>
            <w:tcW w:w="1051" w:type="dxa"/>
            <w:tcBorders>
              <w:left w:val="single" w:sz="4" w:space="0" w:color="000000"/>
              <w:bottom w:val="single" w:sz="4" w:space="0" w:color="000000"/>
              <w:right w:val="single" w:sz="4" w:space="0" w:color="000000"/>
            </w:tcBorders>
          </w:tcPr>
          <w:p w:rsidR="00B97270" w:rsidRPr="009E4079" w:rsidRDefault="00B97270" w:rsidP="00DC22E2">
            <w:pPr>
              <w:pStyle w:val="ae"/>
              <w:widowControl/>
              <w:snapToGrid w:val="0"/>
              <w:spacing w:line="200" w:lineRule="atLeast"/>
              <w:jc w:val="center"/>
              <w:rPr>
                <w:color w:val="000000"/>
              </w:rPr>
            </w:pPr>
            <w:r w:rsidRPr="009E4079">
              <w:rPr>
                <w:color w:val="000000"/>
              </w:rPr>
              <w:t>район</w:t>
            </w:r>
          </w:p>
        </w:tc>
      </w:tr>
      <w:tr w:rsidR="00B97270" w:rsidRPr="009E4079">
        <w:tc>
          <w:tcPr>
            <w:tcW w:w="3700"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rPr>
                <w:color w:val="000000"/>
              </w:rPr>
            </w:pPr>
            <w:r w:rsidRPr="009E4079">
              <w:rPr>
                <w:color w:val="000000"/>
              </w:rPr>
              <w:t>Моложе трудоспособного возраста</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14,3</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13,2</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14,3</w:t>
            </w:r>
          </w:p>
        </w:tc>
        <w:tc>
          <w:tcPr>
            <w:tcW w:w="1041" w:type="dxa"/>
            <w:tcBorders>
              <w:left w:val="single" w:sz="4" w:space="0" w:color="000000"/>
              <w:bottom w:val="single" w:sz="4" w:space="0" w:color="000000"/>
            </w:tcBorders>
          </w:tcPr>
          <w:p w:rsidR="00B97270" w:rsidRPr="009E4079" w:rsidRDefault="00B97270" w:rsidP="00FC4394">
            <w:pPr>
              <w:pStyle w:val="ae"/>
              <w:widowControl/>
              <w:snapToGrid w:val="0"/>
              <w:spacing w:line="200" w:lineRule="atLeast"/>
              <w:jc w:val="right"/>
              <w:rPr>
                <w:color w:val="000000"/>
              </w:rPr>
            </w:pPr>
            <w:r w:rsidRPr="009E4079">
              <w:rPr>
                <w:color w:val="000000"/>
              </w:rPr>
              <w:t>14,0</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14,4</w:t>
            </w:r>
          </w:p>
        </w:tc>
        <w:tc>
          <w:tcPr>
            <w:tcW w:w="1051" w:type="dxa"/>
            <w:tcBorders>
              <w:left w:val="single" w:sz="4" w:space="0" w:color="000000"/>
              <w:bottom w:val="single" w:sz="4" w:space="0" w:color="000000"/>
              <w:right w:val="single" w:sz="4" w:space="0" w:color="000000"/>
            </w:tcBorders>
          </w:tcPr>
          <w:p w:rsidR="00B97270" w:rsidRPr="009E4079" w:rsidRDefault="00B97270" w:rsidP="00D17112">
            <w:pPr>
              <w:pStyle w:val="ae"/>
              <w:widowControl/>
              <w:snapToGrid w:val="0"/>
              <w:spacing w:line="200" w:lineRule="atLeast"/>
              <w:jc w:val="right"/>
              <w:rPr>
                <w:color w:val="000000"/>
              </w:rPr>
            </w:pPr>
            <w:r w:rsidRPr="009E4079">
              <w:rPr>
                <w:color w:val="000000"/>
              </w:rPr>
              <w:t>14,2</w:t>
            </w:r>
          </w:p>
        </w:tc>
      </w:tr>
      <w:tr w:rsidR="00B97270" w:rsidRPr="009E4079">
        <w:tc>
          <w:tcPr>
            <w:tcW w:w="3700"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rPr>
                <w:color w:val="000000"/>
              </w:rPr>
            </w:pPr>
            <w:r w:rsidRPr="009E4079">
              <w:rPr>
                <w:color w:val="000000"/>
              </w:rPr>
              <w:t>В трудоспособном возрасте</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63</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56,5</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62,5</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53,8</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62,1</w:t>
            </w:r>
          </w:p>
        </w:tc>
        <w:tc>
          <w:tcPr>
            <w:tcW w:w="1051" w:type="dxa"/>
            <w:tcBorders>
              <w:left w:val="single" w:sz="4" w:space="0" w:color="000000"/>
              <w:bottom w:val="single" w:sz="4" w:space="0" w:color="000000"/>
              <w:right w:val="single" w:sz="4" w:space="0" w:color="000000"/>
            </w:tcBorders>
          </w:tcPr>
          <w:p w:rsidR="00B97270" w:rsidRPr="009E4079" w:rsidRDefault="00B97270" w:rsidP="00D17112">
            <w:pPr>
              <w:pStyle w:val="ae"/>
              <w:widowControl/>
              <w:snapToGrid w:val="0"/>
              <w:spacing w:line="200" w:lineRule="atLeast"/>
              <w:jc w:val="right"/>
              <w:rPr>
                <w:color w:val="000000"/>
              </w:rPr>
            </w:pPr>
            <w:r w:rsidRPr="009E4079">
              <w:rPr>
                <w:color w:val="000000"/>
              </w:rPr>
              <w:t>52,9</w:t>
            </w:r>
          </w:p>
        </w:tc>
      </w:tr>
      <w:tr w:rsidR="00B97270" w:rsidRPr="009E4079">
        <w:tc>
          <w:tcPr>
            <w:tcW w:w="3700"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rPr>
                <w:color w:val="000000"/>
              </w:rPr>
            </w:pPr>
            <w:r w:rsidRPr="009E4079">
              <w:rPr>
                <w:color w:val="000000"/>
              </w:rPr>
              <w:t>Старше трудоспособного возраста</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22,7</w:t>
            </w:r>
          </w:p>
        </w:tc>
        <w:tc>
          <w:tcPr>
            <w:tcW w:w="1041" w:type="dxa"/>
            <w:tcBorders>
              <w:left w:val="single" w:sz="4" w:space="0" w:color="000000"/>
              <w:bottom w:val="single" w:sz="4" w:space="0" w:color="000000"/>
            </w:tcBorders>
          </w:tcPr>
          <w:p w:rsidR="00B97270" w:rsidRPr="009E4079" w:rsidRDefault="00B97270" w:rsidP="00D17112">
            <w:pPr>
              <w:pStyle w:val="ae"/>
              <w:widowControl/>
              <w:snapToGrid w:val="0"/>
              <w:spacing w:line="200" w:lineRule="atLeast"/>
              <w:jc w:val="right"/>
              <w:rPr>
                <w:color w:val="000000"/>
              </w:rPr>
            </w:pPr>
            <w:r w:rsidRPr="009E4079">
              <w:rPr>
                <w:color w:val="000000"/>
              </w:rPr>
              <w:t>30,3</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23,2</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32,1</w:t>
            </w:r>
          </w:p>
        </w:tc>
        <w:tc>
          <w:tcPr>
            <w:tcW w:w="1041" w:type="dxa"/>
            <w:tcBorders>
              <w:left w:val="single" w:sz="4" w:space="0" w:color="000000"/>
              <w:bottom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23,5</w:t>
            </w:r>
          </w:p>
        </w:tc>
        <w:tc>
          <w:tcPr>
            <w:tcW w:w="1051" w:type="dxa"/>
            <w:tcBorders>
              <w:left w:val="single" w:sz="4" w:space="0" w:color="000000"/>
              <w:bottom w:val="single" w:sz="4" w:space="0" w:color="000000"/>
              <w:right w:val="single" w:sz="4" w:space="0" w:color="000000"/>
            </w:tcBorders>
          </w:tcPr>
          <w:p w:rsidR="00B97270" w:rsidRPr="009E4079" w:rsidRDefault="00B97270" w:rsidP="00DC22E2">
            <w:pPr>
              <w:pStyle w:val="ae"/>
              <w:widowControl/>
              <w:snapToGrid w:val="0"/>
              <w:spacing w:line="200" w:lineRule="atLeast"/>
              <w:jc w:val="right"/>
              <w:rPr>
                <w:color w:val="000000"/>
              </w:rPr>
            </w:pPr>
            <w:r w:rsidRPr="009E4079">
              <w:rPr>
                <w:color w:val="000000"/>
              </w:rPr>
              <w:t>32,9</w:t>
            </w:r>
          </w:p>
        </w:tc>
      </w:tr>
    </w:tbl>
    <w:p w:rsidR="009E4079" w:rsidRDefault="009E4079" w:rsidP="009F05E5">
      <w:pPr>
        <w:spacing w:after="0" w:line="240" w:lineRule="auto"/>
        <w:ind w:firstLine="454"/>
        <w:jc w:val="both"/>
        <w:rPr>
          <w:rFonts w:ascii="Times New Roman" w:hAnsi="Times New Roman" w:cs="Times New Roman"/>
          <w:color w:val="000000"/>
          <w:sz w:val="28"/>
          <w:szCs w:val="28"/>
        </w:rPr>
      </w:pPr>
    </w:p>
    <w:p w:rsidR="00B97270" w:rsidRPr="00844987" w:rsidRDefault="00B97270" w:rsidP="009F05E5">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lastRenderedPageBreak/>
        <w:t xml:space="preserve">Сравнительный анализ с соответствующими показателями по Республике Мордовия показывает, что удельный вес населения старше трудоспособного возраста значительно выше, чем в среднем по республике. </w:t>
      </w:r>
    </w:p>
    <w:p w:rsidR="00B97270" w:rsidRPr="00844987" w:rsidRDefault="00B97270" w:rsidP="009F05E5">
      <w:pPr>
        <w:spacing w:after="0" w:line="240" w:lineRule="auto"/>
        <w:ind w:firstLine="454"/>
        <w:jc w:val="both"/>
        <w:rPr>
          <w:rFonts w:ascii="Times New Roman" w:hAnsi="Times New Roman" w:cs="Times New Roman"/>
          <w:sz w:val="28"/>
          <w:szCs w:val="28"/>
        </w:rPr>
      </w:pPr>
      <w:r w:rsidRPr="00844987">
        <w:rPr>
          <w:rFonts w:ascii="Times New Roman" w:hAnsi="Times New Roman" w:cs="Times New Roman"/>
          <w:sz w:val="28"/>
          <w:szCs w:val="28"/>
        </w:rPr>
        <w:t xml:space="preserve">Сельские поселения района дифференцируются в зависимости от возрастной структуры проживающего населения. В частности, в большинстве поселений доля населения старше трудоспособного возраста значительно превышает средние районные показатели. К ним относятся Паракинское (42,3 %),  Елизаветинское (44,4 %), Чернопромзенское (49,4 %) и другие сельские поселения. Соответственно, в этих населенных пунктах доля населения в трудоспособном возрасте ниже, чем в среднем по району.    </w:t>
      </w:r>
    </w:p>
    <w:p w:rsidR="00B97270" w:rsidRPr="00844987" w:rsidRDefault="00B97270" w:rsidP="009F05E5">
      <w:pPr>
        <w:spacing w:after="0" w:line="240" w:lineRule="auto"/>
        <w:ind w:firstLine="454"/>
        <w:jc w:val="both"/>
        <w:rPr>
          <w:rFonts w:ascii="Times New Roman" w:hAnsi="Times New Roman" w:cs="Times New Roman"/>
          <w:sz w:val="28"/>
          <w:szCs w:val="28"/>
        </w:rPr>
      </w:pPr>
      <w:r w:rsidRPr="00844987">
        <w:rPr>
          <w:rFonts w:ascii="Times New Roman" w:hAnsi="Times New Roman" w:cs="Times New Roman"/>
          <w:sz w:val="28"/>
          <w:szCs w:val="28"/>
        </w:rPr>
        <w:t xml:space="preserve">Исходя из того, что большая часть (55 %) населения в трудоспособном возрасте находится в районном центре, можно сделать вывод о наличии диспропорций в распределении трудовых ресурсов.  </w:t>
      </w:r>
    </w:p>
    <w:p w:rsidR="00B97270" w:rsidRPr="00844987" w:rsidRDefault="00B97270" w:rsidP="00B61815">
      <w:pPr>
        <w:pStyle w:val="Default"/>
        <w:suppressAutoHyphens w:val="0"/>
        <w:spacing w:line="288" w:lineRule="auto"/>
        <w:ind w:firstLine="454"/>
        <w:jc w:val="both"/>
        <w:rPr>
          <w:rFonts w:ascii="Times New Roman" w:hAnsi="Times New Roman"/>
          <w:sz w:val="28"/>
          <w:szCs w:val="28"/>
        </w:rPr>
      </w:pPr>
      <w:r w:rsidRPr="00844987">
        <w:rPr>
          <w:rFonts w:ascii="Times New Roman" w:hAnsi="Times New Roman"/>
          <w:sz w:val="28"/>
          <w:szCs w:val="28"/>
        </w:rPr>
        <w:t>На формирование численности трудоспособного населения существенно влияю</w:t>
      </w:r>
      <w:r w:rsidR="00052BA7">
        <w:rPr>
          <w:rFonts w:ascii="Times New Roman" w:hAnsi="Times New Roman"/>
          <w:sz w:val="28"/>
          <w:szCs w:val="28"/>
        </w:rPr>
        <w:t xml:space="preserve">т миграционные процессы. В 2011 - </w:t>
      </w:r>
      <w:r w:rsidRPr="00844987">
        <w:rPr>
          <w:rFonts w:ascii="Times New Roman" w:hAnsi="Times New Roman"/>
          <w:sz w:val="28"/>
          <w:szCs w:val="28"/>
        </w:rPr>
        <w:t>2013 гг. наблюдается усиление миграционной активности населения, происходит тенденция увеличения численности выбывших и прибывших, сохраняется миграционная убыль населения (табл</w:t>
      </w:r>
      <w:r w:rsidR="009E4079">
        <w:rPr>
          <w:rFonts w:ascii="Times New Roman" w:hAnsi="Times New Roman"/>
          <w:sz w:val="28"/>
          <w:szCs w:val="28"/>
        </w:rPr>
        <w:t>ица</w:t>
      </w:r>
      <w:r w:rsidRPr="00844987">
        <w:rPr>
          <w:rFonts w:ascii="Times New Roman" w:hAnsi="Times New Roman"/>
          <w:sz w:val="28"/>
          <w:szCs w:val="28"/>
        </w:rPr>
        <w:t xml:space="preserve"> </w:t>
      </w:r>
      <w:r w:rsidR="00B1551D" w:rsidRPr="00844987">
        <w:rPr>
          <w:rFonts w:ascii="Times New Roman" w:hAnsi="Times New Roman"/>
          <w:sz w:val="28"/>
          <w:szCs w:val="28"/>
        </w:rPr>
        <w:t>4</w:t>
      </w:r>
      <w:r w:rsidR="009E4079">
        <w:rPr>
          <w:rFonts w:ascii="Times New Roman" w:hAnsi="Times New Roman"/>
          <w:sz w:val="28"/>
          <w:szCs w:val="28"/>
        </w:rPr>
        <w:t>3</w:t>
      </w:r>
      <w:r w:rsidRPr="00844987">
        <w:rPr>
          <w:rFonts w:ascii="Times New Roman" w:hAnsi="Times New Roman"/>
          <w:sz w:val="28"/>
          <w:szCs w:val="28"/>
        </w:rPr>
        <w:t xml:space="preserve">). </w:t>
      </w:r>
    </w:p>
    <w:p w:rsidR="00B97270" w:rsidRPr="00844987" w:rsidRDefault="00B97270" w:rsidP="00B61815">
      <w:pPr>
        <w:tabs>
          <w:tab w:val="left" w:pos="567"/>
        </w:tabs>
        <w:spacing w:line="200" w:lineRule="atLeast"/>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Таблица </w:t>
      </w:r>
      <w:r w:rsidR="00B1551D" w:rsidRPr="00844987">
        <w:rPr>
          <w:rFonts w:ascii="Times New Roman" w:hAnsi="Times New Roman" w:cs="Times New Roman"/>
          <w:color w:val="000000"/>
          <w:sz w:val="28"/>
          <w:szCs w:val="28"/>
        </w:rPr>
        <w:t>4</w:t>
      </w:r>
      <w:r w:rsidR="009E4079">
        <w:rPr>
          <w:rFonts w:ascii="Times New Roman" w:hAnsi="Times New Roman" w:cs="Times New Roman"/>
          <w:color w:val="000000"/>
          <w:sz w:val="28"/>
          <w:szCs w:val="28"/>
        </w:rPr>
        <w:t>3</w:t>
      </w:r>
    </w:p>
    <w:p w:rsidR="00B97270" w:rsidRPr="00844987" w:rsidRDefault="00B97270" w:rsidP="00B61815">
      <w:pPr>
        <w:pStyle w:val="Default"/>
        <w:suppressAutoHyphens w:val="0"/>
        <w:spacing w:line="200" w:lineRule="atLeast"/>
        <w:jc w:val="center"/>
        <w:rPr>
          <w:rFonts w:ascii="Times New Roman" w:hAnsi="Times New Roman"/>
          <w:b/>
          <w:bCs/>
          <w:sz w:val="28"/>
          <w:szCs w:val="28"/>
        </w:rPr>
      </w:pPr>
      <w:r w:rsidRPr="00844987">
        <w:rPr>
          <w:rFonts w:ascii="Times New Roman" w:hAnsi="Times New Roman"/>
          <w:b/>
          <w:bCs/>
          <w:sz w:val="28"/>
          <w:szCs w:val="28"/>
        </w:rPr>
        <w:t>Дин</w:t>
      </w:r>
      <w:r w:rsidR="00052BA7">
        <w:rPr>
          <w:rFonts w:ascii="Times New Roman" w:hAnsi="Times New Roman"/>
          <w:b/>
          <w:bCs/>
          <w:sz w:val="28"/>
          <w:szCs w:val="28"/>
        </w:rPr>
        <w:t xml:space="preserve">амика миграции населения в 2011 - </w:t>
      </w:r>
      <w:r w:rsidRPr="00844987">
        <w:rPr>
          <w:rFonts w:ascii="Times New Roman" w:hAnsi="Times New Roman"/>
          <w:b/>
          <w:bCs/>
          <w:sz w:val="28"/>
          <w:szCs w:val="28"/>
        </w:rPr>
        <w:t>2013 гг., чел.</w:t>
      </w:r>
    </w:p>
    <w:p w:rsidR="00B97270" w:rsidRPr="00844987" w:rsidRDefault="00B97270" w:rsidP="00B61815">
      <w:pPr>
        <w:pStyle w:val="Default"/>
        <w:suppressAutoHyphens w:val="0"/>
        <w:spacing w:line="200" w:lineRule="atLeast"/>
        <w:jc w:val="center"/>
        <w:rPr>
          <w:rFonts w:ascii="Times New Roman" w:hAnsi="Times New Roman"/>
          <w:b/>
          <w:bCs/>
          <w:sz w:val="28"/>
          <w:szCs w:val="28"/>
        </w:rPr>
      </w:pPr>
    </w:p>
    <w:tbl>
      <w:tblPr>
        <w:tblW w:w="9782" w:type="dxa"/>
        <w:tblInd w:w="-233" w:type="dxa"/>
        <w:tblLayout w:type="fixed"/>
        <w:tblCellMar>
          <w:left w:w="51" w:type="dxa"/>
          <w:right w:w="51" w:type="dxa"/>
        </w:tblCellMar>
        <w:tblLook w:val="0000"/>
      </w:tblPr>
      <w:tblGrid>
        <w:gridCol w:w="1985"/>
        <w:gridCol w:w="851"/>
        <w:gridCol w:w="850"/>
        <w:gridCol w:w="851"/>
        <w:gridCol w:w="850"/>
        <w:gridCol w:w="993"/>
        <w:gridCol w:w="850"/>
        <w:gridCol w:w="851"/>
        <w:gridCol w:w="850"/>
        <w:gridCol w:w="851"/>
      </w:tblGrid>
      <w:tr w:rsidR="00B97270" w:rsidRPr="00844987" w:rsidTr="009E4079">
        <w:trPr>
          <w:cantSplit/>
          <w:trHeight w:hRule="exact" w:val="585"/>
        </w:trPr>
        <w:tc>
          <w:tcPr>
            <w:tcW w:w="1985" w:type="dxa"/>
            <w:vMerge w:val="restart"/>
            <w:tcBorders>
              <w:top w:val="single" w:sz="4" w:space="0" w:color="000000"/>
              <w:left w:val="single" w:sz="4" w:space="0" w:color="000000"/>
              <w:bottom w:val="single" w:sz="4" w:space="0" w:color="000000"/>
            </w:tcBorders>
          </w:tcPr>
          <w:p w:rsidR="00B97270" w:rsidRPr="009E4079" w:rsidRDefault="00B97270" w:rsidP="00DC22E2">
            <w:pPr>
              <w:pStyle w:val="ac"/>
              <w:widowControl/>
              <w:suppressAutoHyphens w:val="0"/>
              <w:snapToGrid w:val="0"/>
              <w:spacing w:after="0" w:line="200" w:lineRule="atLeast"/>
              <w:jc w:val="center"/>
              <w:rPr>
                <w:rFonts w:ascii="Times New Roman" w:hAnsi="Times New Roman"/>
                <w:color w:val="000000"/>
              </w:rPr>
            </w:pPr>
            <w:r w:rsidRPr="009E4079">
              <w:rPr>
                <w:rFonts w:ascii="Times New Roman" w:hAnsi="Times New Roman"/>
                <w:color w:val="000000"/>
              </w:rPr>
              <w:t>Территория</w:t>
            </w:r>
          </w:p>
        </w:tc>
        <w:tc>
          <w:tcPr>
            <w:tcW w:w="2552" w:type="dxa"/>
            <w:gridSpan w:val="3"/>
            <w:tcBorders>
              <w:top w:val="single" w:sz="4" w:space="0" w:color="000000"/>
              <w:left w:val="single" w:sz="4" w:space="0" w:color="000000"/>
              <w:bottom w:val="single" w:sz="4" w:space="0" w:color="000000"/>
            </w:tcBorders>
          </w:tcPr>
          <w:p w:rsidR="00B97270" w:rsidRPr="009E4079" w:rsidRDefault="00B97270" w:rsidP="00B61815">
            <w:pPr>
              <w:pStyle w:val="4"/>
              <w:keepNext w:val="0"/>
              <w:keepLines w:val="0"/>
              <w:numPr>
                <w:ilvl w:val="3"/>
                <w:numId w:val="7"/>
              </w:numPr>
              <w:tabs>
                <w:tab w:val="left" w:pos="0"/>
              </w:tabs>
              <w:autoSpaceDE w:val="0"/>
              <w:snapToGrid w:val="0"/>
              <w:spacing w:before="0" w:line="200" w:lineRule="atLeast"/>
              <w:jc w:val="center"/>
              <w:rPr>
                <w:rFonts w:ascii="Times New Roman" w:hAnsi="Times New Roman" w:cs="Times New Roman"/>
                <w:b w:val="0"/>
                <w:bCs w:val="0"/>
                <w:color w:val="000000"/>
                <w:sz w:val="24"/>
                <w:szCs w:val="24"/>
              </w:rPr>
            </w:pPr>
            <w:r w:rsidRPr="009E4079">
              <w:rPr>
                <w:rFonts w:ascii="Times New Roman" w:hAnsi="Times New Roman" w:cs="Times New Roman"/>
                <w:b w:val="0"/>
                <w:bCs w:val="0"/>
                <w:color w:val="000000"/>
                <w:sz w:val="24"/>
                <w:szCs w:val="24"/>
              </w:rPr>
              <w:t>Число</w:t>
            </w:r>
          </w:p>
          <w:p w:rsidR="00B97270" w:rsidRPr="009E4079" w:rsidRDefault="00B97270" w:rsidP="00B61815">
            <w:pPr>
              <w:pStyle w:val="4"/>
              <w:keepNext w:val="0"/>
              <w:keepLines w:val="0"/>
              <w:numPr>
                <w:ilvl w:val="3"/>
                <w:numId w:val="7"/>
              </w:numPr>
              <w:tabs>
                <w:tab w:val="left" w:pos="0"/>
              </w:tabs>
              <w:autoSpaceDE w:val="0"/>
              <w:spacing w:before="0" w:line="200" w:lineRule="atLeast"/>
              <w:jc w:val="center"/>
              <w:rPr>
                <w:rFonts w:ascii="Times New Roman" w:hAnsi="Times New Roman" w:cs="Times New Roman"/>
                <w:b w:val="0"/>
                <w:bCs w:val="0"/>
                <w:color w:val="000000"/>
                <w:sz w:val="24"/>
                <w:szCs w:val="24"/>
              </w:rPr>
            </w:pPr>
            <w:r w:rsidRPr="009E4079">
              <w:rPr>
                <w:rFonts w:ascii="Times New Roman" w:hAnsi="Times New Roman" w:cs="Times New Roman"/>
                <w:b w:val="0"/>
                <w:bCs w:val="0"/>
                <w:color w:val="000000"/>
                <w:sz w:val="24"/>
                <w:szCs w:val="24"/>
              </w:rPr>
              <w:t>прибывших</w:t>
            </w:r>
          </w:p>
        </w:tc>
        <w:tc>
          <w:tcPr>
            <w:tcW w:w="2693" w:type="dxa"/>
            <w:gridSpan w:val="3"/>
            <w:tcBorders>
              <w:top w:val="single" w:sz="4" w:space="0" w:color="000000"/>
              <w:left w:val="single" w:sz="4" w:space="0" w:color="000000"/>
              <w:bottom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Число</w:t>
            </w:r>
          </w:p>
          <w:p w:rsidR="00B97270" w:rsidRPr="009E4079" w:rsidRDefault="00B97270" w:rsidP="00DC22E2">
            <w:pPr>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выбывших</w:t>
            </w:r>
          </w:p>
        </w:tc>
        <w:tc>
          <w:tcPr>
            <w:tcW w:w="2552" w:type="dxa"/>
            <w:gridSpan w:val="3"/>
            <w:tcBorders>
              <w:top w:val="single" w:sz="4" w:space="0" w:color="000000"/>
              <w:left w:val="single" w:sz="4" w:space="0" w:color="000000"/>
              <w:bottom w:val="single" w:sz="4" w:space="0" w:color="000000"/>
              <w:right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Миграционный прирост (убыль)</w:t>
            </w:r>
          </w:p>
        </w:tc>
      </w:tr>
      <w:tr w:rsidR="00B97270" w:rsidRPr="00844987" w:rsidTr="009E4079">
        <w:trPr>
          <w:cantSplit/>
        </w:trPr>
        <w:tc>
          <w:tcPr>
            <w:tcW w:w="1985" w:type="dxa"/>
            <w:vMerge/>
            <w:tcBorders>
              <w:top w:val="single" w:sz="4" w:space="0" w:color="000000"/>
              <w:left w:val="single" w:sz="4" w:space="0" w:color="000000"/>
              <w:bottom w:val="single" w:sz="4" w:space="0" w:color="000000"/>
            </w:tcBorders>
          </w:tcPr>
          <w:p w:rsidR="00B97270" w:rsidRPr="009E4079" w:rsidRDefault="00B97270" w:rsidP="00DC22E2">
            <w:pPr>
              <w:snapToGrid w:val="0"/>
              <w:spacing w:line="200" w:lineRule="atLeast"/>
              <w:rPr>
                <w:rFonts w:ascii="Times New Roman" w:hAnsi="Times New Roman" w:cs="Times New Roman"/>
                <w:color w:val="000000"/>
                <w:sz w:val="24"/>
                <w:szCs w:val="24"/>
              </w:rPr>
            </w:pPr>
          </w:p>
        </w:tc>
        <w:tc>
          <w:tcPr>
            <w:tcW w:w="851" w:type="dxa"/>
            <w:tcBorders>
              <w:left w:val="single" w:sz="4" w:space="0" w:color="000000"/>
              <w:bottom w:val="single" w:sz="4" w:space="0" w:color="000000"/>
            </w:tcBorders>
          </w:tcPr>
          <w:p w:rsidR="00B97270" w:rsidRPr="009E4079" w:rsidRDefault="00B97270" w:rsidP="00B61815">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2011 г.</w:t>
            </w:r>
          </w:p>
        </w:tc>
        <w:tc>
          <w:tcPr>
            <w:tcW w:w="850" w:type="dxa"/>
            <w:tcBorders>
              <w:left w:val="single" w:sz="4" w:space="0" w:color="000000"/>
              <w:bottom w:val="single" w:sz="4" w:space="0" w:color="000000"/>
            </w:tcBorders>
          </w:tcPr>
          <w:p w:rsidR="00B97270" w:rsidRPr="009E4079" w:rsidRDefault="00B97270" w:rsidP="00B61815">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2012 г.</w:t>
            </w:r>
          </w:p>
        </w:tc>
        <w:tc>
          <w:tcPr>
            <w:tcW w:w="851" w:type="dxa"/>
            <w:tcBorders>
              <w:left w:val="single" w:sz="4" w:space="0" w:color="000000"/>
              <w:bottom w:val="single" w:sz="4" w:space="0" w:color="000000"/>
            </w:tcBorders>
          </w:tcPr>
          <w:p w:rsidR="00B97270" w:rsidRPr="009E4079" w:rsidRDefault="00B97270" w:rsidP="00B61815">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2013 г.</w:t>
            </w:r>
          </w:p>
        </w:tc>
        <w:tc>
          <w:tcPr>
            <w:tcW w:w="850" w:type="dxa"/>
            <w:tcBorders>
              <w:left w:val="single" w:sz="4" w:space="0" w:color="000000"/>
              <w:bottom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2011 г.</w:t>
            </w:r>
          </w:p>
        </w:tc>
        <w:tc>
          <w:tcPr>
            <w:tcW w:w="993" w:type="dxa"/>
            <w:tcBorders>
              <w:left w:val="single" w:sz="4" w:space="0" w:color="000000"/>
              <w:bottom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2012 г.</w:t>
            </w:r>
          </w:p>
        </w:tc>
        <w:tc>
          <w:tcPr>
            <w:tcW w:w="850" w:type="dxa"/>
            <w:tcBorders>
              <w:left w:val="single" w:sz="4" w:space="0" w:color="000000"/>
              <w:bottom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2013 г.</w:t>
            </w:r>
          </w:p>
        </w:tc>
        <w:tc>
          <w:tcPr>
            <w:tcW w:w="851" w:type="dxa"/>
            <w:tcBorders>
              <w:left w:val="single" w:sz="4" w:space="0" w:color="000000"/>
              <w:bottom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2011 г.</w:t>
            </w:r>
          </w:p>
        </w:tc>
        <w:tc>
          <w:tcPr>
            <w:tcW w:w="850" w:type="dxa"/>
            <w:tcBorders>
              <w:left w:val="single" w:sz="4" w:space="0" w:color="000000"/>
              <w:bottom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2012 г.</w:t>
            </w:r>
          </w:p>
        </w:tc>
        <w:tc>
          <w:tcPr>
            <w:tcW w:w="851" w:type="dxa"/>
            <w:tcBorders>
              <w:left w:val="single" w:sz="4" w:space="0" w:color="000000"/>
              <w:bottom w:val="single" w:sz="4" w:space="0" w:color="000000"/>
              <w:right w:val="single" w:sz="4" w:space="0" w:color="000000"/>
            </w:tcBorders>
          </w:tcPr>
          <w:p w:rsidR="00B97270" w:rsidRPr="009E4079" w:rsidRDefault="00B97270" w:rsidP="00DC22E2">
            <w:pPr>
              <w:snapToGrid w:val="0"/>
              <w:spacing w:line="200" w:lineRule="atLeast"/>
              <w:jc w:val="center"/>
              <w:rPr>
                <w:rFonts w:ascii="Times New Roman" w:hAnsi="Times New Roman" w:cs="Times New Roman"/>
                <w:color w:val="000000"/>
                <w:sz w:val="24"/>
                <w:szCs w:val="24"/>
              </w:rPr>
            </w:pPr>
            <w:r w:rsidRPr="009E4079">
              <w:rPr>
                <w:rFonts w:ascii="Times New Roman" w:hAnsi="Times New Roman" w:cs="Times New Roman"/>
                <w:color w:val="000000"/>
                <w:sz w:val="24"/>
                <w:szCs w:val="24"/>
              </w:rPr>
              <w:t>2013 г.</w:t>
            </w:r>
          </w:p>
        </w:tc>
      </w:tr>
      <w:tr w:rsidR="00B97270" w:rsidRPr="00844987" w:rsidTr="009E4079">
        <w:trPr>
          <w:trHeight w:val="70"/>
        </w:trPr>
        <w:tc>
          <w:tcPr>
            <w:tcW w:w="1985" w:type="dxa"/>
            <w:tcBorders>
              <w:left w:val="single" w:sz="4" w:space="0" w:color="000000"/>
              <w:bottom w:val="single" w:sz="4" w:space="0" w:color="000000"/>
            </w:tcBorders>
            <w:vAlign w:val="bottom"/>
          </w:tcPr>
          <w:p w:rsidR="00B97270" w:rsidRPr="009E4079" w:rsidRDefault="00B97270" w:rsidP="00DC22E2">
            <w:pPr>
              <w:snapToGrid w:val="0"/>
              <w:spacing w:line="200" w:lineRule="atLeast"/>
              <w:rPr>
                <w:rFonts w:ascii="Times New Roman" w:hAnsi="Times New Roman" w:cs="Times New Roman"/>
                <w:color w:val="000000"/>
                <w:sz w:val="24"/>
                <w:szCs w:val="24"/>
              </w:rPr>
            </w:pPr>
            <w:r w:rsidRPr="009E4079">
              <w:rPr>
                <w:rFonts w:ascii="Times New Roman" w:hAnsi="Times New Roman" w:cs="Times New Roman"/>
                <w:color w:val="000000"/>
                <w:sz w:val="24"/>
                <w:szCs w:val="24"/>
              </w:rPr>
              <w:t>Большеберезниковский муници</w:t>
            </w:r>
            <w:r w:rsidR="00D06B78">
              <w:rPr>
                <w:rFonts w:ascii="Times New Roman" w:hAnsi="Times New Roman" w:cs="Times New Roman"/>
                <w:color w:val="000000"/>
                <w:sz w:val="24"/>
                <w:szCs w:val="24"/>
              </w:rPr>
              <w:t>-</w:t>
            </w:r>
            <w:r w:rsidRPr="009E4079">
              <w:rPr>
                <w:rFonts w:ascii="Times New Roman" w:hAnsi="Times New Roman" w:cs="Times New Roman"/>
                <w:color w:val="000000"/>
                <w:sz w:val="24"/>
                <w:szCs w:val="24"/>
              </w:rPr>
              <w:t>пальный район</w:t>
            </w:r>
          </w:p>
        </w:tc>
        <w:tc>
          <w:tcPr>
            <w:tcW w:w="851" w:type="dxa"/>
            <w:tcBorders>
              <w:left w:val="single" w:sz="4" w:space="0" w:color="000000"/>
              <w:bottom w:val="single" w:sz="4" w:space="0" w:color="000000"/>
            </w:tcBorders>
            <w:vAlign w:val="bottom"/>
          </w:tcPr>
          <w:p w:rsidR="00B97270" w:rsidRPr="009E4079" w:rsidRDefault="00B97270" w:rsidP="00DC22E2">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167</w:t>
            </w:r>
          </w:p>
        </w:tc>
        <w:tc>
          <w:tcPr>
            <w:tcW w:w="850" w:type="dxa"/>
            <w:tcBorders>
              <w:left w:val="single" w:sz="4" w:space="0" w:color="000000"/>
              <w:bottom w:val="single" w:sz="4" w:space="0" w:color="000000"/>
            </w:tcBorders>
            <w:vAlign w:val="bottom"/>
          </w:tcPr>
          <w:p w:rsidR="00B97270" w:rsidRPr="009E4079" w:rsidRDefault="00B97270" w:rsidP="00DC22E2">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234</w:t>
            </w:r>
          </w:p>
        </w:tc>
        <w:tc>
          <w:tcPr>
            <w:tcW w:w="851" w:type="dxa"/>
            <w:tcBorders>
              <w:left w:val="single" w:sz="4" w:space="0" w:color="000000"/>
              <w:bottom w:val="single" w:sz="4" w:space="0" w:color="000000"/>
            </w:tcBorders>
            <w:vAlign w:val="bottom"/>
          </w:tcPr>
          <w:p w:rsidR="00B97270" w:rsidRPr="009E4079" w:rsidRDefault="00B97270" w:rsidP="00DC22E2">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221</w:t>
            </w:r>
          </w:p>
        </w:tc>
        <w:tc>
          <w:tcPr>
            <w:tcW w:w="850" w:type="dxa"/>
            <w:tcBorders>
              <w:left w:val="single" w:sz="4" w:space="0" w:color="000000"/>
              <w:bottom w:val="single" w:sz="4" w:space="0" w:color="000000"/>
            </w:tcBorders>
            <w:vAlign w:val="bottom"/>
          </w:tcPr>
          <w:p w:rsidR="00B97270" w:rsidRPr="009E4079" w:rsidRDefault="00B97270" w:rsidP="00160D61">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172</w:t>
            </w:r>
          </w:p>
        </w:tc>
        <w:tc>
          <w:tcPr>
            <w:tcW w:w="993" w:type="dxa"/>
            <w:tcBorders>
              <w:left w:val="single" w:sz="4" w:space="0" w:color="000000"/>
              <w:bottom w:val="single" w:sz="4" w:space="0" w:color="000000"/>
            </w:tcBorders>
            <w:vAlign w:val="bottom"/>
          </w:tcPr>
          <w:p w:rsidR="00B97270" w:rsidRPr="009E4079" w:rsidRDefault="00B97270" w:rsidP="00DC22E2">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165</w:t>
            </w:r>
          </w:p>
        </w:tc>
        <w:tc>
          <w:tcPr>
            <w:tcW w:w="850" w:type="dxa"/>
            <w:tcBorders>
              <w:left w:val="single" w:sz="4" w:space="0" w:color="000000"/>
              <w:bottom w:val="single" w:sz="4" w:space="0" w:color="000000"/>
            </w:tcBorders>
            <w:vAlign w:val="bottom"/>
          </w:tcPr>
          <w:p w:rsidR="00B97270" w:rsidRPr="009E4079" w:rsidRDefault="00B97270" w:rsidP="00DC22E2">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202</w:t>
            </w:r>
          </w:p>
        </w:tc>
        <w:tc>
          <w:tcPr>
            <w:tcW w:w="851" w:type="dxa"/>
            <w:tcBorders>
              <w:left w:val="single" w:sz="4" w:space="0" w:color="000000"/>
              <w:bottom w:val="single" w:sz="4" w:space="0" w:color="000000"/>
            </w:tcBorders>
            <w:vAlign w:val="bottom"/>
          </w:tcPr>
          <w:p w:rsidR="00B97270" w:rsidRPr="009E4079" w:rsidRDefault="00B97270" w:rsidP="00160D61">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-5</w:t>
            </w:r>
          </w:p>
        </w:tc>
        <w:tc>
          <w:tcPr>
            <w:tcW w:w="850" w:type="dxa"/>
            <w:tcBorders>
              <w:left w:val="single" w:sz="4" w:space="0" w:color="000000"/>
              <w:bottom w:val="single" w:sz="4" w:space="0" w:color="000000"/>
            </w:tcBorders>
            <w:vAlign w:val="bottom"/>
          </w:tcPr>
          <w:p w:rsidR="00B97270" w:rsidRPr="009E4079" w:rsidRDefault="00B97270" w:rsidP="00160D61">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69</w:t>
            </w:r>
          </w:p>
        </w:tc>
        <w:tc>
          <w:tcPr>
            <w:tcW w:w="851" w:type="dxa"/>
            <w:tcBorders>
              <w:left w:val="single" w:sz="4" w:space="0" w:color="000000"/>
              <w:bottom w:val="single" w:sz="4" w:space="0" w:color="000000"/>
              <w:right w:val="single" w:sz="4" w:space="0" w:color="000000"/>
            </w:tcBorders>
            <w:vAlign w:val="bottom"/>
          </w:tcPr>
          <w:p w:rsidR="00B97270" w:rsidRPr="009E4079" w:rsidRDefault="00B97270" w:rsidP="00160D61">
            <w:pPr>
              <w:snapToGrid w:val="0"/>
              <w:spacing w:line="200" w:lineRule="atLeast"/>
              <w:jc w:val="right"/>
              <w:rPr>
                <w:rFonts w:ascii="Times New Roman" w:hAnsi="Times New Roman" w:cs="Times New Roman"/>
                <w:color w:val="000000"/>
                <w:sz w:val="24"/>
                <w:szCs w:val="24"/>
              </w:rPr>
            </w:pPr>
            <w:r w:rsidRPr="009E4079">
              <w:rPr>
                <w:rFonts w:ascii="Times New Roman" w:hAnsi="Times New Roman" w:cs="Times New Roman"/>
                <w:color w:val="000000"/>
                <w:sz w:val="24"/>
                <w:szCs w:val="24"/>
              </w:rPr>
              <w:t>19</w:t>
            </w:r>
          </w:p>
        </w:tc>
      </w:tr>
    </w:tbl>
    <w:p w:rsidR="00B97270" w:rsidRPr="00844987" w:rsidRDefault="00B97270" w:rsidP="00FC799F">
      <w:pPr>
        <w:spacing w:line="288" w:lineRule="auto"/>
        <w:ind w:firstLine="454"/>
        <w:jc w:val="both"/>
        <w:rPr>
          <w:rFonts w:ascii="Times New Roman" w:hAnsi="Times New Roman" w:cs="Times New Roman"/>
          <w:color w:val="000000"/>
          <w:sz w:val="28"/>
          <w:szCs w:val="28"/>
        </w:rPr>
      </w:pPr>
    </w:p>
    <w:p w:rsidR="00B97270" w:rsidRPr="00844987" w:rsidRDefault="00B97270" w:rsidP="00F17B83">
      <w:pPr>
        <w:autoSpaceDE w:val="0"/>
        <w:autoSpaceDN w:val="0"/>
        <w:adjustRightInd w:val="0"/>
        <w:spacing w:after="0" w:line="240" w:lineRule="auto"/>
        <w:jc w:val="both"/>
        <w:rPr>
          <w:rFonts w:ascii="Times New Roman" w:hAnsi="Times New Roman" w:cs="Times New Roman"/>
          <w:color w:val="FF0000"/>
          <w:sz w:val="28"/>
          <w:szCs w:val="28"/>
        </w:rPr>
      </w:pPr>
      <w:r w:rsidRPr="00844987">
        <w:rPr>
          <w:rFonts w:ascii="Times New Roman" w:hAnsi="Times New Roman" w:cs="Times New Roman"/>
          <w:sz w:val="28"/>
          <w:szCs w:val="28"/>
        </w:rPr>
        <w:t xml:space="preserve">       В 2013 г</w:t>
      </w:r>
      <w:r w:rsidR="00D06B78">
        <w:rPr>
          <w:rFonts w:ascii="Times New Roman" w:hAnsi="Times New Roman" w:cs="Times New Roman"/>
          <w:sz w:val="28"/>
          <w:szCs w:val="28"/>
        </w:rPr>
        <w:t>оду</w:t>
      </w:r>
      <w:r w:rsidRPr="00844987">
        <w:rPr>
          <w:rFonts w:ascii="Times New Roman" w:hAnsi="Times New Roman" w:cs="Times New Roman"/>
          <w:sz w:val="28"/>
          <w:szCs w:val="28"/>
        </w:rPr>
        <w:t xml:space="preserve"> по сравнению с 2011 г</w:t>
      </w:r>
      <w:r w:rsidR="00D06B78">
        <w:rPr>
          <w:rFonts w:ascii="Times New Roman" w:hAnsi="Times New Roman" w:cs="Times New Roman"/>
          <w:sz w:val="28"/>
          <w:szCs w:val="28"/>
        </w:rPr>
        <w:t>одом</w:t>
      </w:r>
      <w:r w:rsidRPr="00844987">
        <w:rPr>
          <w:rFonts w:ascii="Times New Roman" w:hAnsi="Times New Roman" w:cs="Times New Roman"/>
          <w:sz w:val="28"/>
          <w:szCs w:val="28"/>
        </w:rPr>
        <w:t xml:space="preserve"> миграционная убыль населения возросла на 17% и составила 202 чел. Миграция обусловлена отсутствием рабочих мест, удовлетворяющих запросам населения. Наиболее высокий миграционный отток характерен для молодежи и трудоспособного населения. В территориальных перемещениях главную роль играет маятниковая трудовая миграция, в процесс которой в основном включены мужчины.</w:t>
      </w:r>
    </w:p>
    <w:p w:rsidR="00B97270" w:rsidRPr="00844987" w:rsidRDefault="00B97270" w:rsidP="009D4436">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Таким образом, естественная и миграционная убыль населения являются</w:t>
      </w:r>
    </w:p>
    <w:p w:rsidR="00B97270" w:rsidRPr="00844987" w:rsidRDefault="00B97270" w:rsidP="009D4436">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негативными факторами обеспеченности района трудовыми ресурсами. Существующие тенденции позволяют прогнозировать на среднесрочную перспективу сокращение численности населения, в том числе трудоспособного</w:t>
      </w:r>
      <w:r w:rsidR="00052BA7">
        <w:rPr>
          <w:rFonts w:ascii="Times New Roman" w:hAnsi="Times New Roman" w:cs="Times New Roman"/>
          <w:sz w:val="28"/>
          <w:szCs w:val="28"/>
        </w:rPr>
        <w:t xml:space="preserve"> </w:t>
      </w:r>
      <w:r w:rsidRPr="00844987">
        <w:rPr>
          <w:rFonts w:ascii="Times New Roman" w:hAnsi="Times New Roman" w:cs="Times New Roman"/>
          <w:sz w:val="28"/>
          <w:szCs w:val="28"/>
        </w:rPr>
        <w:t xml:space="preserve">возраста; изменение качественных характеристик трудовых ресурсов (увеличение среднего возраста работников, снижение их </w:t>
      </w:r>
      <w:r w:rsidRPr="00844987">
        <w:rPr>
          <w:rFonts w:ascii="Times New Roman" w:hAnsi="Times New Roman" w:cs="Times New Roman"/>
          <w:sz w:val="28"/>
          <w:szCs w:val="28"/>
        </w:rPr>
        <w:lastRenderedPageBreak/>
        <w:t>квалификационного уровня и т. д.), что актуализирует проблемы обеспечения районного рынка труда</w:t>
      </w:r>
      <w:r w:rsidR="00052BA7">
        <w:rPr>
          <w:rFonts w:ascii="Times New Roman" w:hAnsi="Times New Roman" w:cs="Times New Roman"/>
          <w:sz w:val="28"/>
          <w:szCs w:val="28"/>
        </w:rPr>
        <w:t xml:space="preserve"> </w:t>
      </w:r>
      <w:r w:rsidRPr="00844987">
        <w:rPr>
          <w:rFonts w:ascii="Times New Roman" w:hAnsi="Times New Roman" w:cs="Times New Roman"/>
          <w:sz w:val="28"/>
          <w:szCs w:val="28"/>
        </w:rPr>
        <w:t>работниками из состава населения района.</w:t>
      </w:r>
    </w:p>
    <w:p w:rsidR="00B97270" w:rsidRPr="00844987" w:rsidRDefault="00B97270" w:rsidP="00BF2929">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Содержание программных мероприятий.</w:t>
      </w: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1. Реализация мероприятий региональных программ демографического</w:t>
      </w: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развития.</w:t>
      </w: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2. Совершенствование взаимодействия органов местного самоуправления, предприятий, организаций и учреждений района по сохранению и развитию демографического потенциала.</w:t>
      </w: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Мероприятия и объем финансирования по подразделу  приведены в</w:t>
      </w: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D06B78">
        <w:rPr>
          <w:rFonts w:ascii="Times New Roman" w:hAnsi="Times New Roman" w:cs="Times New Roman"/>
          <w:sz w:val="28"/>
          <w:szCs w:val="28"/>
        </w:rPr>
        <w:t>ожении</w:t>
      </w:r>
      <w:r w:rsidR="00052BA7">
        <w:rPr>
          <w:rFonts w:ascii="Times New Roman" w:hAnsi="Times New Roman" w:cs="Times New Roman"/>
          <w:sz w:val="28"/>
          <w:szCs w:val="28"/>
        </w:rPr>
        <w:t xml:space="preserve"> 4 к муниципальной П</w:t>
      </w:r>
      <w:r w:rsidRPr="00844987">
        <w:rPr>
          <w:rFonts w:ascii="Times New Roman" w:hAnsi="Times New Roman" w:cs="Times New Roman"/>
          <w:sz w:val="28"/>
          <w:szCs w:val="28"/>
        </w:rPr>
        <w:t>рограмме.</w:t>
      </w:r>
    </w:p>
    <w:p w:rsidR="00B97270" w:rsidRPr="00844987" w:rsidRDefault="00B97270" w:rsidP="00BF2929">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 подраздела. </w:t>
      </w:r>
    </w:p>
    <w:p w:rsidR="008A7DB0" w:rsidRPr="00844987" w:rsidRDefault="008A7DB0" w:rsidP="00BF2929">
      <w:pPr>
        <w:autoSpaceDE w:val="0"/>
        <w:autoSpaceDN w:val="0"/>
        <w:adjustRightInd w:val="0"/>
        <w:spacing w:after="0" w:line="240" w:lineRule="auto"/>
        <w:jc w:val="both"/>
        <w:rPr>
          <w:rFonts w:ascii="Times New Roman" w:hAnsi="Times New Roman" w:cs="Times New Roman"/>
          <w:sz w:val="28"/>
          <w:szCs w:val="28"/>
          <w:highlight w:val="yellow"/>
        </w:rPr>
      </w:pPr>
      <w:r w:rsidRPr="00844987">
        <w:rPr>
          <w:rFonts w:ascii="Times New Roman" w:hAnsi="Times New Roman" w:cs="Times New Roman"/>
          <w:bCs/>
          <w:sz w:val="28"/>
          <w:szCs w:val="28"/>
        </w:rPr>
        <w:t xml:space="preserve">       Рост численности родившихся увеличится к 2018 году до 132 чел. в год</w:t>
      </w: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подразделу  представлены в прил</w:t>
      </w:r>
      <w:r w:rsidR="00D06B78">
        <w:rPr>
          <w:rFonts w:ascii="Times New Roman" w:hAnsi="Times New Roman" w:cs="Times New Roman"/>
          <w:sz w:val="28"/>
          <w:szCs w:val="28"/>
        </w:rPr>
        <w:t>ожении</w:t>
      </w:r>
      <w:r w:rsidRPr="00844987">
        <w:rPr>
          <w:rFonts w:ascii="Times New Roman" w:hAnsi="Times New Roman" w:cs="Times New Roman"/>
          <w:sz w:val="28"/>
          <w:szCs w:val="28"/>
        </w:rPr>
        <w:t xml:space="preserve"> </w:t>
      </w:r>
      <w:r w:rsidR="008A7DB0" w:rsidRPr="00844987">
        <w:rPr>
          <w:rFonts w:ascii="Times New Roman" w:hAnsi="Times New Roman" w:cs="Times New Roman"/>
          <w:sz w:val="28"/>
          <w:szCs w:val="28"/>
        </w:rPr>
        <w:t>1</w:t>
      </w:r>
      <w:r w:rsidR="00976C85">
        <w:rPr>
          <w:rFonts w:ascii="Times New Roman" w:hAnsi="Times New Roman" w:cs="Times New Roman"/>
          <w:sz w:val="28"/>
          <w:szCs w:val="28"/>
        </w:rPr>
        <w:t xml:space="preserve"> к муниципальной П</w:t>
      </w:r>
      <w:r w:rsidRPr="00844987">
        <w:rPr>
          <w:rFonts w:ascii="Times New Roman" w:hAnsi="Times New Roman" w:cs="Times New Roman"/>
          <w:sz w:val="28"/>
          <w:szCs w:val="28"/>
        </w:rPr>
        <w:t>рограмме.</w:t>
      </w:r>
    </w:p>
    <w:p w:rsidR="00BF2929" w:rsidRPr="00844987" w:rsidRDefault="00BF2929" w:rsidP="00BF2929">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B97270" w:rsidRPr="00844987" w:rsidRDefault="00BF2929" w:rsidP="00BF292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 xml:space="preserve">Соисполнитель Муниципальной программы. </w:t>
      </w:r>
      <w:r w:rsidR="00B97270" w:rsidRPr="00844987">
        <w:rPr>
          <w:rFonts w:ascii="Times New Roman" w:hAnsi="Times New Roman" w:cs="Times New Roman"/>
          <w:sz w:val="28"/>
          <w:szCs w:val="28"/>
        </w:rPr>
        <w:t>ГКУ РМ «Ц</w:t>
      </w:r>
      <w:r w:rsidR="00D06B78">
        <w:rPr>
          <w:rFonts w:ascii="Times New Roman" w:hAnsi="Times New Roman" w:cs="Times New Roman"/>
          <w:sz w:val="28"/>
          <w:szCs w:val="28"/>
        </w:rPr>
        <w:t>ентр занятости населения</w:t>
      </w:r>
      <w:r w:rsidR="00B97270" w:rsidRPr="00844987">
        <w:rPr>
          <w:rFonts w:ascii="Times New Roman" w:hAnsi="Times New Roman" w:cs="Times New Roman"/>
          <w:sz w:val="28"/>
          <w:szCs w:val="28"/>
        </w:rPr>
        <w:t xml:space="preserve"> Большеберезниковского муниципального района».</w:t>
      </w: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BF2929">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9D4436">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9D4436">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9D4436">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9D4436">
      <w:pPr>
        <w:autoSpaceDE w:val="0"/>
        <w:autoSpaceDN w:val="0"/>
        <w:adjustRightInd w:val="0"/>
        <w:spacing w:after="0" w:line="240" w:lineRule="auto"/>
        <w:rPr>
          <w:rFonts w:ascii="Times New Roman" w:hAnsi="Times New Roman" w:cs="Times New Roman"/>
          <w:sz w:val="28"/>
          <w:szCs w:val="28"/>
        </w:rPr>
      </w:pPr>
    </w:p>
    <w:p w:rsidR="00AB2BC3" w:rsidRPr="00844987" w:rsidRDefault="00AB2BC3" w:rsidP="009D4436">
      <w:pPr>
        <w:autoSpaceDE w:val="0"/>
        <w:autoSpaceDN w:val="0"/>
        <w:adjustRightInd w:val="0"/>
        <w:spacing w:after="0" w:line="240" w:lineRule="auto"/>
        <w:rPr>
          <w:rFonts w:ascii="Times New Roman" w:hAnsi="Times New Roman" w:cs="Times New Roman"/>
          <w:sz w:val="28"/>
          <w:szCs w:val="28"/>
        </w:rPr>
      </w:pPr>
    </w:p>
    <w:p w:rsidR="00AB2BC3" w:rsidRPr="00844987" w:rsidRDefault="00AB2BC3" w:rsidP="009D4436">
      <w:pPr>
        <w:autoSpaceDE w:val="0"/>
        <w:autoSpaceDN w:val="0"/>
        <w:adjustRightInd w:val="0"/>
        <w:spacing w:after="0" w:line="240" w:lineRule="auto"/>
        <w:rPr>
          <w:rFonts w:ascii="Times New Roman" w:hAnsi="Times New Roman" w:cs="Times New Roman"/>
          <w:sz w:val="28"/>
          <w:szCs w:val="28"/>
        </w:rPr>
      </w:pPr>
    </w:p>
    <w:p w:rsidR="00AB2BC3" w:rsidRPr="00844987" w:rsidRDefault="00AB2BC3" w:rsidP="009D4436">
      <w:pPr>
        <w:autoSpaceDE w:val="0"/>
        <w:autoSpaceDN w:val="0"/>
        <w:adjustRightInd w:val="0"/>
        <w:spacing w:after="0" w:line="240" w:lineRule="auto"/>
        <w:rPr>
          <w:rFonts w:ascii="Times New Roman" w:hAnsi="Times New Roman" w:cs="Times New Roman"/>
          <w:sz w:val="28"/>
          <w:szCs w:val="28"/>
        </w:rPr>
      </w:pPr>
    </w:p>
    <w:p w:rsidR="00AB2BC3" w:rsidRPr="00844987" w:rsidRDefault="00AB2BC3" w:rsidP="009D4436">
      <w:pPr>
        <w:autoSpaceDE w:val="0"/>
        <w:autoSpaceDN w:val="0"/>
        <w:adjustRightInd w:val="0"/>
        <w:spacing w:after="0" w:line="240" w:lineRule="auto"/>
        <w:rPr>
          <w:rFonts w:ascii="Times New Roman" w:hAnsi="Times New Roman" w:cs="Times New Roman"/>
          <w:sz w:val="28"/>
          <w:szCs w:val="28"/>
        </w:rPr>
      </w:pPr>
    </w:p>
    <w:p w:rsidR="00AB2BC3" w:rsidRDefault="00AB2BC3" w:rsidP="009D4436">
      <w:pPr>
        <w:autoSpaceDE w:val="0"/>
        <w:autoSpaceDN w:val="0"/>
        <w:adjustRightInd w:val="0"/>
        <w:spacing w:after="0" w:line="240" w:lineRule="auto"/>
        <w:rPr>
          <w:rFonts w:ascii="Times New Roman" w:hAnsi="Times New Roman" w:cs="Times New Roman"/>
          <w:sz w:val="28"/>
          <w:szCs w:val="28"/>
        </w:rPr>
      </w:pPr>
    </w:p>
    <w:p w:rsidR="00D06B78" w:rsidRDefault="00D06B78" w:rsidP="009D4436">
      <w:pPr>
        <w:autoSpaceDE w:val="0"/>
        <w:autoSpaceDN w:val="0"/>
        <w:adjustRightInd w:val="0"/>
        <w:spacing w:after="0" w:line="240" w:lineRule="auto"/>
        <w:rPr>
          <w:rFonts w:ascii="Times New Roman" w:hAnsi="Times New Roman" w:cs="Times New Roman"/>
          <w:sz w:val="28"/>
          <w:szCs w:val="28"/>
        </w:rPr>
      </w:pPr>
    </w:p>
    <w:p w:rsidR="00D06B78" w:rsidRDefault="00D06B78" w:rsidP="009D4436">
      <w:pPr>
        <w:autoSpaceDE w:val="0"/>
        <w:autoSpaceDN w:val="0"/>
        <w:adjustRightInd w:val="0"/>
        <w:spacing w:after="0" w:line="240" w:lineRule="auto"/>
        <w:rPr>
          <w:rFonts w:ascii="Times New Roman" w:hAnsi="Times New Roman" w:cs="Times New Roman"/>
          <w:sz w:val="28"/>
          <w:szCs w:val="28"/>
        </w:rPr>
      </w:pPr>
    </w:p>
    <w:p w:rsidR="00D06B78" w:rsidRDefault="00D06B78" w:rsidP="009D4436">
      <w:pPr>
        <w:autoSpaceDE w:val="0"/>
        <w:autoSpaceDN w:val="0"/>
        <w:adjustRightInd w:val="0"/>
        <w:spacing w:after="0" w:line="240" w:lineRule="auto"/>
        <w:rPr>
          <w:rFonts w:ascii="Times New Roman" w:hAnsi="Times New Roman" w:cs="Times New Roman"/>
          <w:sz w:val="28"/>
          <w:szCs w:val="28"/>
        </w:rPr>
      </w:pPr>
    </w:p>
    <w:p w:rsidR="00296998" w:rsidRDefault="00296998" w:rsidP="009D4436">
      <w:pPr>
        <w:autoSpaceDE w:val="0"/>
        <w:autoSpaceDN w:val="0"/>
        <w:adjustRightInd w:val="0"/>
        <w:spacing w:after="0" w:line="240" w:lineRule="auto"/>
        <w:rPr>
          <w:rFonts w:ascii="Times New Roman" w:hAnsi="Times New Roman" w:cs="Times New Roman"/>
          <w:sz w:val="28"/>
          <w:szCs w:val="28"/>
        </w:rPr>
      </w:pPr>
    </w:p>
    <w:p w:rsidR="00296998" w:rsidRDefault="00296998" w:rsidP="009D4436">
      <w:pPr>
        <w:autoSpaceDE w:val="0"/>
        <w:autoSpaceDN w:val="0"/>
        <w:adjustRightInd w:val="0"/>
        <w:spacing w:after="0" w:line="240" w:lineRule="auto"/>
        <w:rPr>
          <w:rFonts w:ascii="Times New Roman" w:hAnsi="Times New Roman" w:cs="Times New Roman"/>
          <w:sz w:val="28"/>
          <w:szCs w:val="28"/>
        </w:rPr>
      </w:pPr>
    </w:p>
    <w:p w:rsidR="00296998" w:rsidRDefault="00296998" w:rsidP="009D4436">
      <w:pPr>
        <w:autoSpaceDE w:val="0"/>
        <w:autoSpaceDN w:val="0"/>
        <w:adjustRightInd w:val="0"/>
        <w:spacing w:after="0" w:line="240" w:lineRule="auto"/>
        <w:rPr>
          <w:rFonts w:ascii="Times New Roman" w:hAnsi="Times New Roman" w:cs="Times New Roman"/>
          <w:sz w:val="28"/>
          <w:szCs w:val="28"/>
        </w:rPr>
      </w:pPr>
    </w:p>
    <w:p w:rsidR="00296998" w:rsidRPr="00844987" w:rsidRDefault="00296998" w:rsidP="009D4436">
      <w:pPr>
        <w:autoSpaceDE w:val="0"/>
        <w:autoSpaceDN w:val="0"/>
        <w:adjustRightInd w:val="0"/>
        <w:spacing w:after="0" w:line="240" w:lineRule="auto"/>
        <w:rPr>
          <w:rFonts w:ascii="Times New Roman" w:hAnsi="Times New Roman" w:cs="Times New Roman"/>
          <w:sz w:val="28"/>
          <w:szCs w:val="28"/>
        </w:rPr>
      </w:pPr>
    </w:p>
    <w:p w:rsidR="00AB2BC3" w:rsidRDefault="00AB2BC3" w:rsidP="009D4436">
      <w:pPr>
        <w:autoSpaceDE w:val="0"/>
        <w:autoSpaceDN w:val="0"/>
        <w:adjustRightInd w:val="0"/>
        <w:spacing w:after="0" w:line="240" w:lineRule="auto"/>
        <w:rPr>
          <w:rFonts w:ascii="Times New Roman" w:hAnsi="Times New Roman" w:cs="Times New Roman"/>
          <w:sz w:val="28"/>
          <w:szCs w:val="28"/>
        </w:rPr>
      </w:pPr>
    </w:p>
    <w:p w:rsidR="00976C85" w:rsidRDefault="00976C85" w:rsidP="009D4436">
      <w:pPr>
        <w:autoSpaceDE w:val="0"/>
        <w:autoSpaceDN w:val="0"/>
        <w:adjustRightInd w:val="0"/>
        <w:spacing w:after="0" w:line="240" w:lineRule="auto"/>
        <w:rPr>
          <w:rFonts w:ascii="Times New Roman" w:hAnsi="Times New Roman" w:cs="Times New Roman"/>
          <w:sz w:val="28"/>
          <w:szCs w:val="28"/>
        </w:rPr>
      </w:pPr>
    </w:p>
    <w:p w:rsidR="00976C85" w:rsidRDefault="00976C85" w:rsidP="009D4436">
      <w:pPr>
        <w:autoSpaceDE w:val="0"/>
        <w:autoSpaceDN w:val="0"/>
        <w:adjustRightInd w:val="0"/>
        <w:spacing w:after="0" w:line="240" w:lineRule="auto"/>
        <w:rPr>
          <w:rFonts w:ascii="Times New Roman" w:hAnsi="Times New Roman" w:cs="Times New Roman"/>
          <w:sz w:val="28"/>
          <w:szCs w:val="28"/>
        </w:rPr>
      </w:pPr>
    </w:p>
    <w:p w:rsidR="00976C85" w:rsidRDefault="00976C85" w:rsidP="009D4436">
      <w:pPr>
        <w:autoSpaceDE w:val="0"/>
        <w:autoSpaceDN w:val="0"/>
        <w:adjustRightInd w:val="0"/>
        <w:spacing w:after="0" w:line="240" w:lineRule="auto"/>
        <w:rPr>
          <w:rFonts w:ascii="Times New Roman" w:hAnsi="Times New Roman" w:cs="Times New Roman"/>
          <w:sz w:val="28"/>
          <w:szCs w:val="28"/>
        </w:rPr>
      </w:pPr>
    </w:p>
    <w:p w:rsidR="00976C85" w:rsidRPr="00844987" w:rsidRDefault="00976C85" w:rsidP="009D4436">
      <w:pPr>
        <w:autoSpaceDE w:val="0"/>
        <w:autoSpaceDN w:val="0"/>
        <w:adjustRightInd w:val="0"/>
        <w:spacing w:after="0" w:line="240" w:lineRule="auto"/>
        <w:rPr>
          <w:rFonts w:ascii="Times New Roman" w:hAnsi="Times New Roman" w:cs="Times New Roman"/>
          <w:sz w:val="28"/>
          <w:szCs w:val="28"/>
        </w:rPr>
      </w:pPr>
    </w:p>
    <w:p w:rsidR="00AB2BC3" w:rsidRPr="00844987" w:rsidRDefault="00C52E4C" w:rsidP="00C52E4C">
      <w:pPr>
        <w:tabs>
          <w:tab w:val="left" w:pos="5160"/>
        </w:tabs>
        <w:autoSpaceDE w:val="0"/>
        <w:autoSpaceDN w:val="0"/>
        <w:adjustRightInd w:val="0"/>
        <w:spacing w:after="0" w:line="240" w:lineRule="auto"/>
        <w:rPr>
          <w:rStyle w:val="FontStyle163"/>
          <w:sz w:val="28"/>
          <w:szCs w:val="28"/>
        </w:rPr>
      </w:pPr>
      <w:r w:rsidRPr="00844987">
        <w:rPr>
          <w:rFonts w:ascii="Times New Roman" w:hAnsi="Times New Roman" w:cs="Times New Roman"/>
          <w:sz w:val="28"/>
          <w:szCs w:val="28"/>
        </w:rPr>
        <w:lastRenderedPageBreak/>
        <w:t xml:space="preserve">                                                </w:t>
      </w:r>
      <w:r w:rsidR="00AB2BC3" w:rsidRPr="00844987">
        <w:rPr>
          <w:rStyle w:val="FontStyle161"/>
          <w:sz w:val="28"/>
          <w:szCs w:val="28"/>
        </w:rPr>
        <w:t>Подраздел № 13</w:t>
      </w:r>
    </w:p>
    <w:p w:rsidR="00AB2BC3" w:rsidRDefault="00AB2BC3" w:rsidP="00AB2BC3">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образования</w:t>
      </w:r>
    </w:p>
    <w:p w:rsidR="00250E71" w:rsidRPr="00844987" w:rsidRDefault="00250E71" w:rsidP="00AB2BC3">
      <w:pPr>
        <w:autoSpaceDE w:val="0"/>
        <w:autoSpaceDN w:val="0"/>
        <w:adjustRightInd w:val="0"/>
        <w:spacing w:after="0" w:line="240" w:lineRule="auto"/>
        <w:jc w:val="center"/>
        <w:rPr>
          <w:rFonts w:ascii="Times New Roman" w:hAnsi="Times New Roman" w:cs="Times New Roman"/>
          <w:b/>
          <w:sz w:val="28"/>
          <w:szCs w:val="28"/>
        </w:rPr>
      </w:pP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highlight w:val="green"/>
        </w:rPr>
      </w:pPr>
      <w:r w:rsidRPr="00844987">
        <w:rPr>
          <w:rFonts w:ascii="Times New Roman" w:hAnsi="Times New Roman" w:cs="Times New Roman"/>
          <w:b/>
          <w:bCs/>
          <w:sz w:val="28"/>
          <w:szCs w:val="28"/>
        </w:rPr>
        <w:t xml:space="preserve">    Цели: </w:t>
      </w:r>
      <w:r w:rsidRPr="00844987">
        <w:rPr>
          <w:rFonts w:ascii="Times New Roman" w:hAnsi="Times New Roman" w:cs="Times New Roman"/>
          <w:sz w:val="28"/>
          <w:szCs w:val="28"/>
        </w:rPr>
        <w:t>обеспечение на территории Большеберезниковского муниципального района доступности качественного образования и воспитания, соответствующего требованиям развития инновационной экономики и потребностям граждан.</w:t>
      </w:r>
    </w:p>
    <w:p w:rsidR="00AB2BC3" w:rsidRPr="00844987" w:rsidRDefault="00AB2BC3" w:rsidP="00AB2BC3">
      <w:pPr>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обеспечение инновационного развития системы образования, ориентированной на достижение результатов, соответствующих федеральным государственным образовательным стандартам; совершенствование экономических механизмов и ресурсного обеспечения в сфере образования, а также системы оценки качества образования на основе принципов открытости для общественных и профессиональных институтов; повышение эффективности управления в системе образования.</w:t>
      </w:r>
    </w:p>
    <w:p w:rsidR="00AB2BC3" w:rsidRPr="00844987" w:rsidRDefault="00AB2BC3" w:rsidP="00AB2BC3">
      <w:pPr>
        <w:pStyle w:val="Default"/>
        <w:jc w:val="both"/>
        <w:rPr>
          <w:rFonts w:ascii="Times New Roman" w:hAnsi="Times New Roman"/>
          <w:color w:val="auto"/>
          <w:sz w:val="28"/>
          <w:szCs w:val="28"/>
        </w:rPr>
      </w:pPr>
      <w:r w:rsidRPr="00844987">
        <w:rPr>
          <w:rFonts w:ascii="Times New Roman" w:hAnsi="Times New Roman"/>
          <w:b/>
          <w:bCs/>
          <w:sz w:val="28"/>
          <w:szCs w:val="28"/>
        </w:rPr>
        <w:t xml:space="preserve">      Перспективы развития.</w:t>
      </w:r>
      <w:r w:rsidRPr="00844987">
        <w:rPr>
          <w:rFonts w:ascii="Times New Roman" w:hAnsi="Times New Roman"/>
          <w:color w:val="auto"/>
          <w:sz w:val="28"/>
          <w:szCs w:val="28"/>
        </w:rPr>
        <w:t xml:space="preserve">   Муниципальная система образования представлена   одиннадцатью  общеобразовательными учреждениями (3 – средних, 5 – основных, 3 - начальных), тремя дошкольными учреждениями, двумя учреждениями дополнительного образования. </w:t>
      </w:r>
    </w:p>
    <w:p w:rsidR="00AB2BC3" w:rsidRPr="00844987" w:rsidRDefault="00AB2BC3" w:rsidP="00AB2BC3">
      <w:pPr>
        <w:pStyle w:val="Default"/>
        <w:jc w:val="both"/>
        <w:rPr>
          <w:rFonts w:ascii="Times New Roman" w:hAnsi="Times New Roman"/>
          <w:color w:val="auto"/>
          <w:sz w:val="28"/>
          <w:szCs w:val="28"/>
        </w:rPr>
      </w:pPr>
      <w:r w:rsidRPr="00844987">
        <w:rPr>
          <w:rFonts w:ascii="Times New Roman" w:hAnsi="Times New Roman"/>
          <w:color w:val="auto"/>
          <w:sz w:val="28"/>
          <w:szCs w:val="28"/>
        </w:rPr>
        <w:t xml:space="preserve">     </w:t>
      </w:r>
      <w:r w:rsidRPr="00844987">
        <w:rPr>
          <w:rFonts w:ascii="Times New Roman" w:hAnsi="Times New Roman"/>
          <w:sz w:val="28"/>
          <w:szCs w:val="28"/>
        </w:rPr>
        <w:t xml:space="preserve">Актуальным вопросом является развитие  дошкольного образования. В </w:t>
      </w:r>
      <w:r w:rsidRPr="00844987">
        <w:rPr>
          <w:rFonts w:ascii="Times New Roman" w:hAnsi="Times New Roman"/>
          <w:bCs/>
          <w:sz w:val="28"/>
          <w:szCs w:val="28"/>
        </w:rPr>
        <w:t xml:space="preserve">районе насчитывается 497 детей  от нуля до 7 лет, в том числе  от 3 до 7 лет - 309  детей. В детских садах воспитывается 257 детей (52 %). Кроме этого, не первый год практикуется  создание на базе общеобразовательных организаций  групп кратковременного пребывания с охватом 40 человек. Общий охват дошкольным образованием по району составляет 297 человек (59,8 %), от 3 до 7 лет  - 224 детей (72,5%). На сегодняшний день 93 ребенка зафиксированы в автоматической информационной системе «Электронная очередь» на получение дошкольной образовательной услуги.  Из них 24 ребенка в возрасте от 3 до 7 лет и 69 детей от 2 месяцев до 3 лет. </w:t>
      </w:r>
    </w:p>
    <w:p w:rsidR="00AB2BC3" w:rsidRPr="00844987" w:rsidRDefault="00AB2BC3" w:rsidP="00AB2BC3">
      <w:pPr>
        <w:spacing w:after="0" w:line="240" w:lineRule="auto"/>
        <w:ind w:firstLine="454"/>
        <w:jc w:val="both"/>
        <w:rPr>
          <w:rFonts w:ascii="Times New Roman" w:hAnsi="Times New Roman" w:cs="Times New Roman"/>
          <w:color w:val="000000"/>
          <w:spacing w:val="-6"/>
          <w:sz w:val="28"/>
          <w:szCs w:val="28"/>
        </w:rPr>
      </w:pPr>
      <w:r w:rsidRPr="00844987">
        <w:rPr>
          <w:rFonts w:ascii="Times New Roman" w:hAnsi="Times New Roman" w:cs="Times New Roman"/>
          <w:color w:val="000000"/>
          <w:sz w:val="28"/>
          <w:szCs w:val="28"/>
        </w:rPr>
        <w:t>Для обеспечения общедоступности дошкольного образования необходимо предусмотреть развитие функционирующих в традиционном режиме ДОУ, внедрение новых форм дошкольного образования. Решение обозначенной проблемы возможно через организацию групп кратковременного пребывания детей, не посещающих дошкольные учреждения, организацию службы выездного воспитателя.</w:t>
      </w:r>
      <w:r w:rsidRPr="00844987">
        <w:rPr>
          <w:rFonts w:ascii="Times New Roman" w:hAnsi="Times New Roman" w:cs="Times New Roman"/>
          <w:color w:val="000000"/>
          <w:spacing w:val="-6"/>
          <w:sz w:val="28"/>
          <w:szCs w:val="28"/>
        </w:rPr>
        <w:t xml:space="preserve"> </w:t>
      </w:r>
    </w:p>
    <w:p w:rsidR="00AB2BC3" w:rsidRPr="00844987" w:rsidRDefault="00AB2BC3" w:rsidP="00DF126E">
      <w:pPr>
        <w:spacing w:after="0" w:line="240" w:lineRule="auto"/>
        <w:ind w:right="-1"/>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       В целом, можно отметить положительное развитие системы дошкольного образования в районе: ведется работа по обновлению содержания дошкольного образования. </w:t>
      </w:r>
      <w:r w:rsidRPr="00844987">
        <w:rPr>
          <w:rFonts w:ascii="Times New Roman" w:hAnsi="Times New Roman" w:cs="Times New Roman"/>
          <w:sz w:val="28"/>
          <w:szCs w:val="28"/>
        </w:rPr>
        <w:t>Всего  34 педагога, в том числе с высшим образованием – 18 (52,9 %). Регулярно п</w:t>
      </w:r>
      <w:r w:rsidRPr="00844987">
        <w:rPr>
          <w:rFonts w:ascii="Times New Roman" w:hAnsi="Times New Roman" w:cs="Times New Roman"/>
          <w:color w:val="000000"/>
          <w:sz w:val="28"/>
          <w:szCs w:val="28"/>
        </w:rPr>
        <w:t>овышается квалификация педагого</w:t>
      </w:r>
      <w:r w:rsidR="00976C85">
        <w:rPr>
          <w:rFonts w:ascii="Times New Roman" w:hAnsi="Times New Roman" w:cs="Times New Roman"/>
          <w:color w:val="000000"/>
          <w:sz w:val="28"/>
          <w:szCs w:val="28"/>
        </w:rPr>
        <w:t>в и руководителей (I категория - 74 %, высшая категория -</w:t>
      </w:r>
      <w:r w:rsidRPr="00844987">
        <w:rPr>
          <w:rFonts w:ascii="Times New Roman" w:hAnsi="Times New Roman" w:cs="Times New Roman"/>
          <w:color w:val="000000"/>
          <w:sz w:val="28"/>
          <w:szCs w:val="28"/>
        </w:rPr>
        <w:t xml:space="preserve"> 3 %),</w:t>
      </w:r>
      <w:r w:rsidRPr="00844987">
        <w:rPr>
          <w:rFonts w:ascii="Times New Roman" w:hAnsi="Times New Roman" w:cs="Times New Roman"/>
          <w:sz w:val="28"/>
          <w:szCs w:val="28"/>
        </w:rPr>
        <w:t xml:space="preserve">   </w:t>
      </w:r>
      <w:r w:rsidRPr="00844987">
        <w:rPr>
          <w:rFonts w:ascii="Times New Roman" w:hAnsi="Times New Roman" w:cs="Times New Roman"/>
          <w:color w:val="000000"/>
          <w:sz w:val="28"/>
          <w:szCs w:val="28"/>
        </w:rPr>
        <w:t xml:space="preserve">активно применяются комплексные образовательные программы нового поколения (программы «Детство», «Валдоня» (новая редакция), «Воспитание и обучение в детском саду»), парциальные программы, новых технологий, направляющих учителей на личностно ориентированные педагогические технологии. </w:t>
      </w:r>
    </w:p>
    <w:p w:rsidR="00AB2BC3" w:rsidRPr="00844987" w:rsidRDefault="00AB2BC3" w:rsidP="00AB2BC3">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lastRenderedPageBreak/>
        <w:t>В Программе намечен капитальный и текущий ремонт муниципальных дошкольных образовательных учреждений в соответствии с нормативными требованиями, приобретение современного оборудования. Таким образом, приоритетными задачами системы дошкольного образования в районе являются внедрение новых форм дошкольного образования; целенаправленная работа, по развитию дошкольного воспитания. Необходимо дальнейшее укрепление материально-технической базы дошкольных образовательных учреждений.</w:t>
      </w:r>
    </w:p>
    <w:p w:rsidR="00AB2BC3" w:rsidRPr="00844987" w:rsidRDefault="00AB2BC3" w:rsidP="00AB2BC3">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В перспективе планируется реконструкция МБОУ «Большеберезниковский детский сад „Теремок“ с пристроем на 40 дополнительных мест ( </w:t>
      </w:r>
      <w:smartTag w:uri="urn:schemas-microsoft-com:office:smarttags" w:element="metricconverter">
        <w:smartTagPr>
          <w:attr w:name="ProductID" w:val="2015 г"/>
        </w:smartTagPr>
        <w:r w:rsidRPr="00844987">
          <w:rPr>
            <w:rFonts w:ascii="Times New Roman" w:hAnsi="Times New Roman" w:cs="Times New Roman"/>
            <w:color w:val="000000"/>
            <w:sz w:val="28"/>
            <w:szCs w:val="28"/>
          </w:rPr>
          <w:t>2015 г</w:t>
        </w:r>
        <w:r w:rsidR="00E035B8">
          <w:rPr>
            <w:rFonts w:ascii="Times New Roman" w:hAnsi="Times New Roman" w:cs="Times New Roman"/>
            <w:color w:val="000000"/>
            <w:sz w:val="28"/>
            <w:szCs w:val="28"/>
          </w:rPr>
          <w:t>од</w:t>
        </w:r>
      </w:smartTag>
      <w:r w:rsidRPr="00844987">
        <w:rPr>
          <w:rFonts w:ascii="Times New Roman" w:hAnsi="Times New Roman" w:cs="Times New Roman"/>
          <w:color w:val="000000"/>
          <w:sz w:val="28"/>
          <w:szCs w:val="28"/>
        </w:rPr>
        <w:t>), а также капитальный ремонт зданий МБДОУ «Большеберезниковский детский сад „Колосок“» (</w:t>
      </w:r>
      <w:smartTag w:uri="urn:schemas-microsoft-com:office:smarttags" w:element="metricconverter">
        <w:smartTagPr>
          <w:attr w:name="ProductID" w:val="2016 г"/>
        </w:smartTagPr>
        <w:r w:rsidRPr="00844987">
          <w:rPr>
            <w:rFonts w:ascii="Times New Roman" w:hAnsi="Times New Roman" w:cs="Times New Roman"/>
            <w:color w:val="000000"/>
            <w:sz w:val="28"/>
            <w:szCs w:val="28"/>
          </w:rPr>
          <w:t>2016 г</w:t>
        </w:r>
        <w:r w:rsidR="00E035B8">
          <w:rPr>
            <w:rFonts w:ascii="Times New Roman" w:hAnsi="Times New Roman" w:cs="Times New Roman"/>
            <w:color w:val="000000"/>
            <w:sz w:val="28"/>
            <w:szCs w:val="28"/>
          </w:rPr>
          <w:t>од</w:t>
        </w:r>
      </w:smartTag>
      <w:r w:rsidRPr="00844987">
        <w:rPr>
          <w:rFonts w:ascii="Times New Roman" w:hAnsi="Times New Roman" w:cs="Times New Roman"/>
          <w:color w:val="000000"/>
          <w:sz w:val="28"/>
          <w:szCs w:val="28"/>
        </w:rPr>
        <w:t>), МБДОУ «Марьяновский детский сад „Солнышко“ (</w:t>
      </w:r>
      <w:smartTag w:uri="urn:schemas-microsoft-com:office:smarttags" w:element="metricconverter">
        <w:smartTagPr>
          <w:attr w:name="ProductID" w:val="2016 г"/>
        </w:smartTagPr>
        <w:r w:rsidRPr="00844987">
          <w:rPr>
            <w:rFonts w:ascii="Times New Roman" w:hAnsi="Times New Roman" w:cs="Times New Roman"/>
            <w:color w:val="000000"/>
            <w:sz w:val="28"/>
            <w:szCs w:val="28"/>
          </w:rPr>
          <w:t>2016 г</w:t>
        </w:r>
        <w:r w:rsidR="00E035B8">
          <w:rPr>
            <w:rFonts w:ascii="Times New Roman" w:hAnsi="Times New Roman" w:cs="Times New Roman"/>
            <w:color w:val="000000"/>
            <w:sz w:val="28"/>
            <w:szCs w:val="28"/>
          </w:rPr>
          <w:t>од</w:t>
        </w:r>
      </w:smartTag>
      <w:r w:rsidRPr="00844987">
        <w:rPr>
          <w:rFonts w:ascii="Times New Roman" w:hAnsi="Times New Roman" w:cs="Times New Roman"/>
          <w:color w:val="000000"/>
          <w:sz w:val="28"/>
          <w:szCs w:val="28"/>
        </w:rPr>
        <w:t xml:space="preserve">). </w:t>
      </w:r>
    </w:p>
    <w:p w:rsidR="00AB2BC3" w:rsidRPr="00844987" w:rsidRDefault="00AB2BC3" w:rsidP="00AB2BC3">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Контингент общеобразовательных учреждений составляет  889 чел. По сравнению с 2013-2014 учебным  годом число учащихся уменьшилось на 16 чел.. К 2018 году  число учащихся, по прогнозным данным, немного увеличится и составит 919 чел. </w:t>
      </w:r>
    </w:p>
    <w:p w:rsidR="00AB2BC3" w:rsidRPr="00844987" w:rsidRDefault="00AB2BC3" w:rsidP="00AB2BC3">
      <w:pPr>
        <w:spacing w:after="0" w:line="240" w:lineRule="auto"/>
        <w:ind w:firstLine="454"/>
        <w:jc w:val="both"/>
        <w:rPr>
          <w:rFonts w:ascii="Times New Roman" w:hAnsi="Times New Roman" w:cs="Times New Roman"/>
          <w:i/>
          <w:color w:val="000000"/>
          <w:sz w:val="28"/>
          <w:szCs w:val="28"/>
        </w:rPr>
      </w:pPr>
      <w:r w:rsidRPr="00844987">
        <w:rPr>
          <w:rFonts w:ascii="Times New Roman" w:hAnsi="Times New Roman" w:cs="Times New Roman"/>
          <w:color w:val="000000"/>
          <w:sz w:val="28"/>
          <w:szCs w:val="28"/>
        </w:rPr>
        <w:t>Анализ структуры сети сельских школ района показывает, что контингент учащихся в 3 школах составляет</w:t>
      </w:r>
      <w:r w:rsidR="00976C85">
        <w:rPr>
          <w:rFonts w:ascii="Times New Roman" w:hAnsi="Times New Roman" w:cs="Times New Roman"/>
          <w:color w:val="000000"/>
          <w:sz w:val="28"/>
          <w:szCs w:val="28"/>
        </w:rPr>
        <w:t xml:space="preserve"> до 10 чел. (27 %), в 4 школах -</w:t>
      </w:r>
      <w:r w:rsidRPr="00844987">
        <w:rPr>
          <w:rFonts w:ascii="Times New Roman" w:hAnsi="Times New Roman" w:cs="Times New Roman"/>
          <w:color w:val="000000"/>
          <w:sz w:val="28"/>
          <w:szCs w:val="28"/>
        </w:rPr>
        <w:t xml:space="preserve"> от 10 </w:t>
      </w:r>
      <w:r w:rsidR="00976C85">
        <w:rPr>
          <w:rFonts w:ascii="Times New Roman" w:hAnsi="Times New Roman" w:cs="Times New Roman"/>
          <w:color w:val="000000"/>
          <w:sz w:val="28"/>
          <w:szCs w:val="28"/>
        </w:rPr>
        <w:t>до 40 чел. (36  %), в 2 школах -</w:t>
      </w:r>
      <w:r w:rsidRPr="00844987">
        <w:rPr>
          <w:rFonts w:ascii="Times New Roman" w:hAnsi="Times New Roman" w:cs="Times New Roman"/>
          <w:color w:val="000000"/>
          <w:sz w:val="28"/>
          <w:szCs w:val="28"/>
        </w:rPr>
        <w:t xml:space="preserve"> от 40 до 100 чел. (18 %) , в 2 школах свыше 100 человек (18 %)</w:t>
      </w:r>
      <w:r w:rsidRPr="00844987">
        <w:rPr>
          <w:rFonts w:ascii="Times New Roman" w:hAnsi="Times New Roman" w:cs="Times New Roman"/>
          <w:i/>
          <w:color w:val="000000"/>
          <w:sz w:val="28"/>
          <w:szCs w:val="28"/>
        </w:rPr>
        <w:t xml:space="preserve">. </w:t>
      </w:r>
    </w:p>
    <w:p w:rsidR="00AB2BC3" w:rsidRPr="00844987" w:rsidRDefault="00976C85" w:rsidP="00AB2BC3">
      <w:pPr>
        <w:spacing w:after="0" w:line="240" w:lineRule="auto"/>
        <w:ind w:firstLine="45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течение 2007- </w:t>
      </w:r>
      <w:r w:rsidR="00AB2BC3" w:rsidRPr="00844987">
        <w:rPr>
          <w:rFonts w:ascii="Times New Roman" w:hAnsi="Times New Roman" w:cs="Times New Roman"/>
          <w:color w:val="000000"/>
          <w:sz w:val="28"/>
          <w:szCs w:val="28"/>
        </w:rPr>
        <w:t xml:space="preserve">2013 гг. по программе  «Сельский школьный автобус» в рамках приоритетного национального проекта «Образование» в 6 школ  получено 6 автобусов марки ПАЗ, 1 автобус марки КАВЗ, 3 автобуса марки ГАЗ для подвоза 123 чел.  из 17 сел. </w:t>
      </w:r>
    </w:p>
    <w:p w:rsidR="00AB2BC3" w:rsidRPr="00844987" w:rsidRDefault="00AB2BC3" w:rsidP="00AB2BC3">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На муниципальном уровне проводится системный и сравнительный анализ качества образовательных услуг. Постоянно ведется работа по повышению уровня информированности потребителей образовательных услуг. В соответствии с образовательными достижениями обучающихся вводятся образовательные программы и технологии обучения, определяется результативность образовательного процесса и эффективность учебных программ, дается оценка реализации инновационных введений в образовательном учреждении.</w:t>
      </w:r>
    </w:p>
    <w:p w:rsidR="00AB2BC3" w:rsidRPr="00844987" w:rsidRDefault="00AB2BC3" w:rsidP="00AB2BC3">
      <w:pPr>
        <w:tabs>
          <w:tab w:val="left" w:pos="567"/>
        </w:tabs>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pacing w:val="-4"/>
          <w:sz w:val="28"/>
          <w:szCs w:val="28"/>
        </w:rPr>
        <w:t>В</w:t>
      </w:r>
      <w:r w:rsidRPr="00844987">
        <w:rPr>
          <w:rFonts w:ascii="Times New Roman" w:hAnsi="Times New Roman" w:cs="Times New Roman"/>
          <w:color w:val="000000"/>
          <w:sz w:val="28"/>
          <w:szCs w:val="28"/>
        </w:rPr>
        <w:t xml:space="preserve"> целях сбора и анализа информации об учебных и внеучебных достижениях учащихся, совершенствования нормативной базы системы оценки качества образования в общеобразовательных учреждениях ведется работа по формированию портфолио достижений учащихся. Для поддержки наиболее талантливых и одаренных детей, занимающихся в различных детских объединениях, секциях, кружках и достигших высоких результатов в учебной, исследовательской, творческой, спортивной, общественной деятельности, в районе</w:t>
      </w:r>
      <w:r w:rsidRPr="00844987">
        <w:rPr>
          <w:rFonts w:ascii="Times New Roman" w:hAnsi="Times New Roman" w:cs="Times New Roman"/>
          <w:color w:val="000000"/>
          <w:spacing w:val="-4"/>
          <w:sz w:val="28"/>
          <w:szCs w:val="28"/>
        </w:rPr>
        <w:t xml:space="preserve"> создан банк данных одаренных детей</w:t>
      </w:r>
      <w:r w:rsidRPr="00844987">
        <w:rPr>
          <w:rFonts w:ascii="Times New Roman" w:hAnsi="Times New Roman" w:cs="Times New Roman"/>
          <w:color w:val="000000"/>
          <w:sz w:val="28"/>
          <w:szCs w:val="28"/>
        </w:rPr>
        <w:t xml:space="preserve">. Ежегодно учащиеся школ района становятся победителями и призерами республиканских предметных олимпиад, конкурсов (Всероссийский тур </w:t>
      </w:r>
      <w:r w:rsidRPr="00844987">
        <w:rPr>
          <w:rFonts w:ascii="Times New Roman" w:hAnsi="Times New Roman" w:cs="Times New Roman"/>
          <w:color w:val="000000"/>
          <w:sz w:val="28"/>
          <w:szCs w:val="28"/>
        </w:rPr>
        <w:lastRenderedPageBreak/>
        <w:t xml:space="preserve">Московского международного форума «Одаренные дети»). Также учащиеся района принимают активное участие в предметных олимпиадах. </w:t>
      </w:r>
    </w:p>
    <w:p w:rsidR="00AB2BC3" w:rsidRPr="00844987" w:rsidRDefault="00AB2BC3" w:rsidP="00AB2BC3">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 xml:space="preserve">Программы дополнительного образования детей в Большеберезниковском муниципальном районе реализуются в МБОУ ДОД «Дом детского творчества» и МБОУ ДОД «Детско-юношеская спортивная школа». Численность учащихся в системе дополнительного образования района составляет 797 (89,6 %) детей. </w:t>
      </w:r>
    </w:p>
    <w:p w:rsidR="00AB2BC3" w:rsidRPr="00844987" w:rsidRDefault="00AB2BC3" w:rsidP="00AB2BC3">
      <w:pPr>
        <w:spacing w:after="0" w:line="240" w:lineRule="auto"/>
        <w:ind w:firstLine="454"/>
        <w:jc w:val="both"/>
        <w:rPr>
          <w:rFonts w:ascii="Times New Roman" w:hAnsi="Times New Roman" w:cs="Times New Roman"/>
          <w:color w:val="000000"/>
          <w:spacing w:val="-1"/>
          <w:sz w:val="28"/>
          <w:szCs w:val="28"/>
        </w:rPr>
      </w:pPr>
      <w:r w:rsidRPr="00844987">
        <w:rPr>
          <w:rFonts w:ascii="Times New Roman" w:hAnsi="Times New Roman" w:cs="Times New Roman"/>
          <w:color w:val="000000"/>
          <w:spacing w:val="-1"/>
          <w:sz w:val="28"/>
          <w:szCs w:val="28"/>
        </w:rPr>
        <w:t xml:space="preserve">В настоящее время ведется большая работа по патриотическому воспитанию подрастающего поколения. Возобновлена работа отряда «Поиск». Множество мероприятий стали традиционными, такие как смотры строя и песни, посвященные Дню защитника Отечества, «Движение юных патриотов», легкоатлетический пробег, посвященный Дню Победы в Великой Отечественной войне и т.д.. </w:t>
      </w:r>
    </w:p>
    <w:p w:rsidR="00AB2BC3" w:rsidRPr="00844987" w:rsidRDefault="00AB2BC3" w:rsidP="00AB2BC3">
      <w:pPr>
        <w:spacing w:after="0" w:line="240" w:lineRule="auto"/>
        <w:ind w:left="-567" w:right="-284" w:firstLine="567"/>
        <w:jc w:val="both"/>
        <w:rPr>
          <w:rFonts w:ascii="Times New Roman" w:hAnsi="Times New Roman" w:cs="Times New Roman"/>
          <w:bCs/>
          <w:sz w:val="28"/>
          <w:szCs w:val="28"/>
        </w:rPr>
      </w:pPr>
      <w:r w:rsidRPr="00844987">
        <w:rPr>
          <w:rFonts w:ascii="Times New Roman" w:hAnsi="Times New Roman" w:cs="Times New Roman"/>
          <w:sz w:val="28"/>
          <w:szCs w:val="28"/>
        </w:rPr>
        <w:t xml:space="preserve">     Важным условием успешности образования является кадровый ресурс. </w:t>
      </w:r>
    </w:p>
    <w:p w:rsidR="00AB2BC3" w:rsidRPr="00844987" w:rsidRDefault="00AB2BC3" w:rsidP="00AB2BC3">
      <w:pPr>
        <w:tabs>
          <w:tab w:val="left" w:pos="3270"/>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В школах  района насчитывается 178 педагогов, из них 145 учителей, 22 воспитателя,</w:t>
      </w:r>
      <w:r w:rsidR="00E035B8">
        <w:rPr>
          <w:rFonts w:ascii="Times New Roman" w:hAnsi="Times New Roman" w:cs="Times New Roman"/>
          <w:sz w:val="28"/>
          <w:szCs w:val="28"/>
        </w:rPr>
        <w:t xml:space="preserve"> </w:t>
      </w:r>
      <w:r w:rsidRPr="00844987">
        <w:rPr>
          <w:rFonts w:ascii="Times New Roman" w:hAnsi="Times New Roman" w:cs="Times New Roman"/>
          <w:sz w:val="28"/>
          <w:szCs w:val="28"/>
        </w:rPr>
        <w:t xml:space="preserve">11 руководителей. Доля учителей с высшим образованием составляет почти 95 %. Количество работающих пенсионеров - 25 человек  (14%).  </w:t>
      </w:r>
    </w:p>
    <w:p w:rsidR="00AB2BC3" w:rsidRPr="00844987" w:rsidRDefault="00AB2BC3" w:rsidP="00AB2BC3">
      <w:pPr>
        <w:tabs>
          <w:tab w:val="left" w:pos="3270"/>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За сравнительно небольшой период проделана большая работа по повышению социального статуса и престижа профессии учителя. </w:t>
      </w:r>
    </w:p>
    <w:p w:rsidR="00AB2BC3" w:rsidRPr="00844987" w:rsidRDefault="00AB2BC3" w:rsidP="00AB2BC3">
      <w:pPr>
        <w:spacing w:after="0" w:line="240" w:lineRule="auto"/>
        <w:ind w:firstLine="709"/>
        <w:jc w:val="both"/>
        <w:rPr>
          <w:rFonts w:ascii="Times New Roman" w:hAnsi="Times New Roman" w:cs="Times New Roman"/>
          <w:sz w:val="28"/>
          <w:szCs w:val="28"/>
        </w:rPr>
      </w:pPr>
      <w:r w:rsidRPr="00844987">
        <w:rPr>
          <w:rFonts w:ascii="Times New Roman" w:hAnsi="Times New Roman" w:cs="Times New Roman"/>
          <w:sz w:val="28"/>
          <w:szCs w:val="28"/>
        </w:rPr>
        <w:t xml:space="preserve">Прежде всего, это повышение зарплаты. Так, средняя заработная плата педагогических работников общего образования за 1 полугодие 2014 года равна 21 348  рублям, средняя зарплата педагогов дошкольного образования - 15 926 рублей, в учреждениях дополнительного образования – 16 572 рубля. Рост по сравнению с аналогичным отрезком времени 2013 года составляет 10 %. За последние два года  педагогическое сообщество пополнилось пятью молодыми, целеустремленными и перспективными учителями. </w:t>
      </w:r>
    </w:p>
    <w:p w:rsidR="00AB2BC3" w:rsidRPr="00844987" w:rsidRDefault="00AB2BC3" w:rsidP="00AB2BC3">
      <w:pPr>
        <w:autoSpaceDE w:val="0"/>
        <w:autoSpaceDN w:val="0"/>
        <w:adjustRightInd w:val="0"/>
        <w:spacing w:after="0" w:line="240" w:lineRule="auto"/>
        <w:rPr>
          <w:rFonts w:ascii="Times New Roman" w:hAnsi="Times New Roman" w:cs="Times New Roman"/>
          <w:color w:val="000000"/>
          <w:sz w:val="28"/>
          <w:szCs w:val="28"/>
        </w:rPr>
      </w:pPr>
      <w:r w:rsidRPr="00844987">
        <w:rPr>
          <w:rFonts w:ascii="Times New Roman" w:hAnsi="Times New Roman" w:cs="Times New Roman"/>
          <w:b/>
          <w:bCs/>
          <w:color w:val="000000"/>
          <w:sz w:val="28"/>
          <w:szCs w:val="28"/>
        </w:rPr>
        <w:t xml:space="preserve">     Содержание предлагаемых мероприятий.</w:t>
      </w:r>
      <w:r w:rsidRPr="00844987">
        <w:rPr>
          <w:rFonts w:ascii="Times New Roman" w:hAnsi="Times New Roman" w:cs="Times New Roman"/>
          <w:color w:val="000000"/>
          <w:sz w:val="28"/>
          <w:szCs w:val="28"/>
        </w:rPr>
        <w:t xml:space="preserve"> </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1. Реализация приоритетных направлений государственной образовательной политики, мероприятий федеральных, региональных и муниципальной программ развития образования на среднесрочную и долгосрочную перспективы.</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2. Внедрение новых форм дошкольного образования, улучшение его качества; расширение практик организации групп кратковременного пребывания в общеобразовательных школах; развитие сети дошкольных организаций и их материальной инфраструктуры.</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3. Материальная поддержка на конкурсной основе лучших образовательных учреждений и педагогов. Развитие системы выявления и педагогического сопровождения талантливой молодежи.</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4. Модернизация материальной инфраструктуры общеобразовательных</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учреждений: проведение капитального и текущего ремонта, приобретение</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современных средств обучения.</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5. Повышение квалификации работников системы образования, привлечение молодых специалистов; разработка мер дополнительной социальной</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поддержки педагогов.</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6. Активизация социального партнерства образовательных учреждений</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 предприятиями и организациями района.</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Мероприятия и объем финансирования по подразделу  приведены в</w:t>
      </w:r>
    </w:p>
    <w:p w:rsidR="00AB2BC3" w:rsidRPr="00844987" w:rsidRDefault="00976C85" w:rsidP="00AB2BC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 4 к муниципальной П</w:t>
      </w:r>
      <w:r w:rsidR="00AB2BC3" w:rsidRPr="00844987">
        <w:rPr>
          <w:rFonts w:ascii="Times New Roman" w:hAnsi="Times New Roman" w:cs="Times New Roman"/>
          <w:sz w:val="28"/>
          <w:szCs w:val="28"/>
        </w:rPr>
        <w:t>рограмме.</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 подраздела. </w:t>
      </w:r>
      <w:r w:rsidRPr="00844987">
        <w:rPr>
          <w:rFonts w:ascii="Times New Roman" w:hAnsi="Times New Roman" w:cs="Times New Roman"/>
          <w:sz w:val="28"/>
          <w:szCs w:val="28"/>
        </w:rPr>
        <w:t xml:space="preserve">Реализация мероприятий подраздела позволит обеспечить дошкольным образованием </w:t>
      </w:r>
      <w:r w:rsidR="009D54C8">
        <w:rPr>
          <w:rFonts w:ascii="Times New Roman" w:hAnsi="Times New Roman" w:cs="Times New Roman"/>
          <w:sz w:val="28"/>
          <w:szCs w:val="28"/>
        </w:rPr>
        <w:t>60</w:t>
      </w:r>
      <w:r w:rsidRPr="00844987">
        <w:rPr>
          <w:rFonts w:ascii="Times New Roman" w:hAnsi="Times New Roman" w:cs="Times New Roman"/>
          <w:sz w:val="28"/>
          <w:szCs w:val="28"/>
        </w:rPr>
        <w:t xml:space="preserve"> % детей в возрасте от 3 до 7 лет. Укрепление материально-технической базы системы общего и дополнительного образования позволит увеличить удельный вес инновационных моделей образовательных организаций до 100 %. Увеличится также до 100 % удельный вес педагогических и управленческих кадров, повысивших свою квалификацию для работы с соответствии с ФГОС.</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подразделу представлены в прил</w:t>
      </w:r>
      <w:r w:rsidR="00976C85">
        <w:rPr>
          <w:rFonts w:ascii="Times New Roman" w:hAnsi="Times New Roman" w:cs="Times New Roman"/>
          <w:sz w:val="28"/>
          <w:szCs w:val="28"/>
        </w:rPr>
        <w:t>ожении 1 к м</w:t>
      </w:r>
      <w:r w:rsidRPr="00844987">
        <w:rPr>
          <w:rFonts w:ascii="Times New Roman" w:hAnsi="Times New Roman" w:cs="Times New Roman"/>
          <w:sz w:val="28"/>
          <w:szCs w:val="28"/>
        </w:rPr>
        <w:t xml:space="preserve">униципальной </w:t>
      </w:r>
      <w:r w:rsidR="00976C85">
        <w:rPr>
          <w:rFonts w:ascii="Times New Roman" w:hAnsi="Times New Roman" w:cs="Times New Roman"/>
          <w:sz w:val="28"/>
          <w:szCs w:val="28"/>
        </w:rPr>
        <w:t>П</w:t>
      </w:r>
      <w:r w:rsidRPr="00844987">
        <w:rPr>
          <w:rFonts w:ascii="Times New Roman" w:hAnsi="Times New Roman" w:cs="Times New Roman"/>
          <w:sz w:val="28"/>
          <w:szCs w:val="28"/>
        </w:rPr>
        <w:t>рограмме</w:t>
      </w:r>
      <w:r w:rsidR="00976C85">
        <w:rPr>
          <w:rFonts w:ascii="Times New Roman" w:hAnsi="Times New Roman" w:cs="Times New Roman"/>
          <w:sz w:val="28"/>
          <w:szCs w:val="28"/>
        </w:rPr>
        <w:t>.</w:t>
      </w:r>
    </w:p>
    <w:p w:rsidR="00AB2BC3" w:rsidRPr="00844987" w:rsidRDefault="00AB2BC3" w:rsidP="00AB2BC3">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Ответственный испо</w:t>
      </w:r>
      <w:r w:rsidR="00976C85">
        <w:rPr>
          <w:rFonts w:ascii="Times New Roman" w:hAnsi="Times New Roman" w:cs="Times New Roman"/>
          <w:b/>
          <w:bCs/>
          <w:sz w:val="28"/>
          <w:szCs w:val="28"/>
        </w:rPr>
        <w:t>лнитель Муниципальной программы</w:t>
      </w:r>
      <w:r w:rsidRPr="00844987">
        <w:rPr>
          <w:rFonts w:ascii="Times New Roman" w:hAnsi="Times New Roman" w:cs="Times New Roman"/>
          <w:b/>
          <w:bCs/>
          <w:sz w:val="28"/>
          <w:szCs w:val="28"/>
        </w:rPr>
        <w:t xml:space="preserve">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Соисполнители Муниципальной программы. </w:t>
      </w:r>
      <w:r w:rsidRPr="00844987">
        <w:rPr>
          <w:rFonts w:ascii="Times New Roman" w:hAnsi="Times New Roman" w:cs="Times New Roman"/>
          <w:bCs/>
          <w:sz w:val="28"/>
          <w:szCs w:val="28"/>
        </w:rPr>
        <w:t>Отдел по работе с  учреждениями образования</w:t>
      </w:r>
      <w:r w:rsidR="00E035B8">
        <w:rPr>
          <w:rFonts w:ascii="Times New Roman" w:hAnsi="Times New Roman" w:cs="Times New Roman"/>
          <w:sz w:val="28"/>
          <w:szCs w:val="28"/>
        </w:rPr>
        <w:t xml:space="preserve"> а</w:t>
      </w:r>
      <w:r w:rsidRPr="00844987">
        <w:rPr>
          <w:rFonts w:ascii="Times New Roman" w:hAnsi="Times New Roman" w:cs="Times New Roman"/>
          <w:sz w:val="28"/>
          <w:szCs w:val="28"/>
        </w:rPr>
        <w:t>дминистрации Большеберезниковского муниципального района Республики Мордовия, Министерство образования Республики Мордовия (по согласованию).</w:t>
      </w:r>
    </w:p>
    <w:p w:rsidR="00AB2BC3" w:rsidRPr="00844987" w:rsidRDefault="00AB2BC3" w:rsidP="00AB2BC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Участники мероприятий Муниципальной программы</w:t>
      </w:r>
      <w:r w:rsidRPr="00844987">
        <w:rPr>
          <w:rFonts w:ascii="Times New Roman" w:hAnsi="Times New Roman" w:cs="Times New Roman"/>
          <w:sz w:val="28"/>
          <w:szCs w:val="28"/>
        </w:rPr>
        <w:t xml:space="preserve"> Образовательные учреждения Большеберезниковского муниципального района.</w:t>
      </w:r>
    </w:p>
    <w:p w:rsidR="00B97270" w:rsidRPr="00844987" w:rsidRDefault="00B97270"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Default="00F51093" w:rsidP="009D4436">
      <w:pPr>
        <w:autoSpaceDE w:val="0"/>
        <w:autoSpaceDN w:val="0"/>
        <w:adjustRightInd w:val="0"/>
        <w:spacing w:after="0" w:line="240" w:lineRule="auto"/>
        <w:rPr>
          <w:rFonts w:ascii="Times New Roman" w:hAnsi="Times New Roman" w:cs="Times New Roman"/>
          <w:sz w:val="28"/>
          <w:szCs w:val="28"/>
        </w:rPr>
      </w:pPr>
    </w:p>
    <w:p w:rsidR="00976C85" w:rsidRPr="00844987" w:rsidRDefault="00976C85"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9D4436">
      <w:pPr>
        <w:autoSpaceDE w:val="0"/>
        <w:autoSpaceDN w:val="0"/>
        <w:adjustRightInd w:val="0"/>
        <w:spacing w:after="0" w:line="240" w:lineRule="auto"/>
        <w:rPr>
          <w:rFonts w:ascii="Times New Roman" w:hAnsi="Times New Roman" w:cs="Times New Roman"/>
          <w:sz w:val="28"/>
          <w:szCs w:val="28"/>
        </w:rPr>
      </w:pPr>
    </w:p>
    <w:p w:rsidR="00F51093" w:rsidRPr="00844987" w:rsidRDefault="00F51093" w:rsidP="00F51093">
      <w:pPr>
        <w:autoSpaceDE w:val="0"/>
        <w:autoSpaceDN w:val="0"/>
        <w:adjustRightInd w:val="0"/>
        <w:spacing w:after="0" w:line="240" w:lineRule="auto"/>
        <w:jc w:val="center"/>
        <w:rPr>
          <w:rStyle w:val="FontStyle161"/>
          <w:i w:val="0"/>
          <w:sz w:val="28"/>
          <w:szCs w:val="28"/>
        </w:rPr>
      </w:pPr>
      <w:r w:rsidRPr="00844987">
        <w:rPr>
          <w:rStyle w:val="FontStyle161"/>
          <w:i w:val="0"/>
          <w:sz w:val="28"/>
          <w:szCs w:val="28"/>
        </w:rPr>
        <w:lastRenderedPageBreak/>
        <w:t>Подраздел № 14</w:t>
      </w:r>
    </w:p>
    <w:p w:rsidR="00F51093" w:rsidRDefault="00F51093" w:rsidP="00F51093">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здравоохранения</w:t>
      </w:r>
    </w:p>
    <w:p w:rsidR="00E035B8" w:rsidRPr="00844987" w:rsidRDefault="00E035B8" w:rsidP="00F51093">
      <w:pPr>
        <w:autoSpaceDE w:val="0"/>
        <w:autoSpaceDN w:val="0"/>
        <w:adjustRightInd w:val="0"/>
        <w:spacing w:after="0" w:line="240" w:lineRule="auto"/>
        <w:jc w:val="center"/>
        <w:rPr>
          <w:rFonts w:ascii="Times New Roman" w:hAnsi="Times New Roman" w:cs="Times New Roman"/>
          <w:b/>
          <w:bCs/>
          <w:sz w:val="28"/>
          <w:szCs w:val="28"/>
        </w:rPr>
      </w:pP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обеспечение качества и доступности предоставляемой медицинской помощи, обеспечение сохранения и укрепления здоровья граждан в Большеберезниковском муниципальном районе на основе повышения эффективности профилактических мероприятий и в целом совершенствования системы здравоохранения на районном уровне.</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обеспечение приоритета профилактики в сфере охраны здоровья и развития первичной медико-санитарной помощи; улучшение материально-</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технической базы системы здравоохранения Большеберезниковского муниципального района; развитие кадрового потенциала, повышение квалификации и совершенствование мотивации кадров; повышение эффективности службы родовспоможения и детства; развитие медицинской реабилитации населения Большеберезниковского района; внедрение проектных механизмов управления и механизмов управления качеством медицинских услуг, а также современных информационных технологий.</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Перспективы развития. </w:t>
      </w:r>
      <w:r w:rsidRPr="00844987">
        <w:rPr>
          <w:rFonts w:ascii="Times New Roman" w:hAnsi="Times New Roman" w:cs="Times New Roman"/>
          <w:sz w:val="28"/>
          <w:szCs w:val="28"/>
        </w:rPr>
        <w:t>Система здравоохранения Большеберезниковского муниципального района, по данным на 1 января 2014 г., включает:</w:t>
      </w:r>
    </w:p>
    <w:p w:rsidR="00F51093" w:rsidRPr="00844987" w:rsidRDefault="00E035B8" w:rsidP="00F510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51093" w:rsidRPr="00844987">
        <w:rPr>
          <w:rFonts w:ascii="Times New Roman" w:hAnsi="Times New Roman" w:cs="Times New Roman"/>
          <w:sz w:val="28"/>
          <w:szCs w:val="28"/>
        </w:rPr>
        <w:t xml:space="preserve"> амбулаторно-поликлиническую часть МУЗ «</w:t>
      </w:r>
      <w:r>
        <w:rPr>
          <w:rFonts w:ascii="Times New Roman" w:hAnsi="Times New Roman" w:cs="Times New Roman"/>
          <w:sz w:val="28"/>
          <w:szCs w:val="28"/>
        </w:rPr>
        <w:t>Комсомольская межрайонная больница»;</w:t>
      </w:r>
      <w:r w:rsidR="00F51093" w:rsidRPr="00844987">
        <w:rPr>
          <w:rFonts w:ascii="Times New Roman" w:hAnsi="Times New Roman" w:cs="Times New Roman"/>
          <w:sz w:val="28"/>
          <w:szCs w:val="28"/>
        </w:rPr>
        <w:t xml:space="preserve"> </w:t>
      </w:r>
    </w:p>
    <w:p w:rsidR="00F51093" w:rsidRPr="00844987" w:rsidRDefault="0010285D" w:rsidP="00F510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51093" w:rsidRPr="00844987">
        <w:rPr>
          <w:rFonts w:ascii="Times New Roman" w:hAnsi="Times New Roman" w:cs="Times New Roman"/>
          <w:sz w:val="28"/>
          <w:szCs w:val="28"/>
        </w:rPr>
        <w:t xml:space="preserve"> 19 фельдшерско-акушерских пунктов.</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Медико-демографические показатели Большеберезниковского муниципального района свидетельствуют о низкой рождаемости, высоком уровне смертности и старении населения.</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Главна</w:t>
      </w:r>
      <w:r w:rsidR="00976C85">
        <w:rPr>
          <w:rFonts w:ascii="Times New Roman" w:hAnsi="Times New Roman" w:cs="Times New Roman"/>
          <w:sz w:val="28"/>
          <w:szCs w:val="28"/>
        </w:rPr>
        <w:t>я причина смертности населения -</w:t>
      </w:r>
      <w:r w:rsidRPr="00844987">
        <w:rPr>
          <w:rFonts w:ascii="Times New Roman" w:hAnsi="Times New Roman" w:cs="Times New Roman"/>
          <w:sz w:val="28"/>
          <w:szCs w:val="28"/>
        </w:rPr>
        <w:t xml:space="preserve"> болезни системы органов кровообращения, что соответствует общереспубликанской тенденции. Особенностью района является стабильное превышение республиканских показателей. </w:t>
      </w:r>
    </w:p>
    <w:p w:rsidR="00F51093" w:rsidRPr="00844987" w:rsidRDefault="00F51093" w:rsidP="00F51093">
      <w:pPr>
        <w:autoSpaceDE w:val="0"/>
        <w:autoSpaceDN w:val="0"/>
        <w:adjustRightInd w:val="0"/>
        <w:spacing w:after="0" w:line="240" w:lineRule="auto"/>
        <w:jc w:val="both"/>
        <w:rPr>
          <w:rFonts w:ascii="Times New Roman" w:hAnsi="Times New Roman" w:cs="Times New Roman"/>
          <w:color w:val="000000"/>
          <w:spacing w:val="-1"/>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color w:val="000000"/>
          <w:spacing w:val="-1"/>
          <w:sz w:val="28"/>
          <w:szCs w:val="28"/>
        </w:rPr>
        <w:t xml:space="preserve">Для системы здравоохранения района актуальны проблемы недостаточного материально-технического и кадрового обеспечения лечебных учреждений. Ряду фельдшерско-акушерских пунктов необходим капитальный ремонт. Существует потребность в строительстве объектов медицинского назначения в таких населенных пунктах, как Гузынцы, Николаевка, Косогоры, Тазино,. Необходимость в капитальном ремонте и строительстве лечебных учреждений в указанных населенных пунктах связана с перспективами их социально-экономического и демографического развития, которое связана с улучшением качества жизни населения, сохранением и развитием человеческого потенциала. </w:t>
      </w:r>
    </w:p>
    <w:p w:rsidR="00F51093" w:rsidRPr="00844987" w:rsidRDefault="00F51093" w:rsidP="005815EF">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5815EF">
        <w:rPr>
          <w:rFonts w:ascii="Times New Roman" w:hAnsi="Times New Roman" w:cs="Times New Roman"/>
          <w:sz w:val="28"/>
          <w:szCs w:val="28"/>
        </w:rPr>
        <w:t xml:space="preserve">  В</w:t>
      </w:r>
      <w:r w:rsidRPr="00844987">
        <w:rPr>
          <w:rFonts w:ascii="Times New Roman" w:hAnsi="Times New Roman" w:cs="Times New Roman"/>
          <w:sz w:val="28"/>
          <w:szCs w:val="28"/>
        </w:rPr>
        <w:t xml:space="preserve"> целях улучшения качества оказания медицинской помощи населению Большеберезниковского муниципального района, с 1 декабря 201</w:t>
      </w:r>
      <w:r w:rsidR="005815EF">
        <w:rPr>
          <w:rFonts w:ascii="Times New Roman" w:hAnsi="Times New Roman" w:cs="Times New Roman"/>
          <w:sz w:val="28"/>
          <w:szCs w:val="28"/>
        </w:rPr>
        <w:t>4</w:t>
      </w:r>
      <w:r w:rsidRPr="00844987">
        <w:rPr>
          <w:rFonts w:ascii="Times New Roman" w:hAnsi="Times New Roman" w:cs="Times New Roman"/>
          <w:sz w:val="28"/>
          <w:szCs w:val="28"/>
        </w:rPr>
        <w:t xml:space="preserve"> года </w:t>
      </w:r>
      <w:r w:rsidR="005815EF">
        <w:rPr>
          <w:rFonts w:ascii="Times New Roman" w:hAnsi="Times New Roman" w:cs="Times New Roman"/>
          <w:sz w:val="28"/>
          <w:szCs w:val="28"/>
        </w:rPr>
        <w:t xml:space="preserve">население обслуживается </w:t>
      </w:r>
      <w:r w:rsidRPr="00844987">
        <w:rPr>
          <w:rFonts w:ascii="Times New Roman" w:hAnsi="Times New Roman" w:cs="Times New Roman"/>
          <w:sz w:val="28"/>
          <w:szCs w:val="28"/>
        </w:rPr>
        <w:t xml:space="preserve"> в ГБУЗ  РМ « Комсомольская межрайонная больница» с целью оказания им квалифицированной медицинской помощи. </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lastRenderedPageBreak/>
        <w:t xml:space="preserve">      Содержание предлагаемых мероприятий. </w:t>
      </w:r>
      <w:r w:rsidRPr="00844987">
        <w:rPr>
          <w:rFonts w:ascii="Times New Roman" w:hAnsi="Times New Roman" w:cs="Times New Roman"/>
          <w:sz w:val="28"/>
          <w:szCs w:val="28"/>
        </w:rPr>
        <w:t>Развитие системы здравоохранения Большеберезниковского муниципального района потребует реализации ряда мероприятий, в числе которых:</w:t>
      </w:r>
    </w:p>
    <w:p w:rsidR="00F51093" w:rsidRPr="00844987" w:rsidRDefault="00F51093" w:rsidP="00F51093">
      <w:pPr>
        <w:autoSpaceDE w:val="0"/>
        <w:autoSpaceDN w:val="0"/>
        <w:adjustRightInd w:val="0"/>
        <w:spacing w:after="0" w:line="240" w:lineRule="auto"/>
        <w:jc w:val="both"/>
        <w:rPr>
          <w:rFonts w:ascii="Times New Roman" w:hAnsi="Times New Roman" w:cs="Times New Roman"/>
          <w:color w:val="000000"/>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color w:val="000000"/>
          <w:sz w:val="28"/>
          <w:szCs w:val="28"/>
        </w:rPr>
        <w:t>Строительство ФАПА в д. Дегилевка Гузынского сельского поселения;</w:t>
      </w:r>
    </w:p>
    <w:p w:rsidR="00F51093" w:rsidRPr="00844987" w:rsidRDefault="00F51093" w:rsidP="00F51093">
      <w:pPr>
        <w:spacing w:after="0" w:line="240" w:lineRule="auto"/>
        <w:rPr>
          <w:rFonts w:ascii="Times New Roman" w:hAnsi="Times New Roman" w:cs="Times New Roman"/>
          <w:color w:val="000000"/>
          <w:sz w:val="28"/>
          <w:szCs w:val="28"/>
        </w:rPr>
      </w:pPr>
      <w:r w:rsidRPr="00844987">
        <w:rPr>
          <w:rFonts w:ascii="Times New Roman" w:hAnsi="Times New Roman" w:cs="Times New Roman"/>
          <w:color w:val="000000"/>
          <w:sz w:val="28"/>
          <w:szCs w:val="28"/>
        </w:rPr>
        <w:t>- Строительство ФАПА в с. Николаевка Большеберезниковского  сельского поселения;</w:t>
      </w:r>
    </w:p>
    <w:p w:rsidR="00F51093" w:rsidRPr="00844987" w:rsidRDefault="00F51093" w:rsidP="00F51093">
      <w:pPr>
        <w:spacing w:after="0" w:line="240" w:lineRule="auto"/>
        <w:rPr>
          <w:rFonts w:ascii="Times New Roman" w:hAnsi="Times New Roman" w:cs="Times New Roman"/>
          <w:color w:val="000000"/>
          <w:sz w:val="28"/>
          <w:szCs w:val="28"/>
        </w:rPr>
      </w:pPr>
      <w:r w:rsidRPr="00844987">
        <w:rPr>
          <w:rFonts w:ascii="Times New Roman" w:hAnsi="Times New Roman" w:cs="Times New Roman"/>
          <w:color w:val="000000"/>
          <w:sz w:val="28"/>
          <w:szCs w:val="28"/>
        </w:rPr>
        <w:t>- Строительство ФАПА в с. Косогоры  Косогорского  сельского поселения</w:t>
      </w:r>
      <w:r w:rsidR="00976C85">
        <w:rPr>
          <w:rFonts w:ascii="Times New Roman" w:hAnsi="Times New Roman" w:cs="Times New Roman"/>
          <w:color w:val="000000"/>
          <w:sz w:val="28"/>
          <w:szCs w:val="28"/>
        </w:rPr>
        <w:t>.</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Мероприятия и объем финансирования по подразделу  приведены в</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5815EF">
        <w:rPr>
          <w:rFonts w:ascii="Times New Roman" w:hAnsi="Times New Roman" w:cs="Times New Roman"/>
          <w:sz w:val="28"/>
          <w:szCs w:val="28"/>
        </w:rPr>
        <w:t>ожении</w:t>
      </w:r>
      <w:r w:rsidR="00976C85">
        <w:rPr>
          <w:rFonts w:ascii="Times New Roman" w:hAnsi="Times New Roman" w:cs="Times New Roman"/>
          <w:sz w:val="28"/>
          <w:szCs w:val="28"/>
        </w:rPr>
        <w:t xml:space="preserve">  4 к м</w:t>
      </w:r>
      <w:r w:rsidRPr="00844987">
        <w:rPr>
          <w:rFonts w:ascii="Times New Roman" w:hAnsi="Times New Roman" w:cs="Times New Roman"/>
          <w:sz w:val="28"/>
          <w:szCs w:val="28"/>
        </w:rPr>
        <w:t xml:space="preserve">униципальной </w:t>
      </w:r>
      <w:r w:rsidR="00976C85">
        <w:rPr>
          <w:rFonts w:ascii="Times New Roman" w:hAnsi="Times New Roman" w:cs="Times New Roman"/>
          <w:sz w:val="28"/>
          <w:szCs w:val="28"/>
        </w:rPr>
        <w:t>П</w:t>
      </w:r>
      <w:r w:rsidRPr="00844987">
        <w:rPr>
          <w:rFonts w:ascii="Times New Roman" w:hAnsi="Times New Roman" w:cs="Times New Roman"/>
          <w:sz w:val="28"/>
          <w:szCs w:val="28"/>
        </w:rPr>
        <w:t>рограмме.</w:t>
      </w:r>
    </w:p>
    <w:p w:rsidR="00F51093" w:rsidRPr="00844987" w:rsidRDefault="00F51093" w:rsidP="00F51093">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подраздела. </w:t>
      </w:r>
      <w:r w:rsidRPr="00844987">
        <w:rPr>
          <w:rFonts w:ascii="Times New Roman" w:hAnsi="Times New Roman" w:cs="Times New Roman"/>
          <w:sz w:val="28"/>
          <w:szCs w:val="28"/>
        </w:rPr>
        <w:t>Осуществление предлагаемых мероприятий будет способствовать сохранению и улучшению здоровья населения района, повышению качества его жизни, а также сокращению прямых и косвенных социальных и</w:t>
      </w:r>
      <w:r w:rsidR="00976C85">
        <w:rPr>
          <w:rFonts w:ascii="Times New Roman" w:hAnsi="Times New Roman" w:cs="Times New Roman"/>
          <w:sz w:val="28"/>
          <w:szCs w:val="28"/>
        </w:rPr>
        <w:t xml:space="preserve"> </w:t>
      </w:r>
      <w:r w:rsidRPr="00844987">
        <w:rPr>
          <w:rFonts w:ascii="Times New Roman" w:hAnsi="Times New Roman" w:cs="Times New Roman"/>
          <w:sz w:val="28"/>
          <w:szCs w:val="28"/>
        </w:rPr>
        <w:t>экономических потерь района и республики за счет снижения заболеваемости и смертности населения и экономии от внедрения в систему здравоохранения Большеберезниковского муниципального района проектных методов, методов управления качеством оказания медицинских услуг, новых методик профилактической и рекреационной направленности. Рационализация назначения и использования лекарственных средств на основе принципов доказательной медицины обеспечит как повышение качества медицинских услуг, оказываемых населению района, так и оптимизацию экономики исследуемой отрасли.</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Целевые индикаторы по подразделу  представлены в прил</w:t>
      </w:r>
      <w:r w:rsidR="005815EF">
        <w:rPr>
          <w:rFonts w:ascii="Times New Roman" w:hAnsi="Times New Roman" w:cs="Times New Roman"/>
          <w:sz w:val="28"/>
          <w:szCs w:val="28"/>
        </w:rPr>
        <w:t>ожении</w:t>
      </w:r>
      <w:r w:rsidR="00976C85">
        <w:rPr>
          <w:rFonts w:ascii="Times New Roman" w:hAnsi="Times New Roman" w:cs="Times New Roman"/>
          <w:sz w:val="28"/>
          <w:szCs w:val="28"/>
        </w:rPr>
        <w:t xml:space="preserve"> 1 к муниципальной П</w:t>
      </w:r>
      <w:r w:rsidRPr="00844987">
        <w:rPr>
          <w:rFonts w:ascii="Times New Roman" w:hAnsi="Times New Roman" w:cs="Times New Roman"/>
          <w:sz w:val="28"/>
          <w:szCs w:val="28"/>
        </w:rPr>
        <w:t>рограмме.</w:t>
      </w:r>
    </w:p>
    <w:p w:rsidR="00F51093" w:rsidRPr="00844987" w:rsidRDefault="00F51093" w:rsidP="00F51093">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Соисполнитель Муниципальной программы. </w:t>
      </w:r>
      <w:r w:rsidRPr="00844987">
        <w:rPr>
          <w:rFonts w:ascii="Times New Roman" w:hAnsi="Times New Roman" w:cs="Times New Roman"/>
          <w:sz w:val="28"/>
          <w:szCs w:val="28"/>
        </w:rPr>
        <w:t>ГУЗ «</w:t>
      </w:r>
      <w:r w:rsidR="005815EF">
        <w:rPr>
          <w:rFonts w:ascii="Times New Roman" w:hAnsi="Times New Roman" w:cs="Times New Roman"/>
          <w:sz w:val="28"/>
          <w:szCs w:val="28"/>
        </w:rPr>
        <w:t>Комсомольская межрайонная больница</w:t>
      </w:r>
      <w:r w:rsidRPr="00844987">
        <w:rPr>
          <w:rFonts w:ascii="Times New Roman" w:hAnsi="Times New Roman" w:cs="Times New Roman"/>
          <w:sz w:val="28"/>
          <w:szCs w:val="28"/>
        </w:rPr>
        <w:t>».</w:t>
      </w:r>
    </w:p>
    <w:p w:rsidR="00F51093" w:rsidRPr="00844987" w:rsidRDefault="00F51093" w:rsidP="00F51093">
      <w:pPr>
        <w:autoSpaceDE w:val="0"/>
        <w:autoSpaceDN w:val="0"/>
        <w:adjustRightInd w:val="0"/>
        <w:spacing w:after="0" w:line="240" w:lineRule="auto"/>
        <w:jc w:val="both"/>
        <w:rPr>
          <w:rFonts w:ascii="Times New Roman" w:hAnsi="Times New Roman" w:cs="Times New Roman"/>
          <w:sz w:val="28"/>
          <w:szCs w:val="28"/>
        </w:rPr>
      </w:pPr>
    </w:p>
    <w:p w:rsidR="00F51093" w:rsidRPr="00844987" w:rsidRDefault="00F51093" w:rsidP="00F51093">
      <w:pPr>
        <w:autoSpaceDE w:val="0"/>
        <w:autoSpaceDN w:val="0"/>
        <w:adjustRightInd w:val="0"/>
        <w:spacing w:after="0" w:line="240" w:lineRule="auto"/>
        <w:jc w:val="center"/>
        <w:rPr>
          <w:rFonts w:ascii="Times New Roman" w:hAnsi="Times New Roman" w:cs="Times New Roman"/>
          <w:sz w:val="28"/>
          <w:szCs w:val="28"/>
        </w:rPr>
      </w:pPr>
    </w:p>
    <w:p w:rsidR="003026A7" w:rsidRPr="00844987" w:rsidRDefault="003026A7" w:rsidP="003026A7">
      <w:pPr>
        <w:pStyle w:val="Style17"/>
        <w:widowControl/>
        <w:spacing w:before="226" w:line="384" w:lineRule="exact"/>
        <w:ind w:firstLine="466"/>
        <w:jc w:val="center"/>
        <w:rPr>
          <w:rStyle w:val="FontStyle168"/>
          <w:b/>
          <w:sz w:val="28"/>
          <w:szCs w:val="28"/>
        </w:rPr>
      </w:pPr>
    </w:p>
    <w:p w:rsidR="003026A7" w:rsidRPr="00844987" w:rsidRDefault="003026A7" w:rsidP="003026A7">
      <w:pPr>
        <w:pStyle w:val="Style17"/>
        <w:widowControl/>
        <w:spacing w:before="226" w:line="384" w:lineRule="exact"/>
        <w:ind w:firstLine="466"/>
        <w:jc w:val="center"/>
        <w:rPr>
          <w:rStyle w:val="FontStyle168"/>
          <w:b/>
          <w:sz w:val="28"/>
          <w:szCs w:val="28"/>
        </w:rPr>
      </w:pPr>
    </w:p>
    <w:p w:rsidR="003026A7" w:rsidRPr="00844987" w:rsidRDefault="003026A7" w:rsidP="003026A7">
      <w:pPr>
        <w:pStyle w:val="Style17"/>
        <w:widowControl/>
        <w:spacing w:before="226" w:line="384" w:lineRule="exact"/>
        <w:ind w:firstLine="466"/>
        <w:jc w:val="center"/>
        <w:rPr>
          <w:rStyle w:val="FontStyle168"/>
          <w:b/>
          <w:sz w:val="28"/>
          <w:szCs w:val="28"/>
        </w:rPr>
      </w:pPr>
    </w:p>
    <w:p w:rsidR="003026A7" w:rsidRPr="00844987" w:rsidRDefault="003026A7" w:rsidP="003026A7">
      <w:pPr>
        <w:pStyle w:val="Style17"/>
        <w:widowControl/>
        <w:spacing w:before="226" w:line="384" w:lineRule="exact"/>
        <w:ind w:firstLine="466"/>
        <w:jc w:val="center"/>
        <w:rPr>
          <w:rStyle w:val="FontStyle168"/>
          <w:b/>
          <w:sz w:val="28"/>
          <w:szCs w:val="28"/>
        </w:rPr>
      </w:pPr>
    </w:p>
    <w:p w:rsidR="005815EF" w:rsidRDefault="005815EF" w:rsidP="005B008F">
      <w:pPr>
        <w:pStyle w:val="Style17"/>
        <w:widowControl/>
        <w:spacing w:before="226" w:line="384" w:lineRule="exact"/>
        <w:ind w:firstLine="0"/>
        <w:rPr>
          <w:rStyle w:val="FontStyle168"/>
          <w:b/>
          <w:sz w:val="28"/>
          <w:szCs w:val="28"/>
        </w:rPr>
      </w:pPr>
    </w:p>
    <w:p w:rsidR="005B008F" w:rsidRPr="00844987" w:rsidRDefault="005B008F" w:rsidP="005B008F">
      <w:pPr>
        <w:pStyle w:val="Style17"/>
        <w:widowControl/>
        <w:spacing w:before="226" w:line="384" w:lineRule="exact"/>
        <w:ind w:firstLine="0"/>
        <w:rPr>
          <w:rStyle w:val="FontStyle168"/>
          <w:b/>
          <w:sz w:val="28"/>
          <w:szCs w:val="28"/>
        </w:rPr>
      </w:pPr>
    </w:p>
    <w:p w:rsidR="003026A7" w:rsidRPr="00844987" w:rsidRDefault="003026A7" w:rsidP="003026A7">
      <w:pPr>
        <w:pStyle w:val="Style17"/>
        <w:widowControl/>
        <w:spacing w:before="226" w:line="384" w:lineRule="exact"/>
        <w:ind w:firstLine="466"/>
        <w:jc w:val="center"/>
        <w:rPr>
          <w:rStyle w:val="FontStyle168"/>
          <w:b/>
          <w:sz w:val="28"/>
          <w:szCs w:val="28"/>
        </w:rPr>
      </w:pPr>
      <w:r w:rsidRPr="00844987">
        <w:rPr>
          <w:rStyle w:val="FontStyle168"/>
          <w:b/>
          <w:sz w:val="28"/>
          <w:szCs w:val="28"/>
        </w:rPr>
        <w:lastRenderedPageBreak/>
        <w:t>Подраздел № 15</w:t>
      </w:r>
    </w:p>
    <w:p w:rsidR="00B97270" w:rsidRDefault="00B97270" w:rsidP="00367F6D">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 xml:space="preserve"> Развитие рынка труда, повышение занятости населения</w:t>
      </w:r>
    </w:p>
    <w:p w:rsidR="005815EF" w:rsidRPr="00844987" w:rsidRDefault="005815EF" w:rsidP="00367F6D">
      <w:pPr>
        <w:autoSpaceDE w:val="0"/>
        <w:autoSpaceDN w:val="0"/>
        <w:adjustRightInd w:val="0"/>
        <w:spacing w:after="0" w:line="240" w:lineRule="auto"/>
        <w:jc w:val="center"/>
        <w:rPr>
          <w:rFonts w:ascii="Times New Roman" w:hAnsi="Times New Roman" w:cs="Times New Roman"/>
          <w:sz w:val="28"/>
          <w:szCs w:val="28"/>
        </w:rPr>
      </w:pP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развитие современного рынка труда.</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повышение эффективности занятости населения, создание новых</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рабочих мест, удовлетворение текущих и перспективных кадровых потребностей предприятий и организаций Большеберезниковского муниципального района.</w:t>
      </w:r>
    </w:p>
    <w:p w:rsidR="00B97270" w:rsidRPr="00844987" w:rsidRDefault="00B97270" w:rsidP="00DF126E">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Перспективы развития.</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 данным на 1 января 2014 г</w:t>
      </w:r>
      <w:r w:rsidR="00976C85">
        <w:rPr>
          <w:rFonts w:ascii="Times New Roman" w:hAnsi="Times New Roman" w:cs="Times New Roman"/>
          <w:sz w:val="28"/>
          <w:szCs w:val="28"/>
        </w:rPr>
        <w:t>ода</w:t>
      </w:r>
      <w:r w:rsidRPr="00844987">
        <w:rPr>
          <w:rFonts w:ascii="Times New Roman" w:hAnsi="Times New Roman" w:cs="Times New Roman"/>
          <w:sz w:val="28"/>
          <w:szCs w:val="28"/>
        </w:rPr>
        <w:t xml:space="preserve"> в структуре занятости трудоспособного</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населения преобладала группа занятых  в организациях социальной сферы </w:t>
      </w:r>
      <w:r w:rsidR="00A1583C">
        <w:rPr>
          <w:rFonts w:ascii="Times New Roman" w:hAnsi="Times New Roman" w:cs="Times New Roman"/>
          <w:sz w:val="28"/>
          <w:szCs w:val="28"/>
        </w:rPr>
        <w:t xml:space="preserve">- </w:t>
      </w:r>
      <w:r w:rsidRPr="00844987">
        <w:rPr>
          <w:rFonts w:ascii="Times New Roman" w:hAnsi="Times New Roman" w:cs="Times New Roman"/>
          <w:sz w:val="28"/>
          <w:szCs w:val="28"/>
        </w:rPr>
        <w:t xml:space="preserve">1269 чел. (23,6 %), в сельскохозяйственном производстве заняты 653 чел. (12,1 %), в промышленном производстве </w:t>
      </w:r>
      <w:r w:rsidR="00976C85">
        <w:rPr>
          <w:rFonts w:ascii="Times New Roman" w:hAnsi="Times New Roman" w:cs="Times New Roman"/>
          <w:sz w:val="28"/>
          <w:szCs w:val="28"/>
        </w:rPr>
        <w:t>-</w:t>
      </w:r>
      <w:r w:rsidRPr="00844987">
        <w:rPr>
          <w:rFonts w:ascii="Times New Roman" w:hAnsi="Times New Roman" w:cs="Times New Roman"/>
          <w:sz w:val="28"/>
          <w:szCs w:val="28"/>
        </w:rPr>
        <w:t xml:space="preserve"> 443 чел. (8,2 %). Доля безработных составила 1,4 %. </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Показатели сферы труда с 2010 по 2013 г</w:t>
      </w:r>
      <w:r w:rsidR="00976C85">
        <w:rPr>
          <w:rFonts w:ascii="Times New Roman" w:hAnsi="Times New Roman" w:cs="Times New Roman"/>
          <w:sz w:val="28"/>
          <w:szCs w:val="28"/>
        </w:rPr>
        <w:t>оды</w:t>
      </w:r>
      <w:r w:rsidRPr="00844987">
        <w:rPr>
          <w:rFonts w:ascii="Times New Roman" w:hAnsi="Times New Roman" w:cs="Times New Roman"/>
          <w:sz w:val="28"/>
          <w:szCs w:val="28"/>
        </w:rPr>
        <w:t xml:space="preserve"> характеризуются устойчивым</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снижением среднесписочной численности работников, снижением числа</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граждан, обратившихся в органы службы занятости за содействием в поиске</w:t>
      </w:r>
    </w:p>
    <w:p w:rsidR="00B97270" w:rsidRPr="00844987"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работы, и численности лиц, зарегистрированных в качестве безработных.</w:t>
      </w:r>
    </w:p>
    <w:p w:rsidR="00B97270" w:rsidRDefault="00B97270" w:rsidP="00DF126E">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Наряду с этим снижается заявленная потребность предприятий и организаций в работниках, снижается уровень регистрируемой безработицы, а также</w:t>
      </w:r>
      <w:r w:rsidR="00976C85">
        <w:rPr>
          <w:rFonts w:ascii="Times New Roman" w:hAnsi="Times New Roman" w:cs="Times New Roman"/>
          <w:sz w:val="28"/>
          <w:szCs w:val="28"/>
        </w:rPr>
        <w:t xml:space="preserve"> </w:t>
      </w:r>
      <w:r w:rsidRPr="00844987">
        <w:rPr>
          <w:rFonts w:ascii="Times New Roman" w:hAnsi="Times New Roman" w:cs="Times New Roman"/>
          <w:sz w:val="28"/>
          <w:szCs w:val="28"/>
        </w:rPr>
        <w:t>коэффициент напряженности на одну вакансию (таблица</w:t>
      </w:r>
      <w:r w:rsidR="00582636">
        <w:rPr>
          <w:rFonts w:ascii="Times New Roman" w:hAnsi="Times New Roman" w:cs="Times New Roman"/>
          <w:sz w:val="28"/>
          <w:szCs w:val="28"/>
        </w:rPr>
        <w:t xml:space="preserve"> 44</w:t>
      </w:r>
      <w:r w:rsidRPr="00844987">
        <w:rPr>
          <w:rFonts w:ascii="Times New Roman" w:hAnsi="Times New Roman" w:cs="Times New Roman"/>
          <w:sz w:val="28"/>
          <w:szCs w:val="28"/>
        </w:rPr>
        <w:t>).</w:t>
      </w:r>
    </w:p>
    <w:p w:rsidR="00BA751B" w:rsidRPr="00844987" w:rsidRDefault="00BA751B" w:rsidP="00DF126E">
      <w:pPr>
        <w:autoSpaceDE w:val="0"/>
        <w:autoSpaceDN w:val="0"/>
        <w:adjustRightInd w:val="0"/>
        <w:spacing w:after="0" w:line="240" w:lineRule="auto"/>
        <w:jc w:val="both"/>
        <w:rPr>
          <w:rFonts w:ascii="Times New Roman" w:hAnsi="Times New Roman" w:cs="Times New Roman"/>
          <w:sz w:val="28"/>
          <w:szCs w:val="28"/>
        </w:rPr>
      </w:pPr>
    </w:p>
    <w:p w:rsidR="00BA751B" w:rsidRPr="00A1583C" w:rsidRDefault="00582636" w:rsidP="00A1583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44</w:t>
      </w:r>
    </w:p>
    <w:p w:rsidR="00B97270" w:rsidRPr="00844987" w:rsidRDefault="00B97270" w:rsidP="00B1551D">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Динамика основных показателей по труду</w:t>
      </w:r>
    </w:p>
    <w:p w:rsidR="00B97270" w:rsidRPr="00844987" w:rsidRDefault="00B97270" w:rsidP="00E60006">
      <w:pPr>
        <w:autoSpaceDE w:val="0"/>
        <w:autoSpaceDN w:val="0"/>
        <w:adjustRightInd w:val="0"/>
        <w:spacing w:after="0" w:line="240" w:lineRule="auto"/>
        <w:jc w:val="center"/>
        <w:rPr>
          <w:rFonts w:ascii="Times New Roman" w:hAnsi="Times New Roman" w:cs="Times New Roman"/>
          <w:sz w:val="28"/>
          <w:szCs w:val="28"/>
        </w:rPr>
      </w:pPr>
    </w:p>
    <w:tbl>
      <w:tblPr>
        <w:tblW w:w="9781" w:type="dxa"/>
        <w:tblInd w:w="2" w:type="dxa"/>
        <w:tblLayout w:type="fixed"/>
        <w:tblLook w:val="0000"/>
      </w:tblPr>
      <w:tblGrid>
        <w:gridCol w:w="5864"/>
        <w:gridCol w:w="1445"/>
        <w:gridCol w:w="1445"/>
        <w:gridCol w:w="1027"/>
      </w:tblGrid>
      <w:tr w:rsidR="00B97270" w:rsidRPr="00BA751B" w:rsidTr="00BA751B">
        <w:trPr>
          <w:trHeight w:val="407"/>
        </w:trPr>
        <w:tc>
          <w:tcPr>
            <w:tcW w:w="5864" w:type="dxa"/>
            <w:tcBorders>
              <w:top w:val="single" w:sz="4" w:space="0" w:color="000001"/>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center"/>
              <w:rPr>
                <w:rFonts w:ascii="Times New Roman" w:hAnsi="Times New Roman" w:cs="Times New Roman"/>
                <w:sz w:val="24"/>
                <w:szCs w:val="24"/>
                <w:lang w:val="en-US"/>
              </w:rPr>
            </w:pPr>
            <w:r w:rsidRPr="00BA751B">
              <w:rPr>
                <w:rFonts w:ascii="Times New Roman" w:hAnsi="Times New Roman" w:cs="Times New Roman"/>
                <w:sz w:val="24"/>
                <w:szCs w:val="24"/>
              </w:rPr>
              <w:t>Показатель</w:t>
            </w:r>
          </w:p>
        </w:tc>
        <w:tc>
          <w:tcPr>
            <w:tcW w:w="1445" w:type="dxa"/>
            <w:tcBorders>
              <w:top w:val="single" w:sz="4" w:space="0" w:color="000001"/>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center"/>
              <w:rPr>
                <w:rFonts w:ascii="Times New Roman" w:hAnsi="Times New Roman" w:cs="Times New Roman"/>
                <w:sz w:val="24"/>
                <w:szCs w:val="24"/>
                <w:lang w:val="en-US"/>
              </w:rPr>
            </w:pPr>
            <w:r w:rsidRPr="00BA751B">
              <w:rPr>
                <w:rFonts w:ascii="Times New Roman" w:hAnsi="Times New Roman" w:cs="Times New Roman"/>
                <w:sz w:val="24"/>
                <w:szCs w:val="24"/>
                <w:lang w:val="en-US"/>
              </w:rPr>
              <w:t xml:space="preserve">2011 </w:t>
            </w:r>
            <w:r w:rsidRPr="00BA751B">
              <w:rPr>
                <w:rFonts w:ascii="Times New Roman" w:hAnsi="Times New Roman" w:cs="Times New Roman"/>
                <w:sz w:val="24"/>
                <w:szCs w:val="24"/>
              </w:rPr>
              <w:t>г.</w:t>
            </w:r>
          </w:p>
        </w:tc>
        <w:tc>
          <w:tcPr>
            <w:tcW w:w="1445" w:type="dxa"/>
            <w:tcBorders>
              <w:top w:val="single" w:sz="4" w:space="0" w:color="000001"/>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center"/>
              <w:rPr>
                <w:rFonts w:ascii="Times New Roman" w:hAnsi="Times New Roman" w:cs="Times New Roman"/>
                <w:sz w:val="24"/>
                <w:szCs w:val="24"/>
                <w:lang w:val="en-US"/>
              </w:rPr>
            </w:pPr>
            <w:r w:rsidRPr="00BA751B">
              <w:rPr>
                <w:rFonts w:ascii="Times New Roman" w:hAnsi="Times New Roman" w:cs="Times New Roman"/>
                <w:sz w:val="24"/>
                <w:szCs w:val="24"/>
                <w:lang w:val="en-US"/>
              </w:rPr>
              <w:t>2012 </w:t>
            </w:r>
            <w:r w:rsidRPr="00BA751B">
              <w:rPr>
                <w:rFonts w:ascii="Times New Roman" w:hAnsi="Times New Roman" w:cs="Times New Roman"/>
                <w:sz w:val="24"/>
                <w:szCs w:val="24"/>
              </w:rPr>
              <w:t>г.</w:t>
            </w:r>
          </w:p>
        </w:tc>
        <w:tc>
          <w:tcPr>
            <w:tcW w:w="1027" w:type="dxa"/>
            <w:tcBorders>
              <w:top w:val="single" w:sz="4" w:space="0" w:color="000001"/>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center"/>
              <w:rPr>
                <w:rFonts w:ascii="Times New Roman" w:hAnsi="Times New Roman" w:cs="Times New Roman"/>
                <w:sz w:val="24"/>
                <w:szCs w:val="24"/>
                <w:lang w:val="en-US"/>
              </w:rPr>
            </w:pPr>
            <w:r w:rsidRPr="00BA751B">
              <w:rPr>
                <w:rFonts w:ascii="Times New Roman" w:hAnsi="Times New Roman" w:cs="Times New Roman"/>
                <w:sz w:val="24"/>
                <w:szCs w:val="24"/>
                <w:lang w:val="en-US"/>
              </w:rPr>
              <w:t>2013 </w:t>
            </w:r>
            <w:r w:rsidRPr="00BA751B">
              <w:rPr>
                <w:rFonts w:ascii="Times New Roman" w:hAnsi="Times New Roman" w:cs="Times New Roman"/>
                <w:sz w:val="24"/>
                <w:szCs w:val="24"/>
              </w:rPr>
              <w:t>г.</w:t>
            </w:r>
          </w:p>
        </w:tc>
      </w:tr>
      <w:tr w:rsidR="00B97270" w:rsidRPr="00BA751B" w:rsidTr="00BA751B">
        <w:trPr>
          <w:trHeight w:val="412"/>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lang w:val="en-US"/>
              </w:rPr>
            </w:pPr>
            <w:r w:rsidRPr="00BA751B">
              <w:rPr>
                <w:rFonts w:ascii="Times New Roman" w:hAnsi="Times New Roman" w:cs="Times New Roman"/>
                <w:sz w:val="24"/>
                <w:szCs w:val="24"/>
              </w:rPr>
              <w:t>Среднесписочная численность работников, чел.*</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4893</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5024</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5482</w:t>
            </w:r>
          </w:p>
        </w:tc>
      </w:tr>
      <w:tr w:rsidR="00B97270" w:rsidRPr="00BA751B" w:rsidTr="00BA751B">
        <w:trPr>
          <w:trHeight w:val="560"/>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rPr>
            </w:pPr>
            <w:r w:rsidRPr="00BA751B">
              <w:rPr>
                <w:rFonts w:ascii="Times New Roman" w:hAnsi="Times New Roman" w:cs="Times New Roman"/>
                <w:sz w:val="24"/>
                <w:szCs w:val="24"/>
              </w:rPr>
              <w:t>Численность граждан, обратившихся в органы службы занятости за содействием в поиске работы, чел.</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945</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683</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622</w:t>
            </w:r>
          </w:p>
        </w:tc>
      </w:tr>
      <w:tr w:rsidR="00B97270" w:rsidRPr="00BA751B" w:rsidTr="00BA751B">
        <w:trPr>
          <w:trHeight w:val="555"/>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rPr>
            </w:pPr>
            <w:r w:rsidRPr="00BA751B">
              <w:rPr>
                <w:rFonts w:ascii="Times New Roman" w:hAnsi="Times New Roman" w:cs="Times New Roman"/>
                <w:sz w:val="24"/>
                <w:szCs w:val="24"/>
              </w:rPr>
              <w:t>В том числе:</w:t>
            </w:r>
          </w:p>
          <w:p w:rsidR="00B97270" w:rsidRPr="00BA751B" w:rsidRDefault="00A1583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 </w:t>
            </w:r>
            <w:r w:rsidR="00B97270" w:rsidRPr="00BA751B">
              <w:rPr>
                <w:rFonts w:ascii="Times New Roman" w:hAnsi="Times New Roman" w:cs="Times New Roman"/>
                <w:sz w:val="24"/>
                <w:szCs w:val="24"/>
              </w:rPr>
              <w:t>Женщины, %</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41,5</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50,5</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50,8</w:t>
            </w:r>
          </w:p>
        </w:tc>
      </w:tr>
      <w:tr w:rsidR="00B97270" w:rsidRPr="00BA751B" w:rsidTr="00BA751B">
        <w:trPr>
          <w:trHeight w:val="421"/>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A1583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 </w:t>
            </w:r>
            <w:r w:rsidR="00B97270" w:rsidRPr="00BA751B">
              <w:rPr>
                <w:rFonts w:ascii="Times New Roman" w:hAnsi="Times New Roman" w:cs="Times New Roman"/>
                <w:sz w:val="24"/>
                <w:szCs w:val="24"/>
              </w:rPr>
              <w:t>Лица в возрасте 14—29 лет, %</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24,4</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20</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28,7</w:t>
            </w:r>
          </w:p>
        </w:tc>
      </w:tr>
      <w:tr w:rsidR="00B97270" w:rsidRPr="00BA751B" w:rsidTr="00BA751B">
        <w:trPr>
          <w:trHeight w:val="413"/>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A1583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 </w:t>
            </w:r>
            <w:r w:rsidR="00B97270" w:rsidRPr="00BA751B">
              <w:rPr>
                <w:rFonts w:ascii="Times New Roman" w:hAnsi="Times New Roman" w:cs="Times New Roman"/>
                <w:sz w:val="24"/>
                <w:szCs w:val="24"/>
              </w:rPr>
              <w:t>Относящиеся к категории инвалидов, %</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6,8</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4,8</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4,5</w:t>
            </w:r>
          </w:p>
        </w:tc>
      </w:tr>
      <w:tr w:rsidR="00B97270" w:rsidRPr="00BA751B" w:rsidTr="00BA751B">
        <w:trPr>
          <w:trHeight w:val="418"/>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A1583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 </w:t>
            </w:r>
            <w:r w:rsidR="00B97270" w:rsidRPr="00BA751B">
              <w:rPr>
                <w:rFonts w:ascii="Times New Roman" w:hAnsi="Times New Roman" w:cs="Times New Roman"/>
                <w:sz w:val="24"/>
                <w:szCs w:val="24"/>
              </w:rPr>
              <w:t>Высвобожденные работники, %</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6</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4,7</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5,4</w:t>
            </w:r>
          </w:p>
        </w:tc>
      </w:tr>
      <w:tr w:rsidR="00B97270" w:rsidRPr="00BA751B" w:rsidTr="00BA751B">
        <w:trPr>
          <w:trHeight w:val="411"/>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A158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97270" w:rsidRPr="00BA751B">
              <w:rPr>
                <w:rFonts w:ascii="Times New Roman" w:hAnsi="Times New Roman" w:cs="Times New Roman"/>
                <w:sz w:val="24"/>
                <w:szCs w:val="24"/>
              </w:rPr>
              <w:t>Имеющие длительный перерыв в работе, %</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38,2</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16,1</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13,5</w:t>
            </w:r>
          </w:p>
        </w:tc>
      </w:tr>
      <w:tr w:rsidR="00B97270" w:rsidRPr="00BA751B">
        <w:trPr>
          <w:trHeight w:val="810"/>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rPr>
            </w:pPr>
            <w:r w:rsidRPr="00BA751B">
              <w:rPr>
                <w:rFonts w:ascii="Times New Roman" w:hAnsi="Times New Roman" w:cs="Times New Roman"/>
                <w:sz w:val="24"/>
                <w:szCs w:val="24"/>
              </w:rPr>
              <w:t xml:space="preserve">Численность граждан, зарегистрированных в органах службы занятости в качестве безработных, чел. </w:t>
            </w:r>
          </w:p>
          <w:p w:rsidR="00B97270" w:rsidRPr="00BA751B" w:rsidRDefault="00B97270">
            <w:pPr>
              <w:autoSpaceDE w:val="0"/>
              <w:autoSpaceDN w:val="0"/>
              <w:adjustRightInd w:val="0"/>
              <w:spacing w:after="0" w:line="240" w:lineRule="auto"/>
              <w:rPr>
                <w:rFonts w:ascii="Times New Roman" w:hAnsi="Times New Roman" w:cs="Times New Roman"/>
                <w:sz w:val="24"/>
                <w:szCs w:val="24"/>
                <w:lang w:val="en-US"/>
              </w:rPr>
            </w:pPr>
            <w:r w:rsidRPr="00BA751B">
              <w:rPr>
                <w:rFonts w:ascii="Times New Roman" w:hAnsi="Times New Roman" w:cs="Times New Roman"/>
                <w:sz w:val="24"/>
                <w:szCs w:val="24"/>
                <w:lang w:val="en-US"/>
              </w:rPr>
              <w:t>(</w:t>
            </w:r>
            <w:r w:rsidRPr="00BA751B">
              <w:rPr>
                <w:rFonts w:ascii="Times New Roman" w:hAnsi="Times New Roman" w:cs="Times New Roman"/>
                <w:sz w:val="24"/>
                <w:szCs w:val="24"/>
              </w:rPr>
              <w:t>в течение года)</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724</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346</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253</w:t>
            </w:r>
          </w:p>
        </w:tc>
      </w:tr>
      <w:tr w:rsidR="00B97270" w:rsidRPr="00BA751B" w:rsidTr="00BA751B">
        <w:trPr>
          <w:trHeight w:val="570"/>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rPr>
            </w:pPr>
            <w:r w:rsidRPr="00BA751B">
              <w:rPr>
                <w:rFonts w:ascii="Times New Roman" w:hAnsi="Times New Roman" w:cs="Times New Roman"/>
                <w:sz w:val="24"/>
                <w:szCs w:val="24"/>
              </w:rPr>
              <w:t xml:space="preserve">Уровень регистрируемой безработицы, % </w:t>
            </w:r>
          </w:p>
          <w:p w:rsidR="00B97270" w:rsidRPr="00BA751B" w:rsidRDefault="00B97270">
            <w:pPr>
              <w:autoSpaceDE w:val="0"/>
              <w:autoSpaceDN w:val="0"/>
              <w:adjustRightInd w:val="0"/>
              <w:spacing w:after="0" w:line="240" w:lineRule="auto"/>
              <w:rPr>
                <w:rFonts w:ascii="Times New Roman" w:hAnsi="Times New Roman" w:cs="Times New Roman"/>
                <w:sz w:val="24"/>
                <w:szCs w:val="24"/>
              </w:rPr>
            </w:pPr>
            <w:r w:rsidRPr="00BA751B">
              <w:rPr>
                <w:rFonts w:ascii="Times New Roman" w:hAnsi="Times New Roman" w:cs="Times New Roman"/>
                <w:sz w:val="24"/>
                <w:szCs w:val="24"/>
              </w:rPr>
              <w:t>(на конец года)</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2,4</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2,7</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1,4</w:t>
            </w:r>
          </w:p>
        </w:tc>
      </w:tr>
      <w:tr w:rsidR="00B97270" w:rsidRPr="00BA751B">
        <w:trPr>
          <w:trHeight w:val="810"/>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lang w:val="en-US"/>
              </w:rPr>
            </w:pPr>
            <w:r w:rsidRPr="00BA751B">
              <w:rPr>
                <w:rFonts w:ascii="Times New Roman" w:hAnsi="Times New Roman" w:cs="Times New Roman"/>
                <w:sz w:val="24"/>
                <w:szCs w:val="24"/>
              </w:rPr>
              <w:t>Средняя продолжительность регистрируемой безработицы, мес. (на конец года)</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3,7</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3,4</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7,9</w:t>
            </w:r>
          </w:p>
        </w:tc>
      </w:tr>
      <w:tr w:rsidR="00B97270" w:rsidRPr="00BA751B" w:rsidTr="00BA751B">
        <w:trPr>
          <w:trHeight w:val="680"/>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rPr>
            </w:pPr>
            <w:r w:rsidRPr="00BA751B">
              <w:rPr>
                <w:rFonts w:ascii="Times New Roman" w:hAnsi="Times New Roman" w:cs="Times New Roman"/>
                <w:sz w:val="24"/>
                <w:szCs w:val="24"/>
              </w:rPr>
              <w:lastRenderedPageBreak/>
              <w:t>Доля безработных, состоящих на учете в органах службы занятости более 1 года, % (на конец года)</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3,5</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4,2</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4</w:t>
            </w:r>
          </w:p>
        </w:tc>
      </w:tr>
      <w:tr w:rsidR="00B97270" w:rsidRPr="00BA751B">
        <w:trPr>
          <w:trHeight w:val="810"/>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lang w:val="en-US"/>
              </w:rPr>
            </w:pPr>
            <w:r w:rsidRPr="00BA751B">
              <w:rPr>
                <w:rFonts w:ascii="Times New Roman" w:hAnsi="Times New Roman" w:cs="Times New Roman"/>
                <w:sz w:val="24"/>
                <w:szCs w:val="24"/>
              </w:rPr>
              <w:t>Заявленная предприятиями и организациями в органы службы занятости потребность в работниках, чел. (всего за год)</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1191</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974</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835</w:t>
            </w:r>
          </w:p>
        </w:tc>
      </w:tr>
      <w:tr w:rsidR="00B97270" w:rsidRPr="00BA751B" w:rsidTr="00BA751B">
        <w:trPr>
          <w:trHeight w:val="444"/>
        </w:trPr>
        <w:tc>
          <w:tcPr>
            <w:tcW w:w="5864"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autoSpaceDE w:val="0"/>
              <w:autoSpaceDN w:val="0"/>
              <w:adjustRightInd w:val="0"/>
              <w:spacing w:after="0" w:line="240" w:lineRule="auto"/>
              <w:rPr>
                <w:rFonts w:ascii="Times New Roman" w:hAnsi="Times New Roman" w:cs="Times New Roman"/>
                <w:sz w:val="24"/>
                <w:szCs w:val="24"/>
                <w:lang w:val="en-US"/>
              </w:rPr>
            </w:pPr>
            <w:r w:rsidRPr="00BA751B">
              <w:rPr>
                <w:rFonts w:ascii="Times New Roman" w:hAnsi="Times New Roman" w:cs="Times New Roman"/>
                <w:sz w:val="24"/>
                <w:szCs w:val="24"/>
              </w:rPr>
              <w:t>Напряженность на рынке труда, чел. (на конец года)</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1,5</w:t>
            </w:r>
          </w:p>
        </w:tc>
        <w:tc>
          <w:tcPr>
            <w:tcW w:w="1445" w:type="dxa"/>
            <w:tcBorders>
              <w:top w:val="single" w:sz="2" w:space="0" w:color="000000"/>
              <w:left w:val="single" w:sz="4" w:space="0" w:color="000001"/>
              <w:bottom w:val="single" w:sz="4" w:space="0" w:color="000001"/>
              <w:right w:val="single" w:sz="2" w:space="0" w:color="000000"/>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1,7</w:t>
            </w:r>
          </w:p>
        </w:tc>
        <w:tc>
          <w:tcPr>
            <w:tcW w:w="1027" w:type="dxa"/>
            <w:tcBorders>
              <w:top w:val="single" w:sz="2" w:space="0" w:color="000000"/>
              <w:left w:val="single" w:sz="4" w:space="0" w:color="000001"/>
              <w:bottom w:val="single" w:sz="4" w:space="0" w:color="000001"/>
              <w:right w:val="single" w:sz="4" w:space="0" w:color="000001"/>
            </w:tcBorders>
            <w:shd w:val="clear" w:color="000000" w:fill="FFFFFF"/>
          </w:tcPr>
          <w:p w:rsidR="00B97270" w:rsidRPr="00BA751B" w:rsidRDefault="00B97270">
            <w:pPr>
              <w:tabs>
                <w:tab w:val="left" w:pos="709"/>
              </w:tabs>
              <w:autoSpaceDE w:val="0"/>
              <w:autoSpaceDN w:val="0"/>
              <w:adjustRightInd w:val="0"/>
              <w:spacing w:after="0" w:line="240" w:lineRule="auto"/>
              <w:jc w:val="right"/>
              <w:rPr>
                <w:rFonts w:ascii="Times New Roman" w:hAnsi="Times New Roman" w:cs="Times New Roman"/>
                <w:sz w:val="24"/>
                <w:szCs w:val="24"/>
                <w:lang w:val="en-US"/>
              </w:rPr>
            </w:pPr>
            <w:r w:rsidRPr="00BA751B">
              <w:rPr>
                <w:rFonts w:ascii="Times New Roman" w:hAnsi="Times New Roman" w:cs="Times New Roman"/>
                <w:sz w:val="24"/>
                <w:szCs w:val="24"/>
                <w:lang w:val="en-US"/>
              </w:rPr>
              <w:t>1</w:t>
            </w:r>
          </w:p>
        </w:tc>
      </w:tr>
    </w:tbl>
    <w:p w:rsidR="00BA751B" w:rsidRDefault="00B97270" w:rsidP="00194911">
      <w:pPr>
        <w:autoSpaceDE w:val="0"/>
        <w:autoSpaceDN w:val="0"/>
        <w:adjustRightInd w:val="0"/>
        <w:spacing w:after="0" w:line="240" w:lineRule="auto"/>
        <w:jc w:val="both"/>
        <w:rPr>
          <w:rFonts w:ascii="Times New Roman" w:hAnsi="Times New Roman" w:cs="Times New Roman"/>
          <w:color w:val="FF0000"/>
          <w:sz w:val="28"/>
          <w:szCs w:val="28"/>
        </w:rPr>
      </w:pPr>
      <w:r w:rsidRPr="00844987">
        <w:rPr>
          <w:rFonts w:ascii="Times New Roman" w:hAnsi="Times New Roman" w:cs="Times New Roman"/>
          <w:color w:val="FF0000"/>
          <w:sz w:val="28"/>
          <w:szCs w:val="28"/>
        </w:rPr>
        <w:t xml:space="preserve">     </w:t>
      </w:r>
    </w:p>
    <w:p w:rsidR="00B97270" w:rsidRPr="00844987" w:rsidRDefault="00BA751B"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sidR="00B97270" w:rsidRPr="00844987">
        <w:rPr>
          <w:rFonts w:ascii="Times New Roman" w:hAnsi="Times New Roman" w:cs="Times New Roman"/>
          <w:color w:val="FF0000"/>
          <w:sz w:val="28"/>
          <w:szCs w:val="28"/>
        </w:rPr>
        <w:t xml:space="preserve"> </w:t>
      </w:r>
      <w:r w:rsidR="00B97270" w:rsidRPr="00844987">
        <w:rPr>
          <w:rFonts w:ascii="Times New Roman" w:hAnsi="Times New Roman" w:cs="Times New Roman"/>
          <w:sz w:val="28"/>
          <w:szCs w:val="28"/>
        </w:rPr>
        <w:t>В 2013 г. в ГКУ РМ «ЦЗН Большеберезниковского муниципального района» за содействием в поиске подходящей работы обратились 622 чел., зарегистрированы в качестве безработных 253 чел., сняты с учета 308 чел., из них 201 чел. трудоустроились, 26 чел. приступили к профессиональному обучению. Структура обращающихся в органы службы занятости по возрасту характеризуется преобладанием мо</w:t>
      </w:r>
      <w:r w:rsidR="00A56279">
        <w:rPr>
          <w:rFonts w:ascii="Times New Roman" w:hAnsi="Times New Roman" w:cs="Times New Roman"/>
          <w:sz w:val="28"/>
          <w:szCs w:val="28"/>
        </w:rPr>
        <w:t>лодежи (по гендерному принципу -</w:t>
      </w:r>
      <w:r w:rsidR="00B97270" w:rsidRPr="00844987">
        <w:rPr>
          <w:rFonts w:ascii="Times New Roman" w:hAnsi="Times New Roman" w:cs="Times New Roman"/>
          <w:sz w:val="28"/>
          <w:szCs w:val="28"/>
        </w:rPr>
        <w:t xml:space="preserve"> женщины, по профессиона</w:t>
      </w:r>
      <w:r w:rsidR="00A56279">
        <w:rPr>
          <w:rFonts w:ascii="Times New Roman" w:hAnsi="Times New Roman" w:cs="Times New Roman"/>
          <w:sz w:val="28"/>
          <w:szCs w:val="28"/>
        </w:rPr>
        <w:t>льно-квалификационному составу -</w:t>
      </w:r>
      <w:r w:rsidR="00B97270" w:rsidRPr="00844987">
        <w:rPr>
          <w:rFonts w:ascii="Times New Roman" w:hAnsi="Times New Roman" w:cs="Times New Roman"/>
          <w:sz w:val="28"/>
          <w:szCs w:val="28"/>
        </w:rPr>
        <w:t xml:space="preserve"> лица со средним образованием). По данным на 1 января 2014 г., структура вакансий показывает потребность как в рабочих профессиях, так и специалистах с высшим образованием. Востребованы водители, механизаторы, электрики, технологи, ветеринарные врачи, зоотехники, медицинские работники.</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Тенденции, происходящие на рынке труда Большеберезниковского муниципального района, требуют принятия мер по сохранению и созданию</w:t>
      </w:r>
      <w:r w:rsidRPr="00844987">
        <w:rPr>
          <w:rFonts w:ascii="Times New Roman" w:hAnsi="Times New Roman" w:cs="Times New Roman"/>
          <w:color w:val="FF0000"/>
          <w:sz w:val="28"/>
          <w:szCs w:val="28"/>
        </w:rPr>
        <w:t xml:space="preserve"> </w:t>
      </w:r>
      <w:r w:rsidRPr="00844987">
        <w:rPr>
          <w:rFonts w:ascii="Times New Roman" w:hAnsi="Times New Roman" w:cs="Times New Roman"/>
          <w:sz w:val="28"/>
          <w:szCs w:val="28"/>
        </w:rPr>
        <w:t>новых рабочих мест, дифференцированного подхода к содействию занятости различных категорий и социальных групп населения, привлечению молодых специалистов, сбережению имеющихся трудовых ресурсов.</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Создание условий для обеспечения эффективной занятости связаны с</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развитием экономики района. В среднесрочной перспективе наращивание социально-экономического потенциала района связано с развитием сельскохозяйственных предприятий, КФХ. В связи с этим до 20</w:t>
      </w:r>
      <w:r w:rsidR="003026A7" w:rsidRPr="00844987">
        <w:rPr>
          <w:rFonts w:ascii="Times New Roman" w:hAnsi="Times New Roman" w:cs="Times New Roman"/>
          <w:sz w:val="28"/>
          <w:szCs w:val="28"/>
        </w:rPr>
        <w:t>19</w:t>
      </w:r>
      <w:r w:rsidRPr="00844987">
        <w:rPr>
          <w:rFonts w:ascii="Times New Roman" w:hAnsi="Times New Roman" w:cs="Times New Roman"/>
          <w:sz w:val="28"/>
          <w:szCs w:val="28"/>
        </w:rPr>
        <w:t xml:space="preserve"> г</w:t>
      </w:r>
      <w:r w:rsidR="00976C85">
        <w:rPr>
          <w:rFonts w:ascii="Times New Roman" w:hAnsi="Times New Roman" w:cs="Times New Roman"/>
          <w:sz w:val="28"/>
          <w:szCs w:val="28"/>
        </w:rPr>
        <w:t>ода</w:t>
      </w:r>
      <w:r w:rsidRPr="00844987">
        <w:rPr>
          <w:rFonts w:ascii="Times New Roman" w:hAnsi="Times New Roman" w:cs="Times New Roman"/>
          <w:sz w:val="28"/>
          <w:szCs w:val="28"/>
        </w:rPr>
        <w:t xml:space="preserve"> прогнозируется создать не менее 195 рабочих мест. Развитие социальной сферы будет связано с привлечением и закреплением молодых специалистов в отрасли здравоохранения (кадры врачей и среднего медицинского персонала), культуры, физической культуры и спорта (тренеров-преподавателей по видам спорта). </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Снижение уровня безработицы и сохранение демографического потенциала будет осуществляться на основе повышения комплексного взаимодействия органов местного самоуправления, работодателей, службы занятости и</w:t>
      </w:r>
      <w:r w:rsidR="00103E63">
        <w:rPr>
          <w:rFonts w:ascii="Times New Roman" w:hAnsi="Times New Roman" w:cs="Times New Roman"/>
          <w:sz w:val="28"/>
          <w:szCs w:val="28"/>
        </w:rPr>
        <w:t xml:space="preserve"> </w:t>
      </w:r>
      <w:r w:rsidRPr="00844987">
        <w:rPr>
          <w:rFonts w:ascii="Times New Roman" w:hAnsi="Times New Roman" w:cs="Times New Roman"/>
          <w:sz w:val="28"/>
          <w:szCs w:val="28"/>
        </w:rPr>
        <w:t>других субъектов сферы труда района.</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Содержание программных мероприятий. </w:t>
      </w:r>
      <w:r w:rsidRPr="00844987">
        <w:rPr>
          <w:rFonts w:ascii="Times New Roman" w:hAnsi="Times New Roman" w:cs="Times New Roman"/>
          <w:sz w:val="28"/>
          <w:szCs w:val="28"/>
        </w:rPr>
        <w:t>В период с 2015 по 20</w:t>
      </w:r>
      <w:r w:rsidR="003026A7" w:rsidRPr="00844987">
        <w:rPr>
          <w:rFonts w:ascii="Times New Roman" w:hAnsi="Times New Roman" w:cs="Times New Roman"/>
          <w:sz w:val="28"/>
          <w:szCs w:val="28"/>
        </w:rPr>
        <w:t>19</w:t>
      </w:r>
      <w:r w:rsidRPr="00844987">
        <w:rPr>
          <w:rFonts w:ascii="Times New Roman" w:hAnsi="Times New Roman" w:cs="Times New Roman"/>
          <w:sz w:val="28"/>
          <w:szCs w:val="28"/>
        </w:rPr>
        <w:t xml:space="preserve"> гг.</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планируется осуществить следующие мероприятия:</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совершенствование взаимодействия службы занятости населения с</w:t>
      </w:r>
      <w:r w:rsidR="00103E63">
        <w:rPr>
          <w:rFonts w:ascii="Times New Roman" w:hAnsi="Times New Roman" w:cs="Times New Roman"/>
          <w:sz w:val="28"/>
          <w:szCs w:val="28"/>
        </w:rPr>
        <w:t xml:space="preserve"> </w:t>
      </w:r>
      <w:r w:rsidR="00B97270" w:rsidRPr="00844987">
        <w:rPr>
          <w:rFonts w:ascii="Times New Roman" w:hAnsi="Times New Roman" w:cs="Times New Roman"/>
          <w:sz w:val="28"/>
          <w:szCs w:val="28"/>
        </w:rPr>
        <w:t>субъектами сферы труда: работодателями, учебными заведениями, органами</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государственной власти и местного самоуправления;</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содействие трудоустройству граждан, ищущих работу, в том числе</w:t>
      </w:r>
      <w:r>
        <w:rPr>
          <w:rFonts w:ascii="Times New Roman" w:hAnsi="Times New Roman" w:cs="Times New Roman"/>
          <w:sz w:val="28"/>
          <w:szCs w:val="28"/>
        </w:rPr>
        <w:t>:</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организация ярмарок вакансий рабочих и учебных мест, оплачиваемых общественных работ и временной занятости граждан;</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B97270" w:rsidRPr="00844987">
        <w:rPr>
          <w:rFonts w:ascii="Times New Roman" w:hAnsi="Times New Roman" w:cs="Times New Roman"/>
          <w:sz w:val="28"/>
          <w:szCs w:val="28"/>
        </w:rPr>
        <w:t xml:space="preserve"> организация оказания услуг по профессиональной подготовке, переподготовке и повышению квалификации различных категорий безработных</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граждан;</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психологическая поддержка безработных граждан;</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содействие безработным гражданам в организации предпринимательской деятельности и самостоятельной занятости;</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содействие занятости граждан, особо нуждающихся в социальной защите и испытывающих трудности в поиске работы: инвалидов, граждан,</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освобожденных из учреждений, исполняющих наказание в виде лишения</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свободы;</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организация временного трудоустройства несовершеннолетних</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граждан в возрасте от 14 до 18 лет;</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организация стажировки выпускников образовательных учреждений</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в целях приобретения ими опыта работы;</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организация профессионального обучения и дополнительного профессионального образования женщин в период отпуска по уходу за ребенком</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до достижения им возраста трех лет;</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содействие трудоустройству женщин, исполняющих обязанности по</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воспитанию детей, на рабочие места, организованные работодателями с применением гибких форм занятости;</w:t>
      </w:r>
    </w:p>
    <w:p w:rsidR="00B97270" w:rsidRPr="00A56279"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содействие трудоустройству многодетных родителей, воспитывающих детей-инвалидов, на оборудованные (оснащенные) для них рабочие места</w:t>
      </w:r>
      <w:r w:rsidR="00B97270" w:rsidRPr="00A56279">
        <w:rPr>
          <w:rFonts w:ascii="Times New Roman" w:hAnsi="Times New Roman" w:cs="Times New Roman"/>
          <w:sz w:val="28"/>
          <w:szCs w:val="28"/>
        </w:rPr>
        <w:t>;</w:t>
      </w:r>
    </w:p>
    <w:p w:rsidR="00B97270" w:rsidRPr="00844987" w:rsidRDefault="00A56279" w:rsidP="00A562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содействие трудоустройству незанятых инвалидов на оборудованные  </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(оснащенные) для них рабочие места;</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организация профессионального обучения и дополнительного профессионального образования граждан, которым назначена трудовая пенсия</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по старости;</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организация оказания профориентационных и профконсультационных услуг различным группам населения;</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регулирование внутренней и внешней трудовой миграции;</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формирование перечня востребованных на рынке труда профессий,</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прогноза потребностей в кадрах;</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содействие социальной адаптации различных категорий безработных граждан на рынке труда;</w:t>
      </w:r>
    </w:p>
    <w:p w:rsidR="00B97270" w:rsidRPr="00844987" w:rsidRDefault="00A56279" w:rsidP="001949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оптимизация информационного обеспечения мероприятий в сфере</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занятости.</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Мероприятия и объем финансирования по подразделу  приведены в</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103E63">
        <w:rPr>
          <w:rFonts w:ascii="Times New Roman" w:hAnsi="Times New Roman" w:cs="Times New Roman"/>
          <w:sz w:val="28"/>
          <w:szCs w:val="28"/>
        </w:rPr>
        <w:t>ожении 4 к м</w:t>
      </w:r>
      <w:r w:rsidRPr="00844987">
        <w:rPr>
          <w:rFonts w:ascii="Times New Roman" w:hAnsi="Times New Roman" w:cs="Times New Roman"/>
          <w:sz w:val="28"/>
          <w:szCs w:val="28"/>
        </w:rPr>
        <w:t xml:space="preserve">униципальной </w:t>
      </w:r>
      <w:r w:rsidR="00103E63">
        <w:rPr>
          <w:rFonts w:ascii="Times New Roman" w:hAnsi="Times New Roman" w:cs="Times New Roman"/>
          <w:sz w:val="28"/>
          <w:szCs w:val="28"/>
        </w:rPr>
        <w:t>П</w:t>
      </w:r>
      <w:r w:rsidRPr="00844987">
        <w:rPr>
          <w:rFonts w:ascii="Times New Roman" w:hAnsi="Times New Roman" w:cs="Times New Roman"/>
          <w:sz w:val="28"/>
          <w:szCs w:val="28"/>
        </w:rPr>
        <w:t>рограмме.</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w:t>
      </w:r>
      <w:r w:rsidR="00A56279">
        <w:rPr>
          <w:rFonts w:ascii="Times New Roman" w:hAnsi="Times New Roman" w:cs="Times New Roman"/>
          <w:b/>
          <w:bCs/>
          <w:sz w:val="28"/>
          <w:szCs w:val="28"/>
        </w:rPr>
        <w:t xml:space="preserve"> </w:t>
      </w:r>
      <w:r w:rsidR="00103E63">
        <w:rPr>
          <w:rFonts w:ascii="Times New Roman" w:hAnsi="Times New Roman" w:cs="Times New Roman"/>
          <w:b/>
          <w:bCs/>
          <w:sz w:val="28"/>
          <w:szCs w:val="28"/>
        </w:rPr>
        <w:t xml:space="preserve">подраздела </w:t>
      </w:r>
      <w:r w:rsidRPr="00844987">
        <w:rPr>
          <w:rFonts w:ascii="Times New Roman" w:hAnsi="Times New Roman" w:cs="Times New Roman"/>
          <w:b/>
          <w:bCs/>
          <w:sz w:val="28"/>
          <w:szCs w:val="28"/>
        </w:rPr>
        <w:t xml:space="preserve"> </w:t>
      </w:r>
      <w:r w:rsidRPr="00844987">
        <w:rPr>
          <w:rFonts w:ascii="Times New Roman" w:hAnsi="Times New Roman" w:cs="Times New Roman"/>
          <w:sz w:val="28"/>
          <w:szCs w:val="28"/>
        </w:rPr>
        <w:t>Реализация мероприятий к концу 20</w:t>
      </w:r>
      <w:r w:rsidR="003026A7" w:rsidRPr="00844987">
        <w:rPr>
          <w:rFonts w:ascii="Times New Roman" w:hAnsi="Times New Roman" w:cs="Times New Roman"/>
          <w:sz w:val="28"/>
          <w:szCs w:val="28"/>
        </w:rPr>
        <w:t>19</w:t>
      </w:r>
      <w:r w:rsidRPr="00844987">
        <w:rPr>
          <w:rFonts w:ascii="Times New Roman" w:hAnsi="Times New Roman" w:cs="Times New Roman"/>
          <w:sz w:val="28"/>
          <w:szCs w:val="28"/>
        </w:rPr>
        <w:t xml:space="preserve"> г</w:t>
      </w:r>
      <w:r w:rsidR="00103E63">
        <w:rPr>
          <w:rFonts w:ascii="Times New Roman" w:hAnsi="Times New Roman" w:cs="Times New Roman"/>
          <w:sz w:val="28"/>
          <w:szCs w:val="28"/>
        </w:rPr>
        <w:t>ода</w:t>
      </w:r>
      <w:r w:rsidRPr="00844987">
        <w:rPr>
          <w:rFonts w:ascii="Times New Roman" w:hAnsi="Times New Roman" w:cs="Times New Roman"/>
          <w:sz w:val="28"/>
          <w:szCs w:val="28"/>
        </w:rPr>
        <w:t xml:space="preserve"> позволит обеспечить</w:t>
      </w:r>
      <w:r w:rsidR="00A56279">
        <w:rPr>
          <w:rFonts w:ascii="Times New Roman" w:hAnsi="Times New Roman" w:cs="Times New Roman"/>
          <w:sz w:val="28"/>
          <w:szCs w:val="28"/>
        </w:rPr>
        <w:t xml:space="preserve"> </w:t>
      </w:r>
      <w:r w:rsidRPr="00844987">
        <w:rPr>
          <w:rFonts w:ascii="Times New Roman" w:hAnsi="Times New Roman" w:cs="Times New Roman"/>
          <w:sz w:val="28"/>
          <w:szCs w:val="28"/>
        </w:rPr>
        <w:t>следующие показатели: увеличение доли экономически активного населения до 40,8 %, поддержание уровня регистрируемой безработицы на уровне не более 1</w:t>
      </w:r>
      <w:r w:rsidR="003026A7" w:rsidRPr="00844987">
        <w:rPr>
          <w:rFonts w:ascii="Times New Roman" w:hAnsi="Times New Roman" w:cs="Times New Roman"/>
          <w:sz w:val="28"/>
          <w:szCs w:val="28"/>
        </w:rPr>
        <w:t>,3</w:t>
      </w:r>
      <w:r w:rsidRPr="00844987">
        <w:rPr>
          <w:rFonts w:ascii="Times New Roman" w:hAnsi="Times New Roman" w:cs="Times New Roman"/>
          <w:sz w:val="28"/>
          <w:szCs w:val="28"/>
        </w:rPr>
        <w:t xml:space="preserve"> %, увеличение доли трудоустроенных </w:t>
      </w:r>
      <w:r w:rsidRPr="00844987">
        <w:rPr>
          <w:rFonts w:ascii="Times New Roman" w:hAnsi="Times New Roman" w:cs="Times New Roman"/>
          <w:sz w:val="28"/>
          <w:szCs w:val="28"/>
        </w:rPr>
        <w:lastRenderedPageBreak/>
        <w:t>граждан в общей численности обратившихся в органы службы занятости за содействием в поиске работы на 40 %.</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подразделу  представлены в прил</w:t>
      </w:r>
      <w:r w:rsidR="00A56279">
        <w:rPr>
          <w:rFonts w:ascii="Times New Roman" w:hAnsi="Times New Roman" w:cs="Times New Roman"/>
          <w:sz w:val="28"/>
          <w:szCs w:val="28"/>
        </w:rPr>
        <w:t>ожении</w:t>
      </w:r>
      <w:r w:rsidRPr="00844987">
        <w:rPr>
          <w:rFonts w:ascii="Times New Roman" w:hAnsi="Times New Roman" w:cs="Times New Roman"/>
          <w:sz w:val="28"/>
          <w:szCs w:val="28"/>
        </w:rPr>
        <w:t xml:space="preserve"> </w:t>
      </w:r>
      <w:r w:rsidR="003026A7" w:rsidRPr="00844987">
        <w:rPr>
          <w:rFonts w:ascii="Times New Roman" w:hAnsi="Times New Roman" w:cs="Times New Roman"/>
          <w:sz w:val="28"/>
          <w:szCs w:val="28"/>
        </w:rPr>
        <w:t>1</w:t>
      </w:r>
      <w:r w:rsidR="00103E63">
        <w:rPr>
          <w:rFonts w:ascii="Times New Roman" w:hAnsi="Times New Roman" w:cs="Times New Roman"/>
          <w:sz w:val="28"/>
          <w:szCs w:val="28"/>
        </w:rPr>
        <w:t xml:space="preserve"> </w:t>
      </w:r>
      <w:r w:rsidRPr="00844987">
        <w:rPr>
          <w:rFonts w:ascii="Times New Roman" w:hAnsi="Times New Roman" w:cs="Times New Roman"/>
          <w:sz w:val="28"/>
          <w:szCs w:val="28"/>
        </w:rPr>
        <w:t>к</w:t>
      </w:r>
      <w:r w:rsidR="003026A7" w:rsidRPr="00844987">
        <w:rPr>
          <w:rFonts w:ascii="Times New Roman" w:hAnsi="Times New Roman" w:cs="Times New Roman"/>
          <w:sz w:val="28"/>
          <w:szCs w:val="28"/>
        </w:rPr>
        <w:t xml:space="preserve"> </w:t>
      </w:r>
      <w:r w:rsidR="00103E63">
        <w:rPr>
          <w:rFonts w:ascii="Times New Roman" w:hAnsi="Times New Roman" w:cs="Times New Roman"/>
          <w:sz w:val="28"/>
          <w:szCs w:val="28"/>
        </w:rPr>
        <w:t xml:space="preserve"> муниципальной П</w:t>
      </w:r>
      <w:r w:rsidRPr="00844987">
        <w:rPr>
          <w:rFonts w:ascii="Times New Roman" w:hAnsi="Times New Roman" w:cs="Times New Roman"/>
          <w:sz w:val="28"/>
          <w:szCs w:val="28"/>
        </w:rPr>
        <w:t>рограмме.</w:t>
      </w:r>
    </w:p>
    <w:p w:rsidR="003026A7" w:rsidRPr="00844987" w:rsidRDefault="003026A7" w:rsidP="003026A7">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B97270" w:rsidRPr="00844987" w:rsidRDefault="00B97270" w:rsidP="00194911">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Соисполнитель Муниципальной программы. </w:t>
      </w:r>
      <w:r w:rsidRPr="00844987">
        <w:rPr>
          <w:rFonts w:ascii="Times New Roman" w:hAnsi="Times New Roman" w:cs="Times New Roman"/>
          <w:sz w:val="28"/>
          <w:szCs w:val="28"/>
        </w:rPr>
        <w:t>ГКУ РМ «ЦЗН Большеберезниковского муниципального района».</w:t>
      </w:r>
    </w:p>
    <w:p w:rsidR="00B97270" w:rsidRPr="00844987" w:rsidRDefault="00B97270" w:rsidP="00E60006">
      <w:pPr>
        <w:autoSpaceDE w:val="0"/>
        <w:autoSpaceDN w:val="0"/>
        <w:adjustRightInd w:val="0"/>
        <w:spacing w:after="0" w:line="240" w:lineRule="auto"/>
        <w:ind w:firstLine="454"/>
        <w:jc w:val="both"/>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Default="00B97270"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Default="00582636" w:rsidP="00DC22E2">
      <w:pPr>
        <w:autoSpaceDE w:val="0"/>
        <w:autoSpaceDN w:val="0"/>
        <w:adjustRightInd w:val="0"/>
        <w:spacing w:after="0" w:line="240" w:lineRule="auto"/>
        <w:rPr>
          <w:rFonts w:ascii="Times New Roman" w:hAnsi="Times New Roman" w:cs="Times New Roman"/>
          <w:sz w:val="28"/>
          <w:szCs w:val="28"/>
        </w:rPr>
      </w:pPr>
    </w:p>
    <w:p w:rsidR="00582636" w:rsidRPr="00844987" w:rsidRDefault="00582636"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DC22E2">
      <w:pPr>
        <w:autoSpaceDE w:val="0"/>
        <w:autoSpaceDN w:val="0"/>
        <w:adjustRightInd w:val="0"/>
        <w:spacing w:after="0" w:line="240" w:lineRule="auto"/>
        <w:rPr>
          <w:rFonts w:ascii="Times New Roman" w:hAnsi="Times New Roman" w:cs="Times New Roman"/>
          <w:sz w:val="28"/>
          <w:szCs w:val="28"/>
        </w:rPr>
      </w:pPr>
    </w:p>
    <w:p w:rsidR="00B97270" w:rsidRPr="00844987" w:rsidRDefault="00B97270" w:rsidP="00625159">
      <w:pPr>
        <w:autoSpaceDE w:val="0"/>
        <w:autoSpaceDN w:val="0"/>
        <w:adjustRightInd w:val="0"/>
        <w:spacing w:after="0" w:line="240" w:lineRule="auto"/>
        <w:jc w:val="both"/>
        <w:rPr>
          <w:rFonts w:ascii="Times New Roman" w:hAnsi="Times New Roman" w:cs="Times New Roman"/>
          <w:sz w:val="28"/>
          <w:szCs w:val="28"/>
        </w:rPr>
      </w:pPr>
    </w:p>
    <w:p w:rsidR="00A51279" w:rsidRPr="00844987" w:rsidRDefault="00A51279" w:rsidP="00A51279">
      <w:pPr>
        <w:pStyle w:val="Style54"/>
        <w:widowControl/>
        <w:spacing w:before="67"/>
        <w:ind w:firstLine="0"/>
        <w:jc w:val="center"/>
        <w:rPr>
          <w:b/>
          <w:bCs/>
          <w:i/>
          <w:iCs/>
          <w:sz w:val="28"/>
          <w:szCs w:val="28"/>
        </w:rPr>
      </w:pPr>
      <w:r w:rsidRPr="00844987">
        <w:rPr>
          <w:b/>
          <w:bCs/>
          <w:i/>
          <w:iCs/>
          <w:sz w:val="28"/>
          <w:szCs w:val="28"/>
        </w:rPr>
        <w:lastRenderedPageBreak/>
        <w:t xml:space="preserve">Подраздел № 16  </w:t>
      </w:r>
    </w:p>
    <w:p w:rsidR="00A51279" w:rsidRPr="00844987" w:rsidRDefault="00A51279" w:rsidP="00A51279">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Развитие культуры</w:t>
      </w:r>
    </w:p>
    <w:p w:rsidR="00A51279" w:rsidRPr="00844987" w:rsidRDefault="00A51279" w:rsidP="00A5127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color w:val="000000"/>
          <w:sz w:val="28"/>
          <w:szCs w:val="28"/>
        </w:rPr>
        <w:t xml:space="preserve">Цель: </w:t>
      </w:r>
      <w:r w:rsidRPr="00844987">
        <w:rPr>
          <w:rFonts w:ascii="Times New Roman" w:hAnsi="Times New Roman" w:cs="Times New Roman"/>
          <w:color w:val="000000"/>
          <w:sz w:val="28"/>
          <w:szCs w:val="28"/>
        </w:rPr>
        <w:t>сохранение и развитие культурного и досугового потенциала Большеберезниковского муниципального района.</w:t>
      </w:r>
    </w:p>
    <w:p w:rsidR="00A51279" w:rsidRPr="00844987" w:rsidRDefault="00A51279" w:rsidP="00A5127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color w:val="000000"/>
          <w:sz w:val="28"/>
          <w:szCs w:val="28"/>
        </w:rPr>
        <w:t xml:space="preserve">Задачи: </w:t>
      </w:r>
      <w:r w:rsidRPr="00844987">
        <w:rPr>
          <w:rFonts w:ascii="Times New Roman" w:hAnsi="Times New Roman" w:cs="Times New Roman"/>
          <w:color w:val="000000"/>
          <w:sz w:val="28"/>
          <w:szCs w:val="28"/>
        </w:rPr>
        <w:t>обеспечение деятельности культурно-досуговых учреждений района на уровне, позволяющем формировать духовно-эстетические потребности его жителей; улучшение качества предоставляемых услуг учреждениями культуры; сохранение и поддержание преемственности культурных традиций; определение приоритетных направлений в области культуры и искусства Большеберезниковского муниципального района.</w:t>
      </w:r>
    </w:p>
    <w:p w:rsidR="00A51279" w:rsidRPr="00844987" w:rsidRDefault="00A51279" w:rsidP="00A5127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b/>
          <w:bCs/>
          <w:color w:val="000000"/>
          <w:sz w:val="28"/>
          <w:szCs w:val="28"/>
        </w:rPr>
        <w:t xml:space="preserve">Перспективы развития. </w:t>
      </w:r>
      <w:r w:rsidRPr="00844987">
        <w:rPr>
          <w:rFonts w:ascii="Times New Roman" w:hAnsi="Times New Roman" w:cs="Times New Roman"/>
          <w:color w:val="000000"/>
          <w:sz w:val="28"/>
          <w:szCs w:val="28"/>
        </w:rPr>
        <w:t>Работа учреждений культуры Большеберезниковского муниципального района направлена на развитие культурной и досуговой деятельности, повышение уровня проводимых мероприятий, внедрение новых форм и методов работы.</w:t>
      </w:r>
    </w:p>
    <w:p w:rsidR="00A51279" w:rsidRPr="00844987" w:rsidRDefault="00A51279" w:rsidP="00A51279">
      <w:pPr>
        <w:spacing w:after="0" w:line="240" w:lineRule="auto"/>
        <w:ind w:firstLine="454"/>
        <w:jc w:val="both"/>
        <w:rPr>
          <w:rFonts w:ascii="Times New Roman" w:hAnsi="Times New Roman" w:cs="Times New Roman"/>
          <w:color w:val="000000"/>
          <w:sz w:val="28"/>
          <w:szCs w:val="28"/>
          <w:shd w:val="clear" w:color="auto" w:fill="FFFFFF"/>
        </w:rPr>
      </w:pPr>
      <w:r w:rsidRPr="00844987">
        <w:rPr>
          <w:rFonts w:ascii="Times New Roman" w:hAnsi="Times New Roman" w:cs="Times New Roman"/>
          <w:color w:val="000000"/>
          <w:sz w:val="28"/>
          <w:szCs w:val="28"/>
          <w:shd w:val="clear" w:color="auto" w:fill="FFFFFF"/>
        </w:rPr>
        <w:t>Основную деятельность в сфере культуры осуществляют 15 культурно-досуговых центров, 18 библиотек входящие в состав учреждений культуры как структурные подразделения и одна детская школа искусств.</w:t>
      </w:r>
    </w:p>
    <w:p w:rsidR="00A51279" w:rsidRPr="00844987" w:rsidRDefault="00A51279" w:rsidP="00A5127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shd w:val="clear" w:color="auto" w:fill="FFFFFF"/>
        </w:rPr>
        <w:t xml:space="preserve"> </w:t>
      </w:r>
      <w:r w:rsidRPr="00844987">
        <w:rPr>
          <w:rFonts w:ascii="Times New Roman" w:hAnsi="Times New Roman" w:cs="Times New Roman"/>
          <w:color w:val="000000"/>
          <w:sz w:val="28"/>
          <w:szCs w:val="28"/>
        </w:rPr>
        <w:t>В районе традиционно проводятся концертные и игровые программы, массовые театрализованные представления, тематические вечера, посвященные государственным (День Победы, День защитника Отечества, Международный женский день, День народного единства и др.), профессиональным (День работника культуры, День работника сельского хозяйства и др.) и религиозным (Рождество, Пасха и др.) праздникам.</w:t>
      </w:r>
    </w:p>
    <w:p w:rsidR="00A51279" w:rsidRPr="00844987" w:rsidRDefault="00A51279" w:rsidP="00A51279">
      <w:pPr>
        <w:spacing w:after="0" w:line="240" w:lineRule="auto"/>
        <w:ind w:firstLine="454"/>
        <w:jc w:val="both"/>
        <w:rPr>
          <w:rFonts w:ascii="Times New Roman" w:hAnsi="Times New Roman" w:cs="Times New Roman"/>
          <w:color w:val="000000"/>
          <w:sz w:val="28"/>
          <w:szCs w:val="28"/>
        </w:rPr>
      </w:pPr>
      <w:r w:rsidRPr="00844987">
        <w:rPr>
          <w:rFonts w:ascii="Times New Roman" w:hAnsi="Times New Roman" w:cs="Times New Roman"/>
          <w:color w:val="000000"/>
          <w:sz w:val="28"/>
          <w:szCs w:val="28"/>
        </w:rPr>
        <w:t>По данным на 1 января 2014 г</w:t>
      </w:r>
      <w:r w:rsidR="00582636">
        <w:rPr>
          <w:rFonts w:ascii="Times New Roman" w:hAnsi="Times New Roman" w:cs="Times New Roman"/>
          <w:color w:val="000000"/>
          <w:sz w:val="28"/>
          <w:szCs w:val="28"/>
        </w:rPr>
        <w:t xml:space="preserve">ода </w:t>
      </w:r>
      <w:r w:rsidRPr="00844987">
        <w:rPr>
          <w:rFonts w:ascii="Times New Roman" w:hAnsi="Times New Roman" w:cs="Times New Roman"/>
          <w:color w:val="000000"/>
          <w:sz w:val="28"/>
          <w:szCs w:val="28"/>
        </w:rPr>
        <w:t xml:space="preserve"> в районе действуют 23 самодеятельных коллектива (таблица</w:t>
      </w:r>
      <w:r w:rsidR="00582636">
        <w:rPr>
          <w:rFonts w:ascii="Times New Roman" w:hAnsi="Times New Roman" w:cs="Times New Roman"/>
          <w:color w:val="000000"/>
          <w:sz w:val="28"/>
          <w:szCs w:val="28"/>
        </w:rPr>
        <w:t xml:space="preserve"> 45</w:t>
      </w:r>
      <w:r w:rsidRPr="00844987">
        <w:rPr>
          <w:rFonts w:ascii="Times New Roman" w:hAnsi="Times New Roman" w:cs="Times New Roman"/>
          <w:color w:val="000000"/>
          <w:sz w:val="28"/>
          <w:szCs w:val="28"/>
        </w:rPr>
        <w:t>).</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p>
    <w:p w:rsidR="00A51279" w:rsidRPr="00844987" w:rsidRDefault="00A51279" w:rsidP="00A51279">
      <w:pPr>
        <w:spacing w:after="0" w:line="240" w:lineRule="auto"/>
        <w:jc w:val="right"/>
        <w:rPr>
          <w:rFonts w:ascii="Times New Roman" w:hAnsi="Times New Roman" w:cs="Times New Roman"/>
          <w:color w:val="000000"/>
          <w:sz w:val="28"/>
          <w:szCs w:val="28"/>
        </w:rPr>
      </w:pPr>
      <w:r w:rsidRPr="00844987">
        <w:rPr>
          <w:rFonts w:ascii="Times New Roman" w:hAnsi="Times New Roman" w:cs="Times New Roman"/>
          <w:color w:val="000000"/>
          <w:sz w:val="28"/>
          <w:szCs w:val="28"/>
        </w:rPr>
        <w:t>Таблица</w:t>
      </w:r>
      <w:r w:rsidR="00582636">
        <w:rPr>
          <w:rFonts w:ascii="Times New Roman" w:hAnsi="Times New Roman" w:cs="Times New Roman"/>
          <w:color w:val="000000"/>
          <w:sz w:val="28"/>
          <w:szCs w:val="28"/>
        </w:rPr>
        <w:t>45</w:t>
      </w:r>
    </w:p>
    <w:p w:rsidR="00A51279" w:rsidRPr="00844987" w:rsidRDefault="00A51279" w:rsidP="00A51279">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Самодеятельные коллективы</w:t>
      </w:r>
    </w:p>
    <w:p w:rsidR="00A51279" w:rsidRPr="00844987" w:rsidRDefault="00A51279" w:rsidP="00A51279">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Большеберезниковского муниципального района</w:t>
      </w:r>
    </w:p>
    <w:p w:rsidR="00A51279" w:rsidRPr="00844987" w:rsidRDefault="00A51279" w:rsidP="00A51279">
      <w:pPr>
        <w:spacing w:after="0" w:line="240" w:lineRule="auto"/>
        <w:jc w:val="both"/>
        <w:rPr>
          <w:rFonts w:ascii="Times New Roman" w:hAnsi="Times New Roman" w:cs="Times New Roman"/>
          <w:color w:val="000000"/>
          <w:sz w:val="28"/>
          <w:szCs w:val="28"/>
        </w:rPr>
      </w:pPr>
    </w:p>
    <w:tbl>
      <w:tblPr>
        <w:tblW w:w="0" w:type="auto"/>
        <w:tblInd w:w="-34" w:type="dxa"/>
        <w:tblLayout w:type="fixed"/>
        <w:tblLook w:val="0000"/>
      </w:tblPr>
      <w:tblGrid>
        <w:gridCol w:w="3864"/>
        <w:gridCol w:w="2877"/>
        <w:gridCol w:w="2730"/>
      </w:tblGrid>
      <w:tr w:rsidR="00A51279" w:rsidRPr="00582636" w:rsidTr="00582636">
        <w:tc>
          <w:tcPr>
            <w:tcW w:w="3864" w:type="dxa"/>
            <w:tcBorders>
              <w:top w:val="single" w:sz="4" w:space="0" w:color="000000"/>
              <w:left w:val="single" w:sz="4" w:space="0" w:color="000000"/>
              <w:bottom w:val="single" w:sz="4" w:space="0" w:color="000000"/>
            </w:tcBorders>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Самодеятельные коллективы</w:t>
            </w:r>
          </w:p>
        </w:tc>
        <w:tc>
          <w:tcPr>
            <w:tcW w:w="2877" w:type="dxa"/>
            <w:tcBorders>
              <w:top w:val="single" w:sz="4" w:space="0" w:color="000000"/>
              <w:left w:val="single" w:sz="4" w:space="0" w:color="000000"/>
              <w:bottom w:val="single" w:sz="4" w:space="0" w:color="000000"/>
            </w:tcBorders>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Количество кружков, ед.</w:t>
            </w:r>
          </w:p>
        </w:tc>
        <w:tc>
          <w:tcPr>
            <w:tcW w:w="2730" w:type="dxa"/>
            <w:tcBorders>
              <w:top w:val="single" w:sz="4" w:space="0" w:color="000000"/>
              <w:left w:val="single" w:sz="4" w:space="0" w:color="000000"/>
              <w:bottom w:val="single" w:sz="4" w:space="0" w:color="000000"/>
              <w:right w:val="single" w:sz="4" w:space="0" w:color="000000"/>
            </w:tcBorders>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Охват, чел.</w:t>
            </w:r>
          </w:p>
        </w:tc>
      </w:tr>
      <w:tr w:rsidR="00A51279" w:rsidRPr="00582636" w:rsidTr="00582636">
        <w:tc>
          <w:tcPr>
            <w:tcW w:w="3864"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Хоровые</w:t>
            </w:r>
          </w:p>
        </w:tc>
        <w:tc>
          <w:tcPr>
            <w:tcW w:w="2877"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6</w:t>
            </w:r>
          </w:p>
        </w:tc>
        <w:tc>
          <w:tcPr>
            <w:tcW w:w="2730" w:type="dxa"/>
            <w:tcBorders>
              <w:top w:val="single" w:sz="4" w:space="0" w:color="000000"/>
              <w:left w:val="single" w:sz="4" w:space="0" w:color="000000"/>
              <w:bottom w:val="single" w:sz="4" w:space="0" w:color="000000"/>
              <w:right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177</w:t>
            </w:r>
          </w:p>
        </w:tc>
      </w:tr>
      <w:tr w:rsidR="00A51279" w:rsidRPr="00582636" w:rsidTr="00582636">
        <w:tc>
          <w:tcPr>
            <w:tcW w:w="3864"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Хореографические</w:t>
            </w:r>
          </w:p>
        </w:tc>
        <w:tc>
          <w:tcPr>
            <w:tcW w:w="2877"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12</w:t>
            </w:r>
          </w:p>
        </w:tc>
        <w:tc>
          <w:tcPr>
            <w:tcW w:w="2730" w:type="dxa"/>
            <w:tcBorders>
              <w:top w:val="single" w:sz="4" w:space="0" w:color="000000"/>
              <w:left w:val="single" w:sz="4" w:space="0" w:color="000000"/>
              <w:bottom w:val="single" w:sz="4" w:space="0" w:color="000000"/>
              <w:right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112</w:t>
            </w:r>
          </w:p>
        </w:tc>
      </w:tr>
      <w:tr w:rsidR="00A51279" w:rsidRPr="00582636" w:rsidTr="00582636">
        <w:tc>
          <w:tcPr>
            <w:tcW w:w="3864"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Театральные</w:t>
            </w:r>
          </w:p>
        </w:tc>
        <w:tc>
          <w:tcPr>
            <w:tcW w:w="2877"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4</w:t>
            </w:r>
          </w:p>
        </w:tc>
        <w:tc>
          <w:tcPr>
            <w:tcW w:w="2730" w:type="dxa"/>
            <w:tcBorders>
              <w:top w:val="single" w:sz="4" w:space="0" w:color="000000"/>
              <w:left w:val="single" w:sz="4" w:space="0" w:color="000000"/>
              <w:bottom w:val="single" w:sz="4" w:space="0" w:color="000000"/>
              <w:right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42</w:t>
            </w:r>
          </w:p>
        </w:tc>
      </w:tr>
      <w:tr w:rsidR="00A51279" w:rsidRPr="00582636" w:rsidTr="00582636">
        <w:tc>
          <w:tcPr>
            <w:tcW w:w="3864"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Оркестр народных инструментов</w:t>
            </w:r>
          </w:p>
        </w:tc>
        <w:tc>
          <w:tcPr>
            <w:tcW w:w="2877" w:type="dxa"/>
            <w:tcBorders>
              <w:top w:val="single" w:sz="4" w:space="0" w:color="000000"/>
              <w:left w:val="single" w:sz="4" w:space="0" w:color="000000"/>
              <w:bottom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1</w:t>
            </w:r>
          </w:p>
        </w:tc>
        <w:tc>
          <w:tcPr>
            <w:tcW w:w="2730" w:type="dxa"/>
            <w:tcBorders>
              <w:top w:val="single" w:sz="4" w:space="0" w:color="000000"/>
              <w:left w:val="single" w:sz="4" w:space="0" w:color="000000"/>
              <w:bottom w:val="single" w:sz="4" w:space="0" w:color="000000"/>
              <w:right w:val="single" w:sz="4" w:space="0" w:color="000000"/>
            </w:tcBorders>
            <w:vAlign w:val="center"/>
          </w:tcPr>
          <w:p w:rsidR="00A51279" w:rsidRPr="00582636" w:rsidRDefault="00A51279" w:rsidP="00A97A2B">
            <w:pPr>
              <w:snapToGrid w:val="0"/>
              <w:spacing w:after="0" w:line="240" w:lineRule="auto"/>
              <w:jc w:val="both"/>
              <w:rPr>
                <w:rFonts w:ascii="Times New Roman" w:hAnsi="Times New Roman" w:cs="Times New Roman"/>
                <w:color w:val="000000"/>
                <w:sz w:val="24"/>
                <w:szCs w:val="24"/>
              </w:rPr>
            </w:pPr>
            <w:r w:rsidRPr="00582636">
              <w:rPr>
                <w:rFonts w:ascii="Times New Roman" w:hAnsi="Times New Roman" w:cs="Times New Roman"/>
                <w:color w:val="000000"/>
                <w:sz w:val="24"/>
                <w:szCs w:val="24"/>
              </w:rPr>
              <w:t>10</w:t>
            </w:r>
          </w:p>
        </w:tc>
      </w:tr>
    </w:tbl>
    <w:p w:rsidR="00A51279" w:rsidRPr="00844987" w:rsidRDefault="00A51279" w:rsidP="00A51279">
      <w:pPr>
        <w:spacing w:after="0" w:line="240" w:lineRule="auto"/>
        <w:ind w:firstLine="454"/>
        <w:jc w:val="both"/>
        <w:rPr>
          <w:rFonts w:ascii="Times New Roman" w:hAnsi="Times New Roman" w:cs="Times New Roman"/>
          <w:sz w:val="28"/>
          <w:szCs w:val="28"/>
        </w:rPr>
      </w:pP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color w:val="000000"/>
          <w:sz w:val="28"/>
          <w:szCs w:val="28"/>
        </w:rPr>
        <w:t xml:space="preserve">Самодеятельные коллективы ведут активную творческую деятельность и постоянно участвуют в различных фестивалях. </w:t>
      </w:r>
      <w:r w:rsidRPr="00844987">
        <w:rPr>
          <w:rFonts w:ascii="Times New Roman" w:hAnsi="Times New Roman" w:cs="Times New Roman"/>
          <w:sz w:val="28"/>
          <w:szCs w:val="28"/>
        </w:rPr>
        <w:t xml:space="preserve">Утвердились определенные традиции развития народного творчества. Ежегодно, на Республиканском фестивале «Шумбрат, Мордовия!» самодеятельные артисты радовали слушателей прекрасными концертными выступлениями и выставкой народных промыслов, не исключение и 2013 год, когда наш район занял 3 место и получил премию в размере 30 000 рублей. Данные средства были потрачены на приобретение видеопроектора. </w:t>
      </w:r>
    </w:p>
    <w:p w:rsidR="00A51279" w:rsidRPr="00844987" w:rsidRDefault="00A51279" w:rsidP="00A51279">
      <w:pPr>
        <w:spacing w:after="0" w:line="240" w:lineRule="auto"/>
        <w:ind w:firstLine="708"/>
        <w:jc w:val="both"/>
        <w:rPr>
          <w:rFonts w:ascii="Times New Roman" w:hAnsi="Times New Roman" w:cs="Times New Roman"/>
          <w:color w:val="000000"/>
          <w:sz w:val="28"/>
          <w:szCs w:val="28"/>
          <w:lang w:eastAsia="ar-SA"/>
        </w:rPr>
      </w:pPr>
      <w:r w:rsidRPr="00844987">
        <w:rPr>
          <w:rFonts w:ascii="Times New Roman" w:hAnsi="Times New Roman" w:cs="Times New Roman"/>
          <w:color w:val="000000"/>
          <w:sz w:val="28"/>
          <w:szCs w:val="28"/>
          <w:lang w:eastAsia="ar-SA"/>
        </w:rPr>
        <w:lastRenderedPageBreak/>
        <w:t>В 2014 г</w:t>
      </w:r>
      <w:r w:rsidR="00582636">
        <w:rPr>
          <w:rFonts w:ascii="Times New Roman" w:hAnsi="Times New Roman" w:cs="Times New Roman"/>
          <w:color w:val="000000"/>
          <w:sz w:val="28"/>
          <w:szCs w:val="28"/>
          <w:lang w:eastAsia="ar-SA"/>
        </w:rPr>
        <w:t>оду</w:t>
      </w:r>
      <w:r w:rsidRPr="00844987">
        <w:rPr>
          <w:rFonts w:ascii="Times New Roman" w:hAnsi="Times New Roman" w:cs="Times New Roman"/>
          <w:color w:val="000000"/>
          <w:sz w:val="28"/>
          <w:szCs w:val="28"/>
          <w:lang w:eastAsia="ar-SA"/>
        </w:rPr>
        <w:t xml:space="preserve"> на Республиканском конкурсе народного творчества «Играй, гармонь!» на гала-концерте в г. Саранске творческий дуэт П. Тюрькина и Е.</w:t>
      </w:r>
      <w:r w:rsidR="00582636">
        <w:rPr>
          <w:rFonts w:ascii="Times New Roman" w:hAnsi="Times New Roman" w:cs="Times New Roman"/>
          <w:color w:val="000000"/>
          <w:sz w:val="28"/>
          <w:szCs w:val="28"/>
          <w:lang w:eastAsia="ar-SA"/>
        </w:rPr>
        <w:t xml:space="preserve"> </w:t>
      </w:r>
      <w:r w:rsidRPr="00844987">
        <w:rPr>
          <w:rFonts w:ascii="Times New Roman" w:hAnsi="Times New Roman" w:cs="Times New Roman"/>
          <w:color w:val="000000"/>
          <w:sz w:val="28"/>
          <w:szCs w:val="28"/>
          <w:lang w:eastAsia="ar-SA"/>
        </w:rPr>
        <w:t>Ледяйкина</w:t>
      </w:r>
      <w:r w:rsidR="00582636">
        <w:rPr>
          <w:rFonts w:ascii="Times New Roman" w:hAnsi="Times New Roman" w:cs="Times New Roman"/>
          <w:color w:val="000000"/>
          <w:sz w:val="28"/>
          <w:szCs w:val="28"/>
          <w:lang w:eastAsia="ar-SA"/>
        </w:rPr>
        <w:t xml:space="preserve"> </w:t>
      </w:r>
      <w:r w:rsidRPr="00844987">
        <w:rPr>
          <w:rFonts w:ascii="Times New Roman" w:hAnsi="Times New Roman" w:cs="Times New Roman"/>
          <w:color w:val="000000"/>
          <w:sz w:val="28"/>
          <w:szCs w:val="28"/>
          <w:lang w:eastAsia="ar-SA"/>
        </w:rPr>
        <w:t>из</w:t>
      </w:r>
      <w:r w:rsidR="00582636">
        <w:rPr>
          <w:rFonts w:ascii="Times New Roman" w:hAnsi="Times New Roman" w:cs="Times New Roman"/>
          <w:color w:val="000000"/>
          <w:sz w:val="28"/>
          <w:szCs w:val="28"/>
          <w:lang w:eastAsia="ar-SA"/>
        </w:rPr>
        <w:t xml:space="preserve"> </w:t>
      </w:r>
      <w:r w:rsidRPr="00844987">
        <w:rPr>
          <w:rFonts w:ascii="Times New Roman" w:hAnsi="Times New Roman" w:cs="Times New Roman"/>
          <w:color w:val="000000"/>
          <w:sz w:val="28"/>
          <w:szCs w:val="28"/>
          <w:lang w:eastAsia="ar-SA"/>
        </w:rPr>
        <w:t xml:space="preserve">с. Паракино завоевали Диплом </w:t>
      </w:r>
      <w:r w:rsidRPr="00844987">
        <w:rPr>
          <w:rFonts w:ascii="Times New Roman" w:hAnsi="Times New Roman" w:cs="Times New Roman"/>
          <w:color w:val="000000"/>
          <w:sz w:val="28"/>
          <w:szCs w:val="28"/>
          <w:lang w:val="en-US" w:eastAsia="ar-SA"/>
        </w:rPr>
        <w:t>I</w:t>
      </w:r>
      <w:r w:rsidRPr="00844987">
        <w:rPr>
          <w:rFonts w:ascii="Times New Roman" w:hAnsi="Times New Roman" w:cs="Times New Roman"/>
          <w:color w:val="000000"/>
          <w:sz w:val="28"/>
          <w:szCs w:val="28"/>
          <w:lang w:eastAsia="ar-SA"/>
        </w:rPr>
        <w:t xml:space="preserve"> степени в номинации «Исполнитель песен, частушек».</w:t>
      </w: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color w:val="000000"/>
          <w:sz w:val="28"/>
          <w:szCs w:val="28"/>
          <w:lang w:eastAsia="ar-SA"/>
        </w:rPr>
        <w:t xml:space="preserve">По итогам </w:t>
      </w:r>
      <w:r w:rsidRPr="00844987">
        <w:rPr>
          <w:rFonts w:ascii="Times New Roman" w:hAnsi="Times New Roman" w:cs="Times New Roman"/>
          <w:color w:val="000000"/>
          <w:sz w:val="28"/>
          <w:szCs w:val="28"/>
          <w:lang w:val="en-US" w:eastAsia="ar-SA"/>
        </w:rPr>
        <w:t>VIII</w:t>
      </w:r>
      <w:r w:rsidRPr="00844987">
        <w:rPr>
          <w:rFonts w:ascii="Times New Roman" w:hAnsi="Times New Roman" w:cs="Times New Roman"/>
          <w:color w:val="000000"/>
          <w:sz w:val="28"/>
          <w:szCs w:val="28"/>
          <w:lang w:eastAsia="ar-SA"/>
        </w:rPr>
        <w:t xml:space="preserve"> Всероссийского фестиваля мордовской (мокшанской, эрзянской) эстрадной песни Оксана Балакшина была удостоена Диплома </w:t>
      </w:r>
      <w:r w:rsidRPr="00844987">
        <w:rPr>
          <w:rFonts w:ascii="Times New Roman" w:hAnsi="Times New Roman" w:cs="Times New Roman"/>
          <w:color w:val="000000"/>
          <w:sz w:val="28"/>
          <w:szCs w:val="28"/>
          <w:lang w:val="en-US" w:eastAsia="ar-SA"/>
        </w:rPr>
        <w:t>II</w:t>
      </w:r>
      <w:r w:rsidRPr="00844987">
        <w:rPr>
          <w:rFonts w:ascii="Times New Roman" w:hAnsi="Times New Roman" w:cs="Times New Roman"/>
          <w:color w:val="000000"/>
          <w:sz w:val="28"/>
          <w:szCs w:val="28"/>
          <w:lang w:eastAsia="ar-SA"/>
        </w:rPr>
        <w:t xml:space="preserve"> степени в номинации «Сольное исполнение».</w:t>
      </w: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 xml:space="preserve">По итогам Всероссийского фестиваля детского творчества «Пластилиновая Ворона 2013», который проходил в г. Саранске ученик 4 класса Марьяновской СОШ Тюрюшкин Кирилл в номинации слово был удостоен диплома </w:t>
      </w:r>
      <w:r w:rsidRPr="00844987">
        <w:rPr>
          <w:rFonts w:ascii="Times New Roman" w:hAnsi="Times New Roman" w:cs="Times New Roman"/>
          <w:sz w:val="28"/>
          <w:szCs w:val="28"/>
          <w:lang w:val="en-US"/>
        </w:rPr>
        <w:t>I</w:t>
      </w:r>
      <w:r w:rsidRPr="00844987">
        <w:rPr>
          <w:rFonts w:ascii="Times New Roman" w:hAnsi="Times New Roman" w:cs="Times New Roman"/>
          <w:sz w:val="28"/>
          <w:szCs w:val="28"/>
        </w:rPr>
        <w:t xml:space="preserve">-й степени и ценным подарком. </w:t>
      </w: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 xml:space="preserve">В июне 2014 году МБУК «Культурно-досуговый центр Большеберезниковского муниципального района» стал победителем </w:t>
      </w:r>
      <w:r w:rsidRPr="00844987">
        <w:rPr>
          <w:rFonts w:ascii="Times New Roman" w:hAnsi="Times New Roman" w:cs="Times New Roman"/>
          <w:sz w:val="28"/>
          <w:szCs w:val="28"/>
          <w:lang w:val="en-US"/>
        </w:rPr>
        <w:t>I</w:t>
      </w:r>
      <w:r w:rsidRPr="00844987">
        <w:rPr>
          <w:rFonts w:ascii="Times New Roman" w:hAnsi="Times New Roman" w:cs="Times New Roman"/>
          <w:sz w:val="28"/>
          <w:szCs w:val="28"/>
        </w:rPr>
        <w:t>-го Всероссийского конкурса проектов «Культурная мозаика для малых городов и сёл» организованный Благотворительным фондом Елены и Геннадия Тимченко. По итогам конкурса учреждению будет оказано благотворительное пожертвование в сумме 257 260 рублей на реализацию проекта «Эрзянь</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карьть».</w:t>
      </w: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Особую роль в воспитании подрастающего поколения играет детская школа искусств. Школа нацелена давать учащимся общее музыкальное, художественное образование, приобщать детей к искусству, воспитывая эстетический вкус на лучших образцах современного, классического русского и зарубежного искусства. Большое внимание отводится профориентационной работе с воспитанниками. По итогам 2012-2013 учебного года из стен Большеберезниковской детской школы искусств выпустилось 35 детей,  3-е из  которых связали свою будущую профессию со сферой культуры. По итогам 2013-2014 учебного года школа выпустила 33 ученика. В текущем 2014 году более 170 детей обучаются в стенах ДШИ.</w:t>
      </w: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 xml:space="preserve">Учащиеся школы неоднократно становились лауреатами и дипломантами различных республиканских конкурсов и фестивалей. </w:t>
      </w: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В рамках Республиканского конкурса молодых исполнителей «Юный виртуоз» по итогам 2013 года учащиеся детской школы искусств Шачнова Елена и Росяйкина Яна являются Лауреатами 3 степени, а в текущем году Даниил Каштанов стал лауреатом I-й степени и будет участником Республиканского конкурса лауреатов «Созвездие талантов».В рамках Республиканского конкурса «Оркестров народных инструментов» оркестр ДШИ стал Лауреатом 3 степени.</w:t>
      </w:r>
    </w:p>
    <w:p w:rsidR="00A51279" w:rsidRPr="00844987" w:rsidRDefault="00A51279" w:rsidP="00A51279">
      <w:pPr>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Своими достижениями нас радуют и мастера декоративно-прикладного творчества. В Республиканском конкурсе «Благовест» Шачнова Юлия стала Лауреатом 2 степени. По итогам2013 года педагог отделения декоративно-прикладного творчества Светлана Александровна Шубина получила звание «Мастер года».</w:t>
      </w:r>
    </w:p>
    <w:p w:rsidR="00A51279" w:rsidRPr="00844987" w:rsidRDefault="00A51279" w:rsidP="00A51279">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b/>
          <w:bCs/>
          <w:sz w:val="28"/>
          <w:szCs w:val="28"/>
        </w:rPr>
        <w:t xml:space="preserve">        Содержание предлагаемых мероприятий. </w:t>
      </w:r>
      <w:r w:rsidRPr="00844987">
        <w:rPr>
          <w:rFonts w:ascii="Times New Roman" w:hAnsi="Times New Roman" w:cs="Times New Roman"/>
          <w:sz w:val="28"/>
          <w:szCs w:val="28"/>
        </w:rPr>
        <w:t>В целях сохранения и</w:t>
      </w:r>
    </w:p>
    <w:p w:rsidR="00A51279" w:rsidRPr="00844987" w:rsidRDefault="00A51279" w:rsidP="00A51279">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sz w:val="28"/>
          <w:szCs w:val="28"/>
        </w:rPr>
        <w:lastRenderedPageBreak/>
        <w:t>развития культуры и искусства в Большеберезниковском муниципальном районе планируется провести следующие мероприятия:</w:t>
      </w:r>
    </w:p>
    <w:p w:rsidR="00A51279" w:rsidRPr="00844987" w:rsidRDefault="00582636" w:rsidP="00A512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51279" w:rsidRPr="00844987">
        <w:rPr>
          <w:rFonts w:ascii="Times New Roman" w:hAnsi="Times New Roman" w:cs="Times New Roman"/>
          <w:sz w:val="28"/>
          <w:szCs w:val="28"/>
        </w:rPr>
        <w:t xml:space="preserve"> реконструкция здания МБУК «Культурно-досуговый центр Большеберезниковского муниципального района»;</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582636">
        <w:rPr>
          <w:rFonts w:ascii="Times New Roman" w:hAnsi="Times New Roman" w:cs="Times New Roman"/>
          <w:sz w:val="28"/>
          <w:szCs w:val="28"/>
        </w:rPr>
        <w:t xml:space="preserve">- </w:t>
      </w:r>
      <w:r w:rsidRPr="00844987">
        <w:rPr>
          <w:rFonts w:ascii="Times New Roman" w:hAnsi="Times New Roman" w:cs="Times New Roman"/>
          <w:color w:val="000000"/>
          <w:sz w:val="28"/>
          <w:szCs w:val="28"/>
          <w:lang w:eastAsia="ar-SA"/>
        </w:rPr>
        <w:t>изготовление бюстов героев Советского союза (6 шт.) и Героя Социалистического Труда (1 шт.) для открытия аллеи Славы в</w:t>
      </w:r>
      <w:r w:rsidR="00103E63">
        <w:rPr>
          <w:rFonts w:ascii="Times New Roman" w:hAnsi="Times New Roman" w:cs="Times New Roman"/>
          <w:color w:val="000000"/>
          <w:sz w:val="28"/>
          <w:szCs w:val="28"/>
          <w:lang w:eastAsia="ar-SA"/>
        </w:rPr>
        <w:t xml:space="preserve"> </w:t>
      </w:r>
      <w:r w:rsidRPr="00844987">
        <w:rPr>
          <w:rFonts w:ascii="Times New Roman" w:hAnsi="Times New Roman" w:cs="Times New Roman"/>
          <w:color w:val="000000"/>
          <w:sz w:val="28"/>
          <w:szCs w:val="28"/>
          <w:lang w:eastAsia="ar-SA"/>
        </w:rPr>
        <w:t>с. Большие Березники к 70-летию Победы в Великой Отечественной войне;</w:t>
      </w:r>
    </w:p>
    <w:p w:rsidR="00A51279" w:rsidRPr="00844987" w:rsidRDefault="00582636" w:rsidP="00A5127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51279" w:rsidRPr="00844987">
        <w:rPr>
          <w:rFonts w:ascii="Times New Roman" w:hAnsi="Times New Roman" w:cs="Times New Roman"/>
          <w:sz w:val="28"/>
          <w:szCs w:val="28"/>
        </w:rPr>
        <w:t xml:space="preserve"> капитальный ремонт здания МБУК «Культурно-досуговый центр Старонайманского сельского поселения»;</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582636">
        <w:rPr>
          <w:rFonts w:ascii="Times New Roman" w:hAnsi="Times New Roman" w:cs="Times New Roman"/>
          <w:sz w:val="28"/>
          <w:szCs w:val="28"/>
        </w:rPr>
        <w:t>-</w:t>
      </w:r>
      <w:r w:rsidRPr="00844987">
        <w:rPr>
          <w:rFonts w:ascii="Times New Roman" w:hAnsi="Times New Roman" w:cs="Times New Roman"/>
          <w:sz w:val="28"/>
          <w:szCs w:val="28"/>
        </w:rPr>
        <w:t xml:space="preserve"> улучшение материально-технической оснащенности всех учреждений культуры, обеспечение их профессиональным свето- и звукотехническим оборудованием, музыкальными инструментами, сценическими костюмами, которые создадут условия для роста профессионального мастерства творческих коллективов;</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582636">
        <w:rPr>
          <w:rFonts w:ascii="Times New Roman" w:hAnsi="Times New Roman" w:cs="Times New Roman"/>
          <w:sz w:val="28"/>
          <w:szCs w:val="28"/>
        </w:rPr>
        <w:t>-</w:t>
      </w:r>
      <w:r w:rsidRPr="00844987">
        <w:rPr>
          <w:rFonts w:ascii="Times New Roman" w:hAnsi="Times New Roman" w:cs="Times New Roman"/>
          <w:sz w:val="28"/>
          <w:szCs w:val="28"/>
        </w:rPr>
        <w:t xml:space="preserve"> улучшение качества состава библиотечных фондов, приобретение</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научной и художественной литературы, технологического оборудования</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(стеллажей, витрин), увеличение ассортимента периодических изданий,</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оснащение современной компьютерной техникой и подключение</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к Интернету.</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Мероприятия и объем финансирования по подразделу  приведены в</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103E63">
        <w:rPr>
          <w:rFonts w:ascii="Times New Roman" w:hAnsi="Times New Roman" w:cs="Times New Roman"/>
          <w:sz w:val="28"/>
          <w:szCs w:val="28"/>
        </w:rPr>
        <w:t>ожении</w:t>
      </w:r>
      <w:r w:rsidRPr="00844987">
        <w:rPr>
          <w:rFonts w:ascii="Times New Roman" w:hAnsi="Times New Roman" w:cs="Times New Roman"/>
          <w:sz w:val="28"/>
          <w:szCs w:val="28"/>
        </w:rPr>
        <w:t xml:space="preserve">  4 к </w:t>
      </w:r>
      <w:r w:rsidR="00103E63">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103E63">
        <w:rPr>
          <w:rFonts w:ascii="Times New Roman" w:hAnsi="Times New Roman" w:cs="Times New Roman"/>
          <w:sz w:val="28"/>
          <w:szCs w:val="28"/>
        </w:rPr>
        <w:t>П</w:t>
      </w:r>
      <w:r w:rsidRPr="00844987">
        <w:rPr>
          <w:rFonts w:ascii="Times New Roman" w:hAnsi="Times New Roman" w:cs="Times New Roman"/>
          <w:sz w:val="28"/>
          <w:szCs w:val="28"/>
        </w:rPr>
        <w:t>рограмме.</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Показатели экономической и социальной эффективности реализации подраздела. </w:t>
      </w:r>
      <w:r w:rsidRPr="00844987">
        <w:rPr>
          <w:rFonts w:ascii="Times New Roman" w:hAnsi="Times New Roman" w:cs="Times New Roman"/>
          <w:sz w:val="28"/>
          <w:szCs w:val="28"/>
        </w:rPr>
        <w:t>Реализация предлагаемых мероприятий упростит доступ к культурным ценностям, возродит традиционную культуру, обеспечит культурным обслуживанием жителей малых населенных пунктов, сохранит рабочие места в культурной инфраструктуре района, модернизирует материальную базу и техническое оснащение учреждений культуры.</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Целевые индикаторы по </w:t>
      </w:r>
      <w:r w:rsidR="00103E63">
        <w:rPr>
          <w:rFonts w:ascii="Times New Roman" w:hAnsi="Times New Roman" w:cs="Times New Roman"/>
          <w:sz w:val="28"/>
          <w:szCs w:val="28"/>
        </w:rPr>
        <w:t>подразделу  представлены в приложении</w:t>
      </w:r>
      <w:r w:rsidRPr="00844987">
        <w:rPr>
          <w:rFonts w:ascii="Times New Roman" w:hAnsi="Times New Roman" w:cs="Times New Roman"/>
          <w:sz w:val="28"/>
          <w:szCs w:val="28"/>
        </w:rPr>
        <w:t xml:space="preserve"> 1 к       </w:t>
      </w:r>
      <w:r w:rsidR="00103E63">
        <w:rPr>
          <w:rFonts w:ascii="Times New Roman" w:hAnsi="Times New Roman" w:cs="Times New Roman"/>
          <w:sz w:val="28"/>
          <w:szCs w:val="28"/>
        </w:rPr>
        <w:t xml:space="preserve">                 муниципальной П</w:t>
      </w:r>
      <w:r w:rsidRPr="00844987">
        <w:rPr>
          <w:rFonts w:ascii="Times New Roman" w:hAnsi="Times New Roman" w:cs="Times New Roman"/>
          <w:sz w:val="28"/>
          <w:szCs w:val="28"/>
        </w:rPr>
        <w:t>рограмме.</w:t>
      </w:r>
    </w:p>
    <w:p w:rsidR="00A51279" w:rsidRPr="00844987" w:rsidRDefault="00A51279" w:rsidP="00A51279">
      <w:pPr>
        <w:spacing w:after="0" w:line="240" w:lineRule="auto"/>
        <w:ind w:firstLine="456"/>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Соисполнитель Муниципальной программы. </w:t>
      </w:r>
      <w:r w:rsidRPr="00844987">
        <w:rPr>
          <w:rFonts w:ascii="Times New Roman" w:hAnsi="Times New Roman" w:cs="Times New Roman"/>
          <w:sz w:val="28"/>
          <w:szCs w:val="28"/>
        </w:rPr>
        <w:t>Отдел культуры, спорта и делам молодёжи администрации Большеберезниковского муниципального района»</w:t>
      </w:r>
    </w:p>
    <w:p w:rsidR="00A51279" w:rsidRPr="00844987" w:rsidRDefault="00A51279" w:rsidP="00A51279">
      <w:pPr>
        <w:autoSpaceDE w:val="0"/>
        <w:autoSpaceDN w:val="0"/>
        <w:adjustRightInd w:val="0"/>
        <w:spacing w:after="0" w:line="240" w:lineRule="auto"/>
        <w:jc w:val="both"/>
        <w:rPr>
          <w:rFonts w:ascii="Times New Roman" w:hAnsi="Times New Roman" w:cs="Times New Roman"/>
          <w:sz w:val="28"/>
          <w:szCs w:val="28"/>
        </w:rPr>
      </w:pPr>
    </w:p>
    <w:p w:rsidR="00A51279" w:rsidRPr="00844987" w:rsidRDefault="00A51279" w:rsidP="00625159">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625159">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625159">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625159">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625159">
      <w:pPr>
        <w:autoSpaceDE w:val="0"/>
        <w:autoSpaceDN w:val="0"/>
        <w:adjustRightInd w:val="0"/>
        <w:spacing w:after="0" w:line="240" w:lineRule="auto"/>
        <w:jc w:val="both"/>
        <w:rPr>
          <w:rFonts w:ascii="Times New Roman" w:hAnsi="Times New Roman" w:cs="Times New Roman"/>
          <w:sz w:val="28"/>
          <w:szCs w:val="28"/>
        </w:rPr>
      </w:pPr>
    </w:p>
    <w:p w:rsidR="00390D9A" w:rsidRDefault="00390D9A" w:rsidP="004842EB">
      <w:pPr>
        <w:pStyle w:val="Style69"/>
        <w:widowControl/>
        <w:spacing w:before="67"/>
        <w:ind w:firstLine="0"/>
        <w:jc w:val="center"/>
        <w:rPr>
          <w:rStyle w:val="FontStyle161"/>
          <w:sz w:val="28"/>
          <w:szCs w:val="28"/>
        </w:rPr>
      </w:pPr>
    </w:p>
    <w:p w:rsidR="004842EB" w:rsidRPr="00844987" w:rsidRDefault="004842EB" w:rsidP="004842EB">
      <w:pPr>
        <w:pStyle w:val="Style69"/>
        <w:widowControl/>
        <w:spacing w:before="67"/>
        <w:ind w:firstLine="0"/>
        <w:jc w:val="center"/>
        <w:rPr>
          <w:rStyle w:val="FontStyle161"/>
          <w:sz w:val="28"/>
          <w:szCs w:val="28"/>
        </w:rPr>
      </w:pPr>
      <w:r w:rsidRPr="00844987">
        <w:rPr>
          <w:rStyle w:val="FontStyle161"/>
          <w:sz w:val="28"/>
          <w:szCs w:val="28"/>
        </w:rPr>
        <w:lastRenderedPageBreak/>
        <w:t xml:space="preserve">Подраздел № 17 </w:t>
      </w:r>
    </w:p>
    <w:p w:rsidR="00B97270" w:rsidRDefault="00B97270" w:rsidP="0036376D">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 xml:space="preserve"> Развитие физической культуры и спорта</w:t>
      </w:r>
    </w:p>
    <w:p w:rsidR="00582636" w:rsidRPr="00844987" w:rsidRDefault="00582636" w:rsidP="0036376D">
      <w:pPr>
        <w:autoSpaceDE w:val="0"/>
        <w:autoSpaceDN w:val="0"/>
        <w:adjustRightInd w:val="0"/>
        <w:spacing w:after="0" w:line="240" w:lineRule="auto"/>
        <w:jc w:val="center"/>
        <w:rPr>
          <w:rFonts w:ascii="Times New Roman" w:hAnsi="Times New Roman" w:cs="Times New Roman"/>
          <w:b/>
          <w:bCs/>
          <w:sz w:val="28"/>
          <w:szCs w:val="28"/>
        </w:rPr>
      </w:pP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Цель: </w:t>
      </w:r>
      <w:r w:rsidRPr="00844987">
        <w:rPr>
          <w:rFonts w:ascii="Times New Roman" w:hAnsi="Times New Roman" w:cs="Times New Roman"/>
          <w:sz w:val="28"/>
          <w:szCs w:val="28"/>
        </w:rPr>
        <w:t>создание условий для развития спорта и массовой физической</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культуры в Большеберезниковском муниципальном районе.</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Задачи: </w:t>
      </w:r>
      <w:r w:rsidRPr="00844987">
        <w:rPr>
          <w:rFonts w:ascii="Times New Roman" w:hAnsi="Times New Roman" w:cs="Times New Roman"/>
          <w:sz w:val="28"/>
          <w:szCs w:val="28"/>
        </w:rPr>
        <w:t>привлечение жителей Большеберезниковского муниципального района</w:t>
      </w:r>
      <w:r w:rsidR="00103E63">
        <w:rPr>
          <w:rFonts w:ascii="Times New Roman" w:hAnsi="Times New Roman" w:cs="Times New Roman"/>
          <w:sz w:val="28"/>
          <w:szCs w:val="28"/>
        </w:rPr>
        <w:t xml:space="preserve"> </w:t>
      </w:r>
      <w:r w:rsidRPr="00844987">
        <w:rPr>
          <w:rFonts w:ascii="Times New Roman" w:hAnsi="Times New Roman" w:cs="Times New Roman"/>
          <w:sz w:val="28"/>
          <w:szCs w:val="28"/>
        </w:rPr>
        <w:t>к активному занятию спортом и физической культурой, строительство и реконструкция объектов спортивного комплекса, укрепление материально-технического и кадрового потенциала спортивного комплекса.</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Перспективы развития. </w:t>
      </w:r>
      <w:r w:rsidRPr="00844987">
        <w:rPr>
          <w:rFonts w:ascii="Times New Roman" w:hAnsi="Times New Roman" w:cs="Times New Roman"/>
          <w:sz w:val="28"/>
          <w:szCs w:val="28"/>
        </w:rPr>
        <w:t>Спортивный комплекс Большеберезниковского муниципального района включает в себя 42 объекта спортивного назначения</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(11 спортивных залов и  31 плоскостных сооружений). Единовременная пропускная способность спортивных объектов — 1840 чел. Все спортивные</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объекты находятся в удовлетворительном состоянии.</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Проведение различных спортивно-массовых мероприятий на территории</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района, выезды сборных команд на республиканские соревнования, приобретение спортивного инвентаря и др. финансируется из муниципального бюджета района. За счет средств бюджетов сельских поселений осуществляется</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подвоз детей в районный центр для занятий в спортивных секциях.</w:t>
      </w:r>
    </w:p>
    <w:p w:rsidR="00B97270" w:rsidRPr="00844987" w:rsidRDefault="00B97270" w:rsidP="00B1551D">
      <w:pPr>
        <w:pStyle w:val="ac"/>
        <w:spacing w:after="0"/>
        <w:ind w:firstLine="454"/>
        <w:jc w:val="both"/>
        <w:rPr>
          <w:rFonts w:ascii="Times New Roman" w:hAnsi="Times New Roman"/>
          <w:sz w:val="28"/>
          <w:szCs w:val="28"/>
        </w:rPr>
      </w:pPr>
      <w:r w:rsidRPr="00844987">
        <w:rPr>
          <w:rFonts w:ascii="Times New Roman" w:hAnsi="Times New Roman"/>
          <w:sz w:val="28"/>
          <w:szCs w:val="28"/>
        </w:rPr>
        <w:t>С целью формирования здорового образа жизни населения, привлечения к занятиям спортом детей и подростков, сохранения и развития культивируемых видов спорта   в районе была организована работа МБОУДОД «Большеберезниковская детско-юношеская спортивная школа». В школе образовано 20 групп, в которых занимаются 300 детей. Основные задачи учреждения:</w:t>
      </w:r>
    </w:p>
    <w:p w:rsidR="00B97270" w:rsidRPr="00844987" w:rsidRDefault="00B97270" w:rsidP="00B1551D">
      <w:pPr>
        <w:pStyle w:val="ConsPlusNormal"/>
        <w:widowControl/>
        <w:ind w:left="57" w:firstLine="483"/>
        <w:jc w:val="both"/>
        <w:rPr>
          <w:rFonts w:ascii="Times New Roman" w:hAnsi="Times New Roman" w:cs="Times New Roman"/>
          <w:sz w:val="28"/>
          <w:szCs w:val="28"/>
        </w:rPr>
      </w:pPr>
      <w:r w:rsidRPr="00844987">
        <w:rPr>
          <w:rFonts w:ascii="Times New Roman" w:hAnsi="Times New Roman" w:cs="Times New Roman"/>
          <w:sz w:val="28"/>
          <w:szCs w:val="28"/>
        </w:rPr>
        <w:t>- формирование у детей, подростков и молодежи потребности в занятиях спортом и мировоззрения к здоровому образу жизни;</w:t>
      </w:r>
    </w:p>
    <w:p w:rsidR="00B97270" w:rsidRPr="00844987" w:rsidRDefault="00B97270" w:rsidP="00B1551D">
      <w:pPr>
        <w:pStyle w:val="ConsPlusNormal"/>
        <w:widowControl/>
        <w:ind w:left="57" w:firstLine="483"/>
        <w:jc w:val="both"/>
        <w:rPr>
          <w:rFonts w:ascii="Times New Roman" w:hAnsi="Times New Roman" w:cs="Times New Roman"/>
          <w:sz w:val="28"/>
          <w:szCs w:val="28"/>
        </w:rPr>
      </w:pPr>
      <w:r w:rsidRPr="00844987">
        <w:rPr>
          <w:rFonts w:ascii="Times New Roman" w:hAnsi="Times New Roman" w:cs="Times New Roman"/>
          <w:sz w:val="28"/>
          <w:szCs w:val="28"/>
        </w:rPr>
        <w:t>- привлечение к занятиям в спортивных секциях наибольшего числа детей и подростков;</w:t>
      </w:r>
    </w:p>
    <w:p w:rsidR="00B97270" w:rsidRPr="00844987" w:rsidRDefault="00B97270" w:rsidP="00B1551D">
      <w:pPr>
        <w:pStyle w:val="ConsPlusNormal"/>
        <w:widowControl/>
        <w:ind w:left="57" w:firstLine="483"/>
        <w:jc w:val="both"/>
        <w:rPr>
          <w:rFonts w:ascii="Times New Roman" w:hAnsi="Times New Roman" w:cs="Times New Roman"/>
          <w:sz w:val="28"/>
          <w:szCs w:val="28"/>
        </w:rPr>
      </w:pPr>
      <w:r w:rsidRPr="00844987">
        <w:rPr>
          <w:rFonts w:ascii="Times New Roman" w:hAnsi="Times New Roman" w:cs="Times New Roman"/>
          <w:sz w:val="28"/>
          <w:szCs w:val="28"/>
        </w:rPr>
        <w:t xml:space="preserve">- повышение профессиональной подготовленности и социального статуса работников учреждений физической культуры и спорта, социальной защищенности спортсменов, тренеров, ветеранов спорта и работников учреждений физической культуры и спорта. </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Во всех  общеобразовательных школах во внеучебное время действуют</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спортивные секции по различным видам спорта. Дополнительным образованием спортивно-оздоровительного направления в Большеберезниковском муниципальном районе охвачены  50 % учащихся общеобразовательных школ.</w:t>
      </w:r>
    </w:p>
    <w:p w:rsidR="00B97270" w:rsidRPr="00844987" w:rsidRDefault="00582636" w:rsidP="00B155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Кадровый потенциал спортивного комплекса —  3 штатных работников</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физической культуры и спорта, 13 работают в общеобразовательных</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 xml:space="preserve">учреждениях, 1 в дошкольном образовательном учреждении. Высшее образование имеют  17 штатных работников. В районе существует </w:t>
      </w:r>
      <w:r w:rsidRPr="00844987">
        <w:rPr>
          <w:rFonts w:ascii="Times New Roman" w:hAnsi="Times New Roman" w:cs="Times New Roman"/>
          <w:sz w:val="28"/>
          <w:szCs w:val="28"/>
        </w:rPr>
        <w:lastRenderedPageBreak/>
        <w:t>потребность в тренерах-преподавателях по велоспорту ВМХ, футболу, легкой атлетике, волейболу.</w:t>
      </w:r>
    </w:p>
    <w:p w:rsidR="00B97270" w:rsidRPr="00844987" w:rsidRDefault="00582636" w:rsidP="00B155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Дальнейшее развитие спортивного комплекса района связано с участием</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в реализации федеральных и региональных программ, поиском дополнительных источников финансирования. Основными направлениями перспективного развития отрасли являются совершенствование инфраструктуры спортивного комплекса района; развитие кадрового потенциала; популяризация физической культуры и спорта, дальнейшее развитие массовых видов спорта.</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До 20</w:t>
      </w:r>
      <w:r w:rsidR="004842EB" w:rsidRPr="00844987">
        <w:rPr>
          <w:rFonts w:ascii="Times New Roman" w:hAnsi="Times New Roman" w:cs="Times New Roman"/>
          <w:sz w:val="28"/>
          <w:szCs w:val="28"/>
        </w:rPr>
        <w:t>19</w:t>
      </w:r>
      <w:r w:rsidRPr="00844987">
        <w:rPr>
          <w:rFonts w:ascii="Times New Roman" w:hAnsi="Times New Roman" w:cs="Times New Roman"/>
          <w:sz w:val="28"/>
          <w:szCs w:val="28"/>
        </w:rPr>
        <w:t xml:space="preserve"> г. расширить сеть спортивных объектов планируется за счет</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строительства стадиона в с. Большие Березники и плоскостных сооружений.</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Посредством расширения сети спортивных учреждений в Большеберезниковском муниципальном районе прогнозируется дальнейшее увеличение численности населения, постоянно занимающегося физической культурой и спортом.</w:t>
      </w:r>
    </w:p>
    <w:p w:rsidR="00B97270" w:rsidRPr="00844987" w:rsidRDefault="00B97270" w:rsidP="00B1551D">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Содержание предлагаемых мероприятий:</w:t>
      </w:r>
    </w:p>
    <w:p w:rsidR="00B97270" w:rsidRPr="00844987" w:rsidRDefault="00582636" w:rsidP="00B155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развитие материально-технической базы спортивных объектов, приобретение спортивного оборудования и инвентаря;</w:t>
      </w:r>
    </w:p>
    <w:p w:rsidR="00B97270" w:rsidRPr="00844987" w:rsidRDefault="00582636" w:rsidP="00B155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расширение сети спортивных объектов и увеличение количества спортивных мероприятий;</w:t>
      </w:r>
    </w:p>
    <w:p w:rsidR="00B97270" w:rsidRPr="00844987" w:rsidRDefault="00582636" w:rsidP="00B155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поощрение лучших коллективов, тренерских составов, учителей физкультуры, организаций и предприятий, участвующих в поддержании здорового образа жизни;</w:t>
      </w:r>
    </w:p>
    <w:p w:rsidR="00B97270" w:rsidRPr="00844987" w:rsidRDefault="00582636" w:rsidP="00B155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7270" w:rsidRPr="00844987">
        <w:rPr>
          <w:rFonts w:ascii="Times New Roman" w:hAnsi="Times New Roman" w:cs="Times New Roman"/>
          <w:sz w:val="28"/>
          <w:szCs w:val="28"/>
        </w:rPr>
        <w:t xml:space="preserve"> информационное обеспечение физкультурно-массовой работы в учебных и других учреждениях, предприятиях, организациях района посредством</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СМИ, интернет</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w:t>
      </w:r>
      <w:r w:rsidR="00582636">
        <w:rPr>
          <w:rFonts w:ascii="Times New Roman" w:hAnsi="Times New Roman" w:cs="Times New Roman"/>
          <w:sz w:val="28"/>
          <w:szCs w:val="28"/>
        </w:rPr>
        <w:t xml:space="preserve"> </w:t>
      </w:r>
      <w:r w:rsidRPr="00844987">
        <w:rPr>
          <w:rFonts w:ascii="Times New Roman" w:hAnsi="Times New Roman" w:cs="Times New Roman"/>
          <w:sz w:val="28"/>
          <w:szCs w:val="28"/>
        </w:rPr>
        <w:t>ресурсов.</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Мероприятия и объем финансирования по подразделу   приведены в</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103E63">
        <w:rPr>
          <w:rFonts w:ascii="Times New Roman" w:hAnsi="Times New Roman" w:cs="Times New Roman"/>
          <w:sz w:val="28"/>
          <w:szCs w:val="28"/>
        </w:rPr>
        <w:t>ожении</w:t>
      </w:r>
      <w:r w:rsidRPr="00844987">
        <w:rPr>
          <w:rFonts w:ascii="Times New Roman" w:hAnsi="Times New Roman" w:cs="Times New Roman"/>
          <w:sz w:val="28"/>
          <w:szCs w:val="28"/>
        </w:rPr>
        <w:t xml:space="preserve"> 4 к </w:t>
      </w:r>
      <w:r w:rsidR="00103E63">
        <w:rPr>
          <w:rFonts w:ascii="Times New Roman" w:hAnsi="Times New Roman" w:cs="Times New Roman"/>
          <w:sz w:val="28"/>
          <w:szCs w:val="28"/>
        </w:rPr>
        <w:t>муниципальной П</w:t>
      </w:r>
      <w:r w:rsidRPr="00844987">
        <w:rPr>
          <w:rFonts w:ascii="Times New Roman" w:hAnsi="Times New Roman" w:cs="Times New Roman"/>
          <w:sz w:val="28"/>
          <w:szCs w:val="28"/>
        </w:rPr>
        <w:t>рограмме.</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Показатели  экономической и социальной эффективности реализации подраздела. </w:t>
      </w:r>
      <w:r w:rsidRPr="00844987">
        <w:rPr>
          <w:rFonts w:ascii="Times New Roman" w:hAnsi="Times New Roman" w:cs="Times New Roman"/>
          <w:sz w:val="28"/>
          <w:szCs w:val="28"/>
        </w:rPr>
        <w:t>Реализация предлагаемых мероприятий будет способствовать развитию массового спорта, привлечению жителей района к занятию физической культурой и спортом, укреплению их здоровья. Планируется увеличить</w:t>
      </w:r>
      <w:r w:rsidR="00103E63">
        <w:rPr>
          <w:rFonts w:ascii="Times New Roman" w:hAnsi="Times New Roman" w:cs="Times New Roman"/>
          <w:sz w:val="28"/>
          <w:szCs w:val="28"/>
        </w:rPr>
        <w:t xml:space="preserve"> </w:t>
      </w:r>
      <w:r w:rsidRPr="00844987">
        <w:rPr>
          <w:rFonts w:ascii="Times New Roman" w:hAnsi="Times New Roman" w:cs="Times New Roman"/>
          <w:sz w:val="28"/>
          <w:szCs w:val="28"/>
        </w:rPr>
        <w:t>численность населения Большеберезниковского муниципального района, систематически занимающегося физической культурой и спортом, в 2018 г</w:t>
      </w:r>
      <w:r w:rsidR="00103E63">
        <w:rPr>
          <w:rFonts w:ascii="Times New Roman" w:hAnsi="Times New Roman" w:cs="Times New Roman"/>
          <w:sz w:val="28"/>
          <w:szCs w:val="28"/>
        </w:rPr>
        <w:t>оду</w:t>
      </w:r>
      <w:r w:rsidRPr="00844987">
        <w:rPr>
          <w:rFonts w:ascii="Times New Roman" w:hAnsi="Times New Roman" w:cs="Times New Roman"/>
          <w:sz w:val="28"/>
          <w:szCs w:val="28"/>
        </w:rPr>
        <w:t xml:space="preserve"> до </w:t>
      </w:r>
      <w:r w:rsidR="00D27F20" w:rsidRPr="00844987">
        <w:rPr>
          <w:rFonts w:ascii="Times New Roman" w:hAnsi="Times New Roman" w:cs="Times New Roman"/>
          <w:sz w:val="28"/>
          <w:szCs w:val="28"/>
        </w:rPr>
        <w:t>29</w:t>
      </w:r>
      <w:r w:rsidRPr="00844987">
        <w:rPr>
          <w:rFonts w:ascii="Times New Roman" w:hAnsi="Times New Roman" w:cs="Times New Roman"/>
          <w:sz w:val="28"/>
          <w:szCs w:val="28"/>
        </w:rPr>
        <w:t xml:space="preserve">% </w:t>
      </w:r>
      <w:r w:rsidR="00103E63">
        <w:rPr>
          <w:rFonts w:ascii="Times New Roman" w:hAnsi="Times New Roman" w:cs="Times New Roman"/>
          <w:sz w:val="28"/>
          <w:szCs w:val="28"/>
        </w:rPr>
        <w:t>от общей численности населения.</w:t>
      </w:r>
    </w:p>
    <w:p w:rsidR="00B97270" w:rsidRPr="00844987" w:rsidRDefault="00B97270"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подразделу   представлены в прил</w:t>
      </w:r>
      <w:r w:rsidR="00103E63">
        <w:rPr>
          <w:rFonts w:ascii="Times New Roman" w:hAnsi="Times New Roman" w:cs="Times New Roman"/>
          <w:sz w:val="28"/>
          <w:szCs w:val="28"/>
        </w:rPr>
        <w:t>ожении</w:t>
      </w:r>
      <w:r w:rsidRPr="00844987">
        <w:rPr>
          <w:rFonts w:ascii="Times New Roman" w:hAnsi="Times New Roman" w:cs="Times New Roman"/>
          <w:sz w:val="28"/>
          <w:szCs w:val="28"/>
        </w:rPr>
        <w:t xml:space="preserve"> </w:t>
      </w:r>
      <w:r w:rsidR="004842EB" w:rsidRPr="00844987">
        <w:rPr>
          <w:rFonts w:ascii="Times New Roman" w:hAnsi="Times New Roman" w:cs="Times New Roman"/>
          <w:sz w:val="28"/>
          <w:szCs w:val="28"/>
        </w:rPr>
        <w:t>1</w:t>
      </w:r>
      <w:r w:rsidR="00103E63">
        <w:rPr>
          <w:rFonts w:ascii="Times New Roman" w:hAnsi="Times New Roman" w:cs="Times New Roman"/>
          <w:sz w:val="28"/>
          <w:szCs w:val="28"/>
        </w:rPr>
        <w:t xml:space="preserve"> к м</w:t>
      </w:r>
      <w:r w:rsidRPr="00844987">
        <w:rPr>
          <w:rFonts w:ascii="Times New Roman" w:hAnsi="Times New Roman" w:cs="Times New Roman"/>
          <w:sz w:val="28"/>
          <w:szCs w:val="28"/>
        </w:rPr>
        <w:t xml:space="preserve">униципальной </w:t>
      </w:r>
      <w:r w:rsidR="00103E63">
        <w:rPr>
          <w:rFonts w:ascii="Times New Roman" w:hAnsi="Times New Roman" w:cs="Times New Roman"/>
          <w:sz w:val="28"/>
          <w:szCs w:val="28"/>
        </w:rPr>
        <w:t>П</w:t>
      </w:r>
      <w:r w:rsidRPr="00844987">
        <w:rPr>
          <w:rFonts w:ascii="Times New Roman" w:hAnsi="Times New Roman" w:cs="Times New Roman"/>
          <w:sz w:val="28"/>
          <w:szCs w:val="28"/>
        </w:rPr>
        <w:t>рограмме.</w:t>
      </w:r>
    </w:p>
    <w:p w:rsidR="004842EB" w:rsidRPr="00844987" w:rsidRDefault="004842EB" w:rsidP="00B155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B97270" w:rsidRDefault="00B97270" w:rsidP="0036376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Соисполнитель Муниципальной программы. </w:t>
      </w:r>
      <w:r w:rsidRPr="00844987">
        <w:rPr>
          <w:rFonts w:ascii="Times New Roman" w:hAnsi="Times New Roman" w:cs="Times New Roman"/>
          <w:sz w:val="28"/>
          <w:szCs w:val="28"/>
        </w:rPr>
        <w:t>Отдел культуры, спорта и делам молодёжи администрации Большеберезниковского муниципального района»</w:t>
      </w:r>
      <w:r w:rsidR="00103E63">
        <w:rPr>
          <w:rFonts w:ascii="Times New Roman" w:hAnsi="Times New Roman" w:cs="Times New Roman"/>
          <w:sz w:val="28"/>
          <w:szCs w:val="28"/>
        </w:rPr>
        <w:t>.</w:t>
      </w:r>
    </w:p>
    <w:p w:rsidR="00103E63" w:rsidRPr="00844987" w:rsidRDefault="00103E63" w:rsidP="0036376D">
      <w:pPr>
        <w:autoSpaceDE w:val="0"/>
        <w:autoSpaceDN w:val="0"/>
        <w:adjustRightInd w:val="0"/>
        <w:spacing w:after="0" w:line="240" w:lineRule="auto"/>
        <w:jc w:val="both"/>
        <w:rPr>
          <w:rFonts w:ascii="Times New Roman" w:hAnsi="Times New Roman" w:cs="Times New Roman"/>
          <w:sz w:val="28"/>
          <w:szCs w:val="28"/>
        </w:rPr>
      </w:pPr>
    </w:p>
    <w:p w:rsidR="00415284" w:rsidRPr="00844987" w:rsidRDefault="00415284" w:rsidP="00415284">
      <w:pPr>
        <w:pStyle w:val="Style62"/>
        <w:widowControl/>
        <w:spacing w:before="48" w:line="384" w:lineRule="exact"/>
        <w:ind w:firstLine="437"/>
        <w:jc w:val="center"/>
        <w:rPr>
          <w:rStyle w:val="FontStyle160"/>
          <w:b/>
          <w:sz w:val="28"/>
          <w:szCs w:val="28"/>
        </w:rPr>
      </w:pPr>
      <w:r w:rsidRPr="00844987">
        <w:rPr>
          <w:rStyle w:val="FontStyle160"/>
          <w:b/>
          <w:sz w:val="28"/>
          <w:szCs w:val="28"/>
        </w:rPr>
        <w:lastRenderedPageBreak/>
        <w:t>Подраздел 18</w:t>
      </w:r>
    </w:p>
    <w:p w:rsidR="00415284" w:rsidRPr="00844987" w:rsidRDefault="00415284" w:rsidP="00415284">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Организация развития туристических и рекреационных зон</w:t>
      </w:r>
    </w:p>
    <w:p w:rsidR="00415284" w:rsidRPr="00844987" w:rsidRDefault="00415284" w:rsidP="00415284">
      <w:pPr>
        <w:autoSpaceDE w:val="0"/>
        <w:autoSpaceDN w:val="0"/>
        <w:adjustRightInd w:val="0"/>
        <w:spacing w:after="0" w:line="240" w:lineRule="auto"/>
        <w:jc w:val="center"/>
        <w:rPr>
          <w:rFonts w:ascii="Times New Roman" w:hAnsi="Times New Roman" w:cs="Times New Roman"/>
          <w:b/>
          <w:bCs/>
          <w:sz w:val="28"/>
          <w:szCs w:val="28"/>
        </w:rPr>
      </w:pP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Цель: </w:t>
      </w:r>
      <w:r w:rsidRPr="00844987">
        <w:rPr>
          <w:rFonts w:ascii="Times New Roman" w:hAnsi="Times New Roman" w:cs="Times New Roman"/>
          <w:sz w:val="28"/>
          <w:szCs w:val="28"/>
        </w:rPr>
        <w:t>создание условий для формирования современного и конкурентноспособного туристского рынка, удовлетворяющего потребности населения в качественных туристских услугах.</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Задачи: </w:t>
      </w:r>
      <w:r w:rsidRPr="00844987">
        <w:rPr>
          <w:rFonts w:ascii="Times New Roman" w:hAnsi="Times New Roman" w:cs="Times New Roman"/>
          <w:sz w:val="28"/>
          <w:szCs w:val="28"/>
        </w:rPr>
        <w:t>повышение качества и доступности туристских услуг; совершенствование туристской инфраструктуры; поддержка и развитие туристских и</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экскурсионных маршрутов.</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Перспективы развития. </w:t>
      </w:r>
      <w:r w:rsidRPr="00844987">
        <w:rPr>
          <w:rFonts w:ascii="Times New Roman" w:hAnsi="Times New Roman" w:cs="Times New Roman"/>
          <w:sz w:val="28"/>
          <w:szCs w:val="28"/>
        </w:rPr>
        <w:t>Анализ структуры туристских ресурсов района</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позволяет говорить о необходимости преимущественного развития таких его</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направлений, как рекреационный, экскурсионный, событийный туризм (таблица</w:t>
      </w:r>
      <w:r w:rsidR="004436FC">
        <w:rPr>
          <w:rFonts w:ascii="Times New Roman" w:hAnsi="Times New Roman" w:cs="Times New Roman"/>
          <w:sz w:val="28"/>
          <w:szCs w:val="28"/>
        </w:rPr>
        <w:t xml:space="preserve"> 46</w:t>
      </w:r>
      <w:r w:rsidRPr="00844987">
        <w:rPr>
          <w:rFonts w:ascii="Times New Roman" w:hAnsi="Times New Roman" w:cs="Times New Roman"/>
          <w:sz w:val="28"/>
          <w:szCs w:val="28"/>
        </w:rPr>
        <w:t>).</w:t>
      </w:r>
    </w:p>
    <w:p w:rsidR="00415284" w:rsidRPr="00844987" w:rsidRDefault="00415284" w:rsidP="00415284">
      <w:pPr>
        <w:spacing w:after="0" w:line="240" w:lineRule="auto"/>
        <w:ind w:firstLine="709"/>
        <w:jc w:val="both"/>
        <w:rPr>
          <w:rFonts w:ascii="Times New Roman" w:hAnsi="Times New Roman" w:cs="Times New Roman"/>
          <w:sz w:val="28"/>
          <w:szCs w:val="28"/>
        </w:rPr>
      </w:pPr>
      <w:r w:rsidRPr="00844987">
        <w:rPr>
          <w:rFonts w:ascii="Times New Roman" w:hAnsi="Times New Roman" w:cs="Times New Roman"/>
          <w:sz w:val="28"/>
          <w:szCs w:val="28"/>
        </w:rPr>
        <w:t>Наиболее перспективным видом туризма для развития на территории Большеберезниковского муниципального района является экологический и экскурсионный туризм.</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В 2013 г</w:t>
      </w:r>
      <w:r w:rsidR="004436FC">
        <w:rPr>
          <w:rFonts w:ascii="Times New Roman" w:hAnsi="Times New Roman" w:cs="Times New Roman"/>
          <w:sz w:val="28"/>
          <w:szCs w:val="28"/>
        </w:rPr>
        <w:t>оду</w:t>
      </w:r>
      <w:r w:rsidRPr="00844987">
        <w:rPr>
          <w:rFonts w:ascii="Times New Roman" w:hAnsi="Times New Roman" w:cs="Times New Roman"/>
          <w:sz w:val="28"/>
          <w:szCs w:val="28"/>
        </w:rPr>
        <w:t xml:space="preserve"> совместно с Министерством культуры и туризма Республики Мордовия был разработан и утверждён реестр туристских ресурсов Большеберезниковского района. К 2018 году (дата окончания программы) планируется совместно с республиканским Туристско-информационным центром создать туристическую инфраструктуру, сформировать конкурентно способный туристический продукт с последующим его продвижением на рынок.</w:t>
      </w:r>
    </w:p>
    <w:p w:rsidR="00415284" w:rsidRPr="00844987" w:rsidRDefault="00415284" w:rsidP="00415284">
      <w:pPr>
        <w:autoSpaceDE w:val="0"/>
        <w:autoSpaceDN w:val="0"/>
        <w:adjustRightInd w:val="0"/>
        <w:spacing w:after="0" w:line="240" w:lineRule="auto"/>
        <w:jc w:val="right"/>
        <w:rPr>
          <w:rFonts w:ascii="Times New Roman" w:hAnsi="Times New Roman" w:cs="Times New Roman"/>
          <w:sz w:val="28"/>
          <w:szCs w:val="28"/>
          <w:highlight w:val="yellow"/>
        </w:rPr>
      </w:pPr>
      <w:r w:rsidRPr="00844987">
        <w:rPr>
          <w:rFonts w:ascii="Times New Roman" w:hAnsi="Times New Roman" w:cs="Times New Roman"/>
          <w:sz w:val="28"/>
          <w:szCs w:val="28"/>
        </w:rPr>
        <w:t>Таблица</w:t>
      </w:r>
      <w:r w:rsidR="004436FC">
        <w:rPr>
          <w:rFonts w:ascii="Times New Roman" w:hAnsi="Times New Roman" w:cs="Times New Roman"/>
          <w:sz w:val="28"/>
          <w:szCs w:val="28"/>
        </w:rPr>
        <w:t xml:space="preserve"> 46</w:t>
      </w:r>
    </w:p>
    <w:p w:rsidR="00415284" w:rsidRPr="00844987" w:rsidRDefault="00415284" w:rsidP="00415284">
      <w:pPr>
        <w:spacing w:after="0" w:line="240" w:lineRule="auto"/>
        <w:jc w:val="center"/>
        <w:rPr>
          <w:rFonts w:ascii="Times New Roman" w:hAnsi="Times New Roman" w:cs="Times New Roman"/>
          <w:b/>
          <w:bCs/>
          <w:color w:val="000000"/>
          <w:sz w:val="28"/>
          <w:szCs w:val="28"/>
        </w:rPr>
      </w:pPr>
    </w:p>
    <w:p w:rsidR="00415284" w:rsidRPr="00844987" w:rsidRDefault="00415284" w:rsidP="00415284">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Анализ развития и потенциала видов программного туризма</w:t>
      </w:r>
    </w:p>
    <w:p w:rsidR="00415284" w:rsidRPr="00844987" w:rsidRDefault="00415284" w:rsidP="00415284">
      <w:pPr>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в Большеберезниковском муниципальном районе</w:t>
      </w:r>
    </w:p>
    <w:p w:rsidR="00415284" w:rsidRPr="00844987" w:rsidRDefault="00415284" w:rsidP="00415284">
      <w:pPr>
        <w:spacing w:after="0" w:line="240" w:lineRule="auto"/>
        <w:jc w:val="both"/>
        <w:rPr>
          <w:rFonts w:ascii="Times New Roman" w:hAnsi="Times New Roman" w:cs="Times New Roman"/>
          <w:color w:val="000000"/>
          <w:sz w:val="28"/>
          <w:szCs w:val="28"/>
          <w:highlight w:val="yellow"/>
        </w:rPr>
      </w:pPr>
    </w:p>
    <w:tbl>
      <w:tblPr>
        <w:tblW w:w="9568" w:type="dxa"/>
        <w:tblInd w:w="2" w:type="dxa"/>
        <w:tblLayout w:type="fixed"/>
        <w:tblCellMar>
          <w:left w:w="57" w:type="dxa"/>
          <w:right w:w="57" w:type="dxa"/>
        </w:tblCellMar>
        <w:tblLook w:val="0000"/>
      </w:tblPr>
      <w:tblGrid>
        <w:gridCol w:w="2160"/>
        <w:gridCol w:w="7408"/>
      </w:tblGrid>
      <w:tr w:rsidR="00415284" w:rsidRPr="004436FC" w:rsidTr="00A97A2B">
        <w:tc>
          <w:tcPr>
            <w:tcW w:w="2160" w:type="dxa"/>
            <w:tcBorders>
              <w:top w:val="single" w:sz="4" w:space="0" w:color="000000"/>
              <w:left w:val="single" w:sz="4" w:space="0" w:color="000000"/>
              <w:bottom w:val="single" w:sz="4" w:space="0" w:color="000000"/>
            </w:tcBorders>
          </w:tcPr>
          <w:p w:rsidR="00415284" w:rsidRPr="004436FC" w:rsidRDefault="00415284" w:rsidP="00A97A2B">
            <w:pPr>
              <w:pStyle w:val="ae"/>
              <w:snapToGrid w:val="0"/>
              <w:spacing w:line="240" w:lineRule="auto"/>
              <w:jc w:val="center"/>
              <w:rPr>
                <w:color w:val="000000"/>
              </w:rPr>
            </w:pPr>
            <w:r w:rsidRPr="004436FC">
              <w:rPr>
                <w:color w:val="000000"/>
              </w:rPr>
              <w:t>Вид туризма</w:t>
            </w:r>
          </w:p>
        </w:tc>
        <w:tc>
          <w:tcPr>
            <w:tcW w:w="7408" w:type="dxa"/>
            <w:tcBorders>
              <w:top w:val="single" w:sz="4" w:space="0" w:color="000000"/>
              <w:left w:val="single" w:sz="4" w:space="0" w:color="000000"/>
              <w:bottom w:val="single" w:sz="4" w:space="0" w:color="000000"/>
              <w:right w:val="single" w:sz="4" w:space="0" w:color="000000"/>
            </w:tcBorders>
          </w:tcPr>
          <w:p w:rsidR="00415284" w:rsidRPr="004436FC" w:rsidRDefault="00415284" w:rsidP="00A97A2B">
            <w:pPr>
              <w:pStyle w:val="ae"/>
              <w:snapToGrid w:val="0"/>
              <w:spacing w:line="240" w:lineRule="auto"/>
              <w:jc w:val="center"/>
              <w:rPr>
                <w:color w:val="000000"/>
              </w:rPr>
            </w:pPr>
            <w:r w:rsidRPr="004436FC">
              <w:rPr>
                <w:color w:val="000000"/>
              </w:rPr>
              <w:t>Особенности/перспективы</w:t>
            </w:r>
          </w:p>
        </w:tc>
      </w:tr>
      <w:tr w:rsidR="00415284" w:rsidRPr="004436FC" w:rsidTr="00A97A2B">
        <w:tc>
          <w:tcPr>
            <w:tcW w:w="2160" w:type="dxa"/>
            <w:tcBorders>
              <w:left w:val="single" w:sz="4" w:space="0" w:color="000000"/>
              <w:bottom w:val="single" w:sz="4" w:space="0" w:color="000000"/>
            </w:tcBorders>
          </w:tcPr>
          <w:p w:rsidR="00415284" w:rsidRPr="004436FC" w:rsidRDefault="00415284" w:rsidP="00A97A2B">
            <w:pPr>
              <w:pStyle w:val="ae"/>
              <w:snapToGrid w:val="0"/>
              <w:spacing w:line="240" w:lineRule="auto"/>
              <w:rPr>
                <w:color w:val="000000"/>
              </w:rPr>
            </w:pPr>
            <w:r w:rsidRPr="004436FC">
              <w:rPr>
                <w:color w:val="000000"/>
              </w:rPr>
              <w:t>Агротуризм</w:t>
            </w:r>
          </w:p>
        </w:tc>
        <w:tc>
          <w:tcPr>
            <w:tcW w:w="7408" w:type="dxa"/>
            <w:tcBorders>
              <w:left w:val="single" w:sz="4" w:space="0" w:color="000000"/>
              <w:bottom w:val="single" w:sz="4" w:space="0" w:color="000000"/>
              <w:right w:val="single" w:sz="4" w:space="0" w:color="000000"/>
            </w:tcBorders>
          </w:tcPr>
          <w:p w:rsidR="00415284" w:rsidRPr="004436FC" w:rsidRDefault="00415284" w:rsidP="00A97A2B">
            <w:pPr>
              <w:snapToGrid w:val="0"/>
              <w:spacing w:after="0" w:line="240" w:lineRule="auto"/>
              <w:jc w:val="both"/>
              <w:rPr>
                <w:rFonts w:ascii="Times New Roman" w:hAnsi="Times New Roman" w:cs="Times New Roman"/>
                <w:sz w:val="24"/>
                <w:szCs w:val="24"/>
              </w:rPr>
            </w:pPr>
            <w:r w:rsidRPr="004436FC">
              <w:rPr>
                <w:rFonts w:ascii="Times New Roman" w:hAnsi="Times New Roman" w:cs="Times New Roman"/>
                <w:sz w:val="24"/>
                <w:szCs w:val="24"/>
              </w:rPr>
              <w:t>Отдых в деревне, с уходом от проблем и, частично, от благ цивилизации, с сочетанием сельского труда (по желанию) и спокойного размеренного отдыха на природе.</w:t>
            </w:r>
          </w:p>
        </w:tc>
      </w:tr>
      <w:tr w:rsidR="00415284" w:rsidRPr="004436FC" w:rsidTr="00A97A2B">
        <w:tc>
          <w:tcPr>
            <w:tcW w:w="2160" w:type="dxa"/>
            <w:tcBorders>
              <w:left w:val="single" w:sz="4" w:space="0" w:color="000000"/>
              <w:bottom w:val="single" w:sz="4" w:space="0" w:color="000000"/>
            </w:tcBorders>
          </w:tcPr>
          <w:p w:rsidR="00415284" w:rsidRPr="004436FC" w:rsidRDefault="00415284" w:rsidP="00A97A2B">
            <w:pPr>
              <w:pStyle w:val="ae"/>
              <w:snapToGrid w:val="0"/>
              <w:spacing w:line="240" w:lineRule="auto"/>
              <w:rPr>
                <w:color w:val="000000"/>
              </w:rPr>
            </w:pPr>
            <w:r w:rsidRPr="004436FC">
              <w:rPr>
                <w:color w:val="000000"/>
              </w:rPr>
              <w:t>Экотуризм</w:t>
            </w:r>
          </w:p>
        </w:tc>
        <w:tc>
          <w:tcPr>
            <w:tcW w:w="7408" w:type="dxa"/>
            <w:tcBorders>
              <w:left w:val="single" w:sz="4" w:space="0" w:color="000000"/>
              <w:bottom w:val="single" w:sz="4" w:space="0" w:color="000000"/>
              <w:right w:val="single" w:sz="4" w:space="0" w:color="000000"/>
            </w:tcBorders>
          </w:tcPr>
          <w:p w:rsidR="00415284" w:rsidRPr="004436FC" w:rsidRDefault="00415284" w:rsidP="00A97A2B">
            <w:pPr>
              <w:snapToGrid w:val="0"/>
              <w:spacing w:after="0" w:line="240" w:lineRule="auto"/>
              <w:jc w:val="both"/>
              <w:rPr>
                <w:rFonts w:ascii="Times New Roman" w:hAnsi="Times New Roman" w:cs="Times New Roman"/>
                <w:color w:val="000000"/>
                <w:sz w:val="24"/>
                <w:szCs w:val="24"/>
              </w:rPr>
            </w:pPr>
            <w:r w:rsidRPr="004436FC">
              <w:rPr>
                <w:rFonts w:ascii="Times New Roman" w:hAnsi="Times New Roman" w:cs="Times New Roman"/>
                <w:sz w:val="24"/>
                <w:szCs w:val="24"/>
              </w:rPr>
              <w:t>Сплавы по реке на лодках, байдарках, плотах. Сопутствующий активный отдых на природе.</w:t>
            </w:r>
          </w:p>
        </w:tc>
      </w:tr>
      <w:tr w:rsidR="00415284" w:rsidRPr="004436FC" w:rsidTr="00A97A2B">
        <w:tc>
          <w:tcPr>
            <w:tcW w:w="2160" w:type="dxa"/>
            <w:tcBorders>
              <w:left w:val="single" w:sz="4" w:space="0" w:color="000000"/>
              <w:bottom w:val="single" w:sz="4" w:space="0" w:color="000000"/>
            </w:tcBorders>
          </w:tcPr>
          <w:p w:rsidR="00415284" w:rsidRPr="004436FC" w:rsidRDefault="00415284" w:rsidP="00A97A2B">
            <w:pPr>
              <w:pStyle w:val="ae"/>
              <w:snapToGrid w:val="0"/>
              <w:spacing w:line="240" w:lineRule="auto"/>
              <w:rPr>
                <w:color w:val="000000"/>
              </w:rPr>
            </w:pPr>
            <w:r w:rsidRPr="004436FC">
              <w:rPr>
                <w:color w:val="000000"/>
              </w:rPr>
              <w:t xml:space="preserve">Лечебно-оздоровительный </w:t>
            </w:r>
          </w:p>
        </w:tc>
        <w:tc>
          <w:tcPr>
            <w:tcW w:w="7408" w:type="dxa"/>
            <w:tcBorders>
              <w:left w:val="single" w:sz="4" w:space="0" w:color="000000"/>
              <w:bottom w:val="single" w:sz="4" w:space="0" w:color="000000"/>
              <w:right w:val="single" w:sz="4" w:space="0" w:color="000000"/>
            </w:tcBorders>
          </w:tcPr>
          <w:p w:rsidR="00415284" w:rsidRPr="004436FC" w:rsidRDefault="00415284" w:rsidP="00A97A2B">
            <w:pPr>
              <w:shd w:val="clear" w:color="auto" w:fill="FFFFFF"/>
              <w:tabs>
                <w:tab w:val="left" w:pos="3780"/>
              </w:tabs>
              <w:autoSpaceDE w:val="0"/>
              <w:snapToGrid w:val="0"/>
              <w:spacing w:after="0" w:line="240" w:lineRule="auto"/>
              <w:jc w:val="both"/>
              <w:rPr>
                <w:rStyle w:val="af7"/>
                <w:rFonts w:ascii="Times New Roman" w:hAnsi="Times New Roman" w:cs="Times New Roman"/>
                <w:b w:val="0"/>
                <w:bCs w:val="0"/>
                <w:color w:val="000000"/>
                <w:sz w:val="24"/>
                <w:szCs w:val="24"/>
                <w:shd w:val="clear" w:color="auto" w:fill="FFFFFF"/>
              </w:rPr>
            </w:pPr>
            <w:r w:rsidRPr="004436FC">
              <w:rPr>
                <w:rStyle w:val="af7"/>
                <w:rFonts w:ascii="Times New Roman" w:hAnsi="Times New Roman" w:cs="Times New Roman"/>
                <w:b w:val="0"/>
                <w:bCs w:val="0"/>
                <w:color w:val="000000"/>
                <w:sz w:val="24"/>
                <w:szCs w:val="24"/>
                <w:shd w:val="clear" w:color="auto" w:fill="FFFFFF"/>
              </w:rPr>
              <w:t xml:space="preserve">Детские лечебно-оздоровительные комплексы в лагере «Орбита» </w:t>
            </w:r>
          </w:p>
        </w:tc>
      </w:tr>
      <w:tr w:rsidR="00415284" w:rsidRPr="004436FC" w:rsidTr="00A97A2B">
        <w:tc>
          <w:tcPr>
            <w:tcW w:w="2160" w:type="dxa"/>
            <w:tcBorders>
              <w:left w:val="single" w:sz="4" w:space="0" w:color="000000"/>
              <w:bottom w:val="single" w:sz="4" w:space="0" w:color="000000"/>
            </w:tcBorders>
          </w:tcPr>
          <w:p w:rsidR="00415284" w:rsidRPr="004436FC" w:rsidRDefault="00415284" w:rsidP="00A97A2B">
            <w:pPr>
              <w:pStyle w:val="ae"/>
              <w:snapToGrid w:val="0"/>
              <w:spacing w:line="240" w:lineRule="auto"/>
              <w:rPr>
                <w:color w:val="000000"/>
              </w:rPr>
            </w:pPr>
            <w:r w:rsidRPr="004436FC">
              <w:rPr>
                <w:color w:val="000000"/>
              </w:rPr>
              <w:t xml:space="preserve">Экологический </w:t>
            </w:r>
          </w:p>
        </w:tc>
        <w:tc>
          <w:tcPr>
            <w:tcW w:w="7408" w:type="dxa"/>
            <w:tcBorders>
              <w:left w:val="single" w:sz="4" w:space="0" w:color="000000"/>
              <w:bottom w:val="single" w:sz="4" w:space="0" w:color="000000"/>
              <w:right w:val="single" w:sz="4" w:space="0" w:color="000000"/>
            </w:tcBorders>
          </w:tcPr>
          <w:p w:rsidR="00415284" w:rsidRPr="004436FC" w:rsidRDefault="00415284" w:rsidP="00A97A2B">
            <w:pPr>
              <w:pStyle w:val="a7"/>
              <w:snapToGrid w:val="0"/>
              <w:spacing w:before="0" w:beforeAutospacing="0" w:after="0" w:afterAutospacing="0"/>
              <w:jc w:val="both"/>
            </w:pPr>
            <w:r w:rsidRPr="004436FC">
              <w:t>Посещение заповедных зон (Симкинское лесничество, экологическая тропа (с. Судосево и его окрестности), зеленые зоны (окрестности с. Большие Березники, базы отдыха оз. Инерка); туристическая тропа (с. Шугурово (р. Черминей — р. Сура — оз. Инерка), ООПТ)</w:t>
            </w:r>
          </w:p>
        </w:tc>
      </w:tr>
    </w:tbl>
    <w:p w:rsidR="004436FC" w:rsidRDefault="004436FC" w:rsidP="0041528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415284" w:rsidRPr="00844987" w:rsidRDefault="00415284" w:rsidP="00415284">
      <w:pPr>
        <w:autoSpaceDE w:val="0"/>
        <w:autoSpaceDN w:val="0"/>
        <w:adjustRightInd w:val="0"/>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Развитие объектов туризма невозможно без создания необходимой базовой</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инфраструктуры и их рекламного продвижения. Предприятия транспортной отрасли района в полной мере могут удовлетворить спрос туристов на услуги</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данных отраслей (в районе функционирует служба такси)</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Район располагает развитой торговой сетью, которая способна обеспечить своими услугами туристский поток.</w:t>
      </w:r>
    </w:p>
    <w:p w:rsidR="00415284" w:rsidRPr="00844987" w:rsidRDefault="00415284" w:rsidP="00415284">
      <w:pPr>
        <w:autoSpaceDE w:val="0"/>
        <w:autoSpaceDN w:val="0"/>
        <w:adjustRightInd w:val="0"/>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Однако туристский потенциал Большеберезниковского муниципального района</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используется не в полной мере. В районе нет мест для прогулок туристов и экскурсантов; места отдыха не обустроены скамейками, киосками, магазинами.</w:t>
      </w:r>
    </w:p>
    <w:p w:rsidR="00415284" w:rsidRPr="00844987" w:rsidRDefault="00415284" w:rsidP="00415284">
      <w:pPr>
        <w:autoSpaceDE w:val="0"/>
        <w:autoSpaceDN w:val="0"/>
        <w:adjustRightInd w:val="0"/>
        <w:spacing w:after="0" w:line="240" w:lineRule="auto"/>
        <w:ind w:firstLine="708"/>
        <w:jc w:val="both"/>
        <w:rPr>
          <w:rFonts w:ascii="Times New Roman" w:hAnsi="Times New Roman" w:cs="Times New Roman"/>
          <w:sz w:val="28"/>
          <w:szCs w:val="28"/>
        </w:rPr>
      </w:pPr>
      <w:r w:rsidRPr="00844987">
        <w:rPr>
          <w:rFonts w:ascii="Times New Roman" w:hAnsi="Times New Roman" w:cs="Times New Roman"/>
          <w:sz w:val="28"/>
          <w:szCs w:val="28"/>
        </w:rPr>
        <w:t>Туристам практически невозможно получить необходимую информацию о туристических местах Большеберезниковского муниципального района, достопримечательностях, объектах развлечения, о различных мероприятиях и др.</w:t>
      </w:r>
    </w:p>
    <w:p w:rsidR="00415284" w:rsidRPr="00844987" w:rsidRDefault="004436FC" w:rsidP="0041528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Необходимо создать сайт</w:t>
      </w:r>
      <w:r w:rsidR="00415284" w:rsidRPr="00844987">
        <w:rPr>
          <w:rFonts w:ascii="Times New Roman" w:hAnsi="Times New Roman" w:cs="Times New Roman"/>
          <w:sz w:val="28"/>
          <w:szCs w:val="28"/>
        </w:rPr>
        <w:t xml:space="preserve"> о туристической привлекательности Большеберезниковского района, что в дальнейшем позволят привлечь туристов в район. Необходимо наладить продажу сувенирной продукции, организовать услуги по прокату оборудования и национальной</w:t>
      </w:r>
      <w:r>
        <w:rPr>
          <w:rFonts w:ascii="Times New Roman" w:hAnsi="Times New Roman" w:cs="Times New Roman"/>
          <w:sz w:val="28"/>
          <w:szCs w:val="28"/>
        </w:rPr>
        <w:t xml:space="preserve"> </w:t>
      </w:r>
      <w:r w:rsidR="00415284" w:rsidRPr="00844987">
        <w:rPr>
          <w:rFonts w:ascii="Times New Roman" w:hAnsi="Times New Roman" w:cs="Times New Roman"/>
          <w:sz w:val="28"/>
          <w:szCs w:val="28"/>
        </w:rPr>
        <w:t>одежды.</w:t>
      </w:r>
    </w:p>
    <w:p w:rsidR="00415284" w:rsidRPr="00844987" w:rsidRDefault="00415284" w:rsidP="00415284">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 xml:space="preserve">       Содержание предлагаемых мероприятий.</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1. Развитие объектов туристской инфраструктуры Большеберезниковского муниципального района (строительство гостиницы для туристов).</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2. Увеличение разнообразия и повышение качества оказываемых туристских услуг.</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Показатели экономической и социальной эффективности реализации</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подраздела. Социально-экономическими результатами проведения совокупности мероприятий в области развития рекреации и туризма является повышение</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качества туристских услуг в районе, расширение их ассортимента; получение</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дополнительных доходов в бюджет района и поселений за счет увеличения рабочих мест; формирование положительного имиджа района; возрождение, сохранение и рациональное использование историко-культурного и природного</w:t>
      </w:r>
      <w:r w:rsidR="004436FC">
        <w:rPr>
          <w:rFonts w:ascii="Times New Roman" w:hAnsi="Times New Roman" w:cs="Times New Roman"/>
          <w:sz w:val="28"/>
          <w:szCs w:val="28"/>
        </w:rPr>
        <w:t xml:space="preserve"> </w:t>
      </w:r>
      <w:r w:rsidRPr="00844987">
        <w:rPr>
          <w:rFonts w:ascii="Times New Roman" w:hAnsi="Times New Roman" w:cs="Times New Roman"/>
          <w:sz w:val="28"/>
          <w:szCs w:val="28"/>
        </w:rPr>
        <w:t>наследия.</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Целевые индикаторы по подразделу   представлены в прил</w:t>
      </w:r>
      <w:r w:rsidR="004436FC">
        <w:rPr>
          <w:rFonts w:ascii="Times New Roman" w:hAnsi="Times New Roman" w:cs="Times New Roman"/>
          <w:sz w:val="28"/>
          <w:szCs w:val="28"/>
        </w:rPr>
        <w:t>ожении 1 к муниципальной П</w:t>
      </w:r>
      <w:r w:rsidRPr="00844987">
        <w:rPr>
          <w:rFonts w:ascii="Times New Roman" w:hAnsi="Times New Roman" w:cs="Times New Roman"/>
          <w:sz w:val="28"/>
          <w:szCs w:val="28"/>
        </w:rPr>
        <w:t>рограмме.</w:t>
      </w:r>
    </w:p>
    <w:p w:rsidR="00415284" w:rsidRPr="00844987" w:rsidRDefault="00415284" w:rsidP="00415284">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415284" w:rsidRPr="00844987" w:rsidRDefault="00415284" w:rsidP="00415284">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Соисполнитель</w:t>
      </w:r>
      <w:r w:rsidR="004A20EC" w:rsidRPr="00844987">
        <w:rPr>
          <w:rFonts w:ascii="Times New Roman" w:hAnsi="Times New Roman" w:cs="Times New Roman"/>
          <w:b/>
          <w:bCs/>
          <w:sz w:val="28"/>
          <w:szCs w:val="28"/>
        </w:rPr>
        <w:t xml:space="preserve"> Муниципальной программы. </w:t>
      </w:r>
      <w:r w:rsidRPr="00844987">
        <w:rPr>
          <w:rFonts w:ascii="Times New Roman" w:hAnsi="Times New Roman" w:cs="Times New Roman"/>
          <w:b/>
          <w:bCs/>
          <w:sz w:val="28"/>
          <w:szCs w:val="28"/>
        </w:rPr>
        <w:t xml:space="preserve"> </w:t>
      </w:r>
      <w:r w:rsidRPr="00844987">
        <w:rPr>
          <w:rFonts w:ascii="Times New Roman" w:hAnsi="Times New Roman" w:cs="Times New Roman"/>
          <w:sz w:val="28"/>
          <w:szCs w:val="28"/>
        </w:rPr>
        <w:t>Отдел культуры, спорта и делам молодёжи администрации Большеберезниковского муниципаль</w:t>
      </w:r>
      <w:r w:rsidR="004436FC">
        <w:rPr>
          <w:rFonts w:ascii="Times New Roman" w:hAnsi="Times New Roman" w:cs="Times New Roman"/>
          <w:sz w:val="28"/>
          <w:szCs w:val="28"/>
        </w:rPr>
        <w:t>ного района Республики Мордовия</w:t>
      </w:r>
      <w:r w:rsidRPr="00844987">
        <w:rPr>
          <w:rFonts w:ascii="Times New Roman" w:hAnsi="Times New Roman" w:cs="Times New Roman"/>
          <w:sz w:val="28"/>
          <w:szCs w:val="28"/>
        </w:rPr>
        <w:t>.</w:t>
      </w:r>
    </w:p>
    <w:p w:rsidR="00B97270" w:rsidRPr="00844987" w:rsidRDefault="00B97270" w:rsidP="0036376D">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36376D">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36376D">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415284">
      <w:pPr>
        <w:autoSpaceDE w:val="0"/>
        <w:autoSpaceDN w:val="0"/>
        <w:adjustRightInd w:val="0"/>
        <w:spacing w:after="0" w:line="240" w:lineRule="auto"/>
        <w:jc w:val="center"/>
        <w:rPr>
          <w:rFonts w:ascii="Times New Roman" w:hAnsi="Times New Roman" w:cs="Times New Roman"/>
          <w:sz w:val="28"/>
          <w:szCs w:val="28"/>
        </w:rPr>
      </w:pPr>
      <w:r w:rsidRPr="00844987">
        <w:rPr>
          <w:rFonts w:ascii="Times New Roman" w:hAnsi="Times New Roman" w:cs="Times New Roman"/>
          <w:b/>
          <w:bCs/>
          <w:sz w:val="28"/>
          <w:szCs w:val="28"/>
        </w:rPr>
        <w:t xml:space="preserve"> </w:t>
      </w:r>
    </w:p>
    <w:p w:rsidR="00B97270" w:rsidRPr="00844987" w:rsidRDefault="00B97270" w:rsidP="009B51DF">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9B51DF">
      <w:pPr>
        <w:autoSpaceDE w:val="0"/>
        <w:autoSpaceDN w:val="0"/>
        <w:adjustRightInd w:val="0"/>
        <w:spacing w:after="0" w:line="240" w:lineRule="auto"/>
        <w:jc w:val="both"/>
        <w:rPr>
          <w:rFonts w:ascii="Times New Roman" w:hAnsi="Times New Roman" w:cs="Times New Roman"/>
          <w:sz w:val="28"/>
          <w:szCs w:val="28"/>
        </w:rPr>
      </w:pPr>
    </w:p>
    <w:p w:rsidR="004436FC" w:rsidRDefault="004436FC" w:rsidP="00534322">
      <w:pPr>
        <w:autoSpaceDE w:val="0"/>
        <w:autoSpaceDN w:val="0"/>
        <w:adjustRightInd w:val="0"/>
        <w:spacing w:after="0" w:line="240" w:lineRule="auto"/>
        <w:jc w:val="both"/>
        <w:rPr>
          <w:rFonts w:ascii="Times New Roman" w:hAnsi="Times New Roman" w:cs="Times New Roman"/>
          <w:sz w:val="28"/>
          <w:szCs w:val="28"/>
        </w:rPr>
      </w:pPr>
    </w:p>
    <w:p w:rsidR="00DB6C1D" w:rsidRPr="00844987" w:rsidRDefault="00DB6C1D" w:rsidP="00534322">
      <w:pPr>
        <w:autoSpaceDE w:val="0"/>
        <w:autoSpaceDN w:val="0"/>
        <w:adjustRightInd w:val="0"/>
        <w:spacing w:after="0" w:line="240" w:lineRule="auto"/>
        <w:jc w:val="both"/>
        <w:rPr>
          <w:rFonts w:ascii="Times New Roman" w:hAnsi="Times New Roman" w:cs="Times New Roman"/>
          <w:sz w:val="28"/>
          <w:szCs w:val="28"/>
        </w:rPr>
      </w:pPr>
    </w:p>
    <w:p w:rsidR="00866B82" w:rsidRPr="00844987" w:rsidRDefault="00866B82" w:rsidP="00F40471">
      <w:pPr>
        <w:pStyle w:val="Style69"/>
        <w:widowControl/>
        <w:spacing w:before="67"/>
        <w:ind w:right="2688" w:firstLine="0"/>
        <w:jc w:val="center"/>
        <w:rPr>
          <w:rStyle w:val="FontStyle161"/>
          <w:sz w:val="28"/>
          <w:szCs w:val="28"/>
        </w:rPr>
      </w:pPr>
      <w:r w:rsidRPr="00844987">
        <w:rPr>
          <w:rStyle w:val="FontStyle161"/>
          <w:sz w:val="28"/>
          <w:szCs w:val="28"/>
        </w:rPr>
        <w:lastRenderedPageBreak/>
        <w:t xml:space="preserve">                 </w:t>
      </w:r>
      <w:r w:rsidR="00F40471" w:rsidRPr="00844987">
        <w:rPr>
          <w:rStyle w:val="FontStyle161"/>
          <w:sz w:val="28"/>
          <w:szCs w:val="28"/>
        </w:rPr>
        <w:t xml:space="preserve">                 </w:t>
      </w:r>
      <w:r w:rsidRPr="00844987">
        <w:rPr>
          <w:rStyle w:val="FontStyle161"/>
          <w:sz w:val="28"/>
          <w:szCs w:val="28"/>
        </w:rPr>
        <w:t>Подраздел № 19</w:t>
      </w:r>
    </w:p>
    <w:p w:rsidR="00B97270" w:rsidRDefault="00B97270" w:rsidP="005B1C40">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 xml:space="preserve"> Экологическая политика</w:t>
      </w:r>
    </w:p>
    <w:p w:rsidR="004436FC" w:rsidRPr="00844987" w:rsidRDefault="004436FC" w:rsidP="005B1C40">
      <w:pPr>
        <w:autoSpaceDE w:val="0"/>
        <w:autoSpaceDN w:val="0"/>
        <w:adjustRightInd w:val="0"/>
        <w:spacing w:after="0" w:line="240" w:lineRule="auto"/>
        <w:jc w:val="center"/>
        <w:rPr>
          <w:rFonts w:ascii="Times New Roman" w:hAnsi="Times New Roman" w:cs="Times New Roman"/>
          <w:b/>
          <w:bCs/>
          <w:sz w:val="28"/>
          <w:szCs w:val="28"/>
        </w:rPr>
      </w:pPr>
    </w:p>
    <w:p w:rsidR="00866B82" w:rsidRPr="00844987" w:rsidRDefault="00B97270" w:rsidP="00866B82">
      <w:pPr>
        <w:pStyle w:val="Style62"/>
        <w:widowControl/>
        <w:spacing w:line="240" w:lineRule="auto"/>
        <w:ind w:firstLine="454"/>
        <w:rPr>
          <w:rStyle w:val="FontStyle168"/>
          <w:sz w:val="28"/>
          <w:szCs w:val="28"/>
        </w:rPr>
      </w:pPr>
      <w:r w:rsidRPr="00844987">
        <w:rPr>
          <w:b/>
          <w:bCs/>
          <w:sz w:val="28"/>
          <w:szCs w:val="28"/>
        </w:rPr>
        <w:t xml:space="preserve">Цель: </w:t>
      </w:r>
      <w:r w:rsidR="00866B82" w:rsidRPr="00844987">
        <w:rPr>
          <w:rStyle w:val="FontStyle163"/>
          <w:b w:val="0"/>
          <w:sz w:val="28"/>
          <w:szCs w:val="28"/>
        </w:rPr>
        <w:t xml:space="preserve">сохранение природных систем, поддержание их целостности и жизнеобеспечивающих функций </w:t>
      </w:r>
      <w:r w:rsidR="00866B82" w:rsidRPr="00844987">
        <w:rPr>
          <w:rStyle w:val="FontStyle168"/>
          <w:sz w:val="28"/>
          <w:szCs w:val="28"/>
        </w:rPr>
        <w:t xml:space="preserve"> как необходимого условия улучшения качества жизни населения, обеспечение экологической безопасности на территории Большеберезниковского муниципального района.</w:t>
      </w:r>
    </w:p>
    <w:p w:rsidR="00866B82" w:rsidRPr="00844987" w:rsidRDefault="00866B82" w:rsidP="00866B82">
      <w:pPr>
        <w:pStyle w:val="Style62"/>
        <w:widowControl/>
        <w:spacing w:line="240" w:lineRule="auto"/>
        <w:ind w:firstLine="0"/>
        <w:rPr>
          <w:rStyle w:val="FontStyle168"/>
          <w:b/>
          <w:sz w:val="28"/>
          <w:szCs w:val="28"/>
        </w:rPr>
      </w:pPr>
      <w:r w:rsidRPr="00844987">
        <w:rPr>
          <w:b/>
          <w:bCs/>
          <w:sz w:val="28"/>
          <w:szCs w:val="28"/>
        </w:rPr>
        <w:t xml:space="preserve">     </w:t>
      </w:r>
      <w:r w:rsidR="00B97270" w:rsidRPr="00844987">
        <w:rPr>
          <w:b/>
          <w:bCs/>
          <w:sz w:val="28"/>
          <w:szCs w:val="28"/>
        </w:rPr>
        <w:t xml:space="preserve">Задачи: </w:t>
      </w:r>
      <w:r w:rsidRPr="00844987">
        <w:rPr>
          <w:rStyle w:val="FontStyle163"/>
          <w:b w:val="0"/>
          <w:sz w:val="28"/>
          <w:szCs w:val="28"/>
        </w:rPr>
        <w:t>сохранение и восстановление природных систем, их биологического разнообразия и способности к саморегуляции; обеспечение благоприятного состояния окружающей среды как необходимого условия улучшения качества жизни и здоровья населения</w:t>
      </w:r>
      <w:r w:rsidRPr="00844987">
        <w:rPr>
          <w:rStyle w:val="FontStyle163"/>
          <w:sz w:val="28"/>
          <w:szCs w:val="28"/>
        </w:rPr>
        <w:t xml:space="preserve">. </w:t>
      </w:r>
      <w:r w:rsidRPr="00844987">
        <w:rPr>
          <w:rStyle w:val="FontStyle168"/>
          <w:sz w:val="28"/>
          <w:szCs w:val="28"/>
        </w:rPr>
        <w:t>осуществление мер по охране окружающей природной среды.</w:t>
      </w:r>
    </w:p>
    <w:p w:rsidR="00B97270" w:rsidRPr="00844987" w:rsidRDefault="00866B82" w:rsidP="00866B8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   </w:t>
      </w:r>
      <w:r w:rsidR="00B97270" w:rsidRPr="00844987">
        <w:rPr>
          <w:rFonts w:ascii="Times New Roman" w:hAnsi="Times New Roman" w:cs="Times New Roman"/>
          <w:b/>
          <w:bCs/>
          <w:sz w:val="28"/>
          <w:szCs w:val="28"/>
        </w:rPr>
        <w:t xml:space="preserve">Перспективы развития. </w:t>
      </w:r>
      <w:r w:rsidR="00B97270" w:rsidRPr="00844987">
        <w:rPr>
          <w:rFonts w:ascii="Times New Roman" w:hAnsi="Times New Roman" w:cs="Times New Roman"/>
          <w:sz w:val="28"/>
          <w:szCs w:val="28"/>
        </w:rPr>
        <w:t xml:space="preserve">Актуальной экологической проблемой </w:t>
      </w:r>
      <w:r w:rsidRPr="00844987">
        <w:rPr>
          <w:rFonts w:ascii="Times New Roman" w:hAnsi="Times New Roman" w:cs="Times New Roman"/>
          <w:sz w:val="28"/>
          <w:szCs w:val="28"/>
        </w:rPr>
        <w:t>Большеберезниковского</w:t>
      </w:r>
      <w:r w:rsidR="00B97270" w:rsidRPr="00844987">
        <w:rPr>
          <w:rFonts w:ascii="Times New Roman" w:hAnsi="Times New Roman" w:cs="Times New Roman"/>
          <w:sz w:val="28"/>
          <w:szCs w:val="28"/>
        </w:rPr>
        <w:t xml:space="preserve"> муниципального района является обеспечение безопасности гидротехнических сооружений в связи с потенциальной опасностью для здоровья и жизни населения. По данным Министерства лесного, охотничьего хозяйства и природопользования Республики Мордовия, на территории </w:t>
      </w:r>
      <w:r w:rsidRPr="00844987">
        <w:rPr>
          <w:rFonts w:ascii="Times New Roman" w:hAnsi="Times New Roman" w:cs="Times New Roman"/>
          <w:sz w:val="28"/>
          <w:szCs w:val="28"/>
        </w:rPr>
        <w:t>Большеберезниковского</w:t>
      </w:r>
      <w:r w:rsidR="00B97270" w:rsidRPr="00844987">
        <w:rPr>
          <w:rFonts w:ascii="Times New Roman" w:hAnsi="Times New Roman" w:cs="Times New Roman"/>
          <w:sz w:val="28"/>
          <w:szCs w:val="28"/>
        </w:rPr>
        <w:t xml:space="preserve"> муниципального района расположены три крупных бесхозяйных</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гидротехнических сооружения (ГТС) (табл</w:t>
      </w:r>
      <w:r w:rsidR="004436FC">
        <w:rPr>
          <w:rFonts w:ascii="Times New Roman" w:hAnsi="Times New Roman" w:cs="Times New Roman"/>
          <w:sz w:val="28"/>
          <w:szCs w:val="28"/>
        </w:rPr>
        <w:t>ица</w:t>
      </w:r>
      <w:r w:rsidR="00B97270" w:rsidRPr="00844987">
        <w:rPr>
          <w:rFonts w:ascii="Times New Roman" w:hAnsi="Times New Roman" w:cs="Times New Roman"/>
          <w:sz w:val="28"/>
          <w:szCs w:val="28"/>
        </w:rPr>
        <w:t xml:space="preserve"> </w:t>
      </w:r>
      <w:r w:rsidR="00B1551D" w:rsidRPr="00844987">
        <w:rPr>
          <w:rFonts w:ascii="Times New Roman" w:hAnsi="Times New Roman" w:cs="Times New Roman"/>
          <w:sz w:val="28"/>
          <w:szCs w:val="28"/>
        </w:rPr>
        <w:t>4</w:t>
      </w:r>
      <w:r w:rsidR="004436FC">
        <w:rPr>
          <w:rFonts w:ascii="Times New Roman" w:hAnsi="Times New Roman" w:cs="Times New Roman"/>
          <w:sz w:val="28"/>
          <w:szCs w:val="28"/>
        </w:rPr>
        <w:t>7</w:t>
      </w:r>
      <w:r w:rsidR="00B97270" w:rsidRPr="00844987">
        <w:rPr>
          <w:rFonts w:ascii="Times New Roman" w:hAnsi="Times New Roman" w:cs="Times New Roman"/>
          <w:sz w:val="28"/>
          <w:szCs w:val="28"/>
        </w:rPr>
        <w:t>).</w:t>
      </w: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B1551D" w:rsidRPr="00844987">
        <w:rPr>
          <w:rFonts w:ascii="Times New Roman" w:hAnsi="Times New Roman" w:cs="Times New Roman"/>
          <w:sz w:val="28"/>
          <w:szCs w:val="28"/>
        </w:rPr>
        <w:t>4</w:t>
      </w:r>
      <w:r w:rsidR="004436FC">
        <w:rPr>
          <w:rFonts w:ascii="Times New Roman" w:hAnsi="Times New Roman" w:cs="Times New Roman"/>
          <w:sz w:val="28"/>
          <w:szCs w:val="28"/>
        </w:rPr>
        <w:t>7</w:t>
      </w:r>
    </w:p>
    <w:p w:rsidR="00B97270" w:rsidRPr="00844987" w:rsidRDefault="00B97270" w:rsidP="005B1C40">
      <w:pPr>
        <w:snapToGrid w:val="0"/>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 xml:space="preserve">Перечень аварийных водохозяйственных систем, объектов </w:t>
      </w:r>
    </w:p>
    <w:p w:rsidR="00B97270" w:rsidRPr="00844987" w:rsidRDefault="00B97270" w:rsidP="005B1C40">
      <w:pPr>
        <w:snapToGrid w:val="0"/>
        <w:spacing w:after="0" w:line="240" w:lineRule="auto"/>
        <w:jc w:val="center"/>
        <w:rPr>
          <w:rFonts w:ascii="Times New Roman" w:hAnsi="Times New Roman" w:cs="Times New Roman"/>
          <w:b/>
          <w:bCs/>
          <w:color w:val="000000"/>
          <w:sz w:val="28"/>
          <w:szCs w:val="28"/>
        </w:rPr>
      </w:pPr>
      <w:r w:rsidRPr="00844987">
        <w:rPr>
          <w:rFonts w:ascii="Times New Roman" w:hAnsi="Times New Roman" w:cs="Times New Roman"/>
          <w:b/>
          <w:bCs/>
          <w:color w:val="000000"/>
          <w:sz w:val="28"/>
          <w:szCs w:val="28"/>
        </w:rPr>
        <w:t>и гидротехнических сооружений Большеберезниковского муниципального района</w:t>
      </w:r>
    </w:p>
    <w:p w:rsidR="00B97270" w:rsidRPr="00844987" w:rsidRDefault="00B97270" w:rsidP="005B1C40">
      <w:pPr>
        <w:snapToGrid w:val="0"/>
        <w:spacing w:after="0" w:line="240" w:lineRule="auto"/>
        <w:jc w:val="center"/>
        <w:rPr>
          <w:rFonts w:ascii="Times New Roman" w:hAnsi="Times New Roman" w:cs="Times New Roman"/>
          <w:b/>
          <w:bCs/>
          <w:color w:val="000000"/>
          <w:sz w:val="28"/>
          <w:szCs w:val="28"/>
        </w:rPr>
      </w:pPr>
    </w:p>
    <w:tbl>
      <w:tblPr>
        <w:tblW w:w="0" w:type="auto"/>
        <w:tblInd w:w="2" w:type="dxa"/>
        <w:tblLayout w:type="fixed"/>
        <w:tblCellMar>
          <w:left w:w="57" w:type="dxa"/>
          <w:right w:w="57" w:type="dxa"/>
        </w:tblCellMar>
        <w:tblLook w:val="0000"/>
      </w:tblPr>
      <w:tblGrid>
        <w:gridCol w:w="2265"/>
        <w:gridCol w:w="1200"/>
        <w:gridCol w:w="1170"/>
        <w:gridCol w:w="2685"/>
        <w:gridCol w:w="2046"/>
      </w:tblGrid>
      <w:tr w:rsidR="00B97270" w:rsidRPr="004436FC">
        <w:trPr>
          <w:tblHeader/>
        </w:trPr>
        <w:tc>
          <w:tcPr>
            <w:tcW w:w="2265" w:type="dxa"/>
            <w:tcBorders>
              <w:top w:val="single" w:sz="4" w:space="0" w:color="000000"/>
              <w:left w:val="single" w:sz="4" w:space="0" w:color="000000"/>
              <w:bottom w:val="single" w:sz="4" w:space="0" w:color="000000"/>
            </w:tcBorders>
          </w:tcPr>
          <w:p w:rsidR="00B97270" w:rsidRPr="004436FC" w:rsidRDefault="00B97270" w:rsidP="005B1C40">
            <w:pPr>
              <w:pStyle w:val="WW-TableContents1"/>
              <w:suppressAutoHyphens w:val="0"/>
              <w:snapToGrid w:val="0"/>
              <w:spacing w:line="200" w:lineRule="atLeast"/>
              <w:jc w:val="center"/>
              <w:rPr>
                <w:rFonts w:ascii="Times New Roman" w:hAnsi="Times New Roman"/>
                <w:color w:val="000000"/>
              </w:rPr>
            </w:pPr>
            <w:r w:rsidRPr="004436FC">
              <w:rPr>
                <w:rFonts w:ascii="Times New Roman" w:hAnsi="Times New Roman"/>
                <w:color w:val="000000"/>
              </w:rPr>
              <w:t>Объект</w:t>
            </w:r>
          </w:p>
        </w:tc>
        <w:tc>
          <w:tcPr>
            <w:tcW w:w="1200" w:type="dxa"/>
            <w:tcBorders>
              <w:top w:val="single" w:sz="4" w:space="0" w:color="000000"/>
              <w:left w:val="single" w:sz="4" w:space="0" w:color="000000"/>
              <w:bottom w:val="single" w:sz="4" w:space="0" w:color="000000"/>
            </w:tcBorders>
          </w:tcPr>
          <w:p w:rsidR="00B97270" w:rsidRPr="004436FC" w:rsidRDefault="00B97270" w:rsidP="005B1C40">
            <w:pPr>
              <w:pStyle w:val="WW-TableContents1"/>
              <w:widowControl/>
              <w:suppressAutoHyphens w:val="0"/>
              <w:snapToGrid w:val="0"/>
              <w:spacing w:line="200" w:lineRule="atLeast"/>
              <w:jc w:val="center"/>
              <w:rPr>
                <w:rFonts w:ascii="Times New Roman" w:hAnsi="Times New Roman"/>
                <w:color w:val="000000"/>
                <w:vertAlign w:val="superscript"/>
              </w:rPr>
            </w:pPr>
            <w:r w:rsidRPr="004436FC">
              <w:rPr>
                <w:rFonts w:ascii="Times New Roman" w:hAnsi="Times New Roman"/>
                <w:color w:val="000000"/>
              </w:rPr>
              <w:t>Объем, тыс. м</w:t>
            </w:r>
            <w:r w:rsidRPr="004436FC">
              <w:rPr>
                <w:rFonts w:ascii="Times New Roman" w:hAnsi="Times New Roman"/>
                <w:color w:val="000000"/>
                <w:vertAlign w:val="superscript"/>
              </w:rPr>
              <w:t>3</w:t>
            </w:r>
          </w:p>
        </w:tc>
        <w:tc>
          <w:tcPr>
            <w:tcW w:w="1170" w:type="dxa"/>
            <w:tcBorders>
              <w:top w:val="single" w:sz="4" w:space="0" w:color="000000"/>
              <w:left w:val="single" w:sz="4" w:space="0" w:color="000000"/>
              <w:bottom w:val="single" w:sz="4" w:space="0" w:color="000000"/>
            </w:tcBorders>
          </w:tcPr>
          <w:p w:rsidR="00B97270" w:rsidRPr="004436FC" w:rsidRDefault="00B97270" w:rsidP="005B1C40">
            <w:pPr>
              <w:pStyle w:val="WW-TableContents1"/>
              <w:suppressAutoHyphens w:val="0"/>
              <w:snapToGrid w:val="0"/>
              <w:spacing w:line="200" w:lineRule="atLeast"/>
              <w:jc w:val="center"/>
              <w:rPr>
                <w:rFonts w:ascii="Times New Roman" w:hAnsi="Times New Roman"/>
                <w:color w:val="000000"/>
              </w:rPr>
            </w:pPr>
            <w:r w:rsidRPr="004436FC">
              <w:rPr>
                <w:rFonts w:ascii="Times New Roman" w:hAnsi="Times New Roman"/>
                <w:color w:val="000000"/>
              </w:rPr>
              <w:t>Площадь, га</w:t>
            </w:r>
          </w:p>
        </w:tc>
        <w:tc>
          <w:tcPr>
            <w:tcW w:w="2685" w:type="dxa"/>
            <w:tcBorders>
              <w:top w:val="single" w:sz="4" w:space="0" w:color="000000"/>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 xml:space="preserve">Уровень безопасности </w:t>
            </w:r>
          </w:p>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(техническое состояние)</w:t>
            </w:r>
          </w:p>
        </w:tc>
        <w:tc>
          <w:tcPr>
            <w:tcW w:w="2046" w:type="dxa"/>
            <w:tcBorders>
              <w:top w:val="single" w:sz="4" w:space="0" w:color="000000"/>
              <w:left w:val="single" w:sz="4" w:space="0" w:color="000000"/>
              <w:bottom w:val="single" w:sz="4" w:space="0" w:color="000000"/>
              <w:right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Принадлежность</w:t>
            </w:r>
          </w:p>
        </w:tc>
      </w:tr>
      <w:tr w:rsidR="00B97270" w:rsidRPr="004436FC">
        <w:tc>
          <w:tcPr>
            <w:tcW w:w="2265" w:type="dxa"/>
            <w:tcBorders>
              <w:left w:val="single" w:sz="4" w:space="0" w:color="000000"/>
              <w:bottom w:val="single" w:sz="4" w:space="0" w:color="000000"/>
            </w:tcBorders>
          </w:tcPr>
          <w:p w:rsidR="00B97270" w:rsidRPr="004436FC" w:rsidRDefault="00B97270" w:rsidP="005B1C40">
            <w:pPr>
              <w:pStyle w:val="ae"/>
              <w:snapToGrid w:val="0"/>
              <w:spacing w:line="200" w:lineRule="atLeast"/>
              <w:rPr>
                <w:color w:val="000000"/>
              </w:rPr>
            </w:pPr>
            <w:r w:rsidRPr="004436FC">
              <w:rPr>
                <w:color w:val="000000"/>
              </w:rPr>
              <w:t>ГТС на р. Куртымка, с. Елизаветинка</w:t>
            </w:r>
          </w:p>
        </w:tc>
        <w:tc>
          <w:tcPr>
            <w:tcW w:w="120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394</w:t>
            </w:r>
          </w:p>
        </w:tc>
        <w:tc>
          <w:tcPr>
            <w:tcW w:w="117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11,0</w:t>
            </w:r>
          </w:p>
        </w:tc>
        <w:tc>
          <w:tcPr>
            <w:tcW w:w="2685"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 xml:space="preserve">Опасный </w:t>
            </w:r>
          </w:p>
        </w:tc>
        <w:tc>
          <w:tcPr>
            <w:tcW w:w="2046" w:type="dxa"/>
            <w:tcBorders>
              <w:left w:val="single" w:sz="4" w:space="0" w:color="000000"/>
              <w:bottom w:val="single" w:sz="4" w:space="0" w:color="000000"/>
              <w:right w:val="single" w:sz="4" w:space="0" w:color="000000"/>
            </w:tcBorders>
          </w:tcPr>
          <w:p w:rsidR="00B97270" w:rsidRPr="004436FC" w:rsidRDefault="00596FD9"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Елизаветинское с/п</w:t>
            </w:r>
            <w:r w:rsidR="00B97270" w:rsidRPr="004436FC">
              <w:rPr>
                <w:rFonts w:ascii="Times New Roman" w:hAnsi="Times New Roman" w:cs="Times New Roman"/>
                <w:color w:val="000000"/>
                <w:sz w:val="24"/>
                <w:szCs w:val="24"/>
              </w:rPr>
              <w:t xml:space="preserve"> </w:t>
            </w:r>
          </w:p>
        </w:tc>
      </w:tr>
      <w:tr w:rsidR="00B97270" w:rsidRPr="004436FC">
        <w:tc>
          <w:tcPr>
            <w:tcW w:w="2265" w:type="dxa"/>
            <w:tcBorders>
              <w:left w:val="single" w:sz="4" w:space="0" w:color="000000"/>
              <w:bottom w:val="single" w:sz="4" w:space="0" w:color="000000"/>
            </w:tcBorders>
          </w:tcPr>
          <w:p w:rsidR="00B97270" w:rsidRPr="004436FC" w:rsidRDefault="00B97270" w:rsidP="005B1C40">
            <w:pPr>
              <w:pStyle w:val="ae"/>
              <w:snapToGrid w:val="0"/>
              <w:spacing w:line="200" w:lineRule="atLeast"/>
              <w:rPr>
                <w:color w:val="000000"/>
              </w:rPr>
            </w:pPr>
            <w:r w:rsidRPr="004436FC">
              <w:rPr>
                <w:color w:val="000000"/>
              </w:rPr>
              <w:t>ГТС на овраге Филатов, с. Марьяновка</w:t>
            </w:r>
          </w:p>
        </w:tc>
        <w:tc>
          <w:tcPr>
            <w:tcW w:w="120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710</w:t>
            </w:r>
          </w:p>
        </w:tc>
        <w:tc>
          <w:tcPr>
            <w:tcW w:w="117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30,0</w:t>
            </w:r>
          </w:p>
        </w:tc>
        <w:tc>
          <w:tcPr>
            <w:tcW w:w="2685"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 xml:space="preserve">Пониженный </w:t>
            </w:r>
          </w:p>
        </w:tc>
        <w:tc>
          <w:tcPr>
            <w:tcW w:w="2046" w:type="dxa"/>
            <w:tcBorders>
              <w:left w:val="single" w:sz="4" w:space="0" w:color="000000"/>
              <w:bottom w:val="single" w:sz="4" w:space="0" w:color="000000"/>
              <w:right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ООО «Сура»</w:t>
            </w:r>
          </w:p>
        </w:tc>
      </w:tr>
      <w:tr w:rsidR="00B97270" w:rsidRPr="004436FC">
        <w:tc>
          <w:tcPr>
            <w:tcW w:w="2265" w:type="dxa"/>
            <w:tcBorders>
              <w:left w:val="single" w:sz="4" w:space="0" w:color="000000"/>
              <w:bottom w:val="single" w:sz="4" w:space="0" w:color="000000"/>
            </w:tcBorders>
          </w:tcPr>
          <w:p w:rsidR="00B97270" w:rsidRPr="004436FC" w:rsidRDefault="00B97270" w:rsidP="005B1C40">
            <w:pPr>
              <w:pStyle w:val="ae"/>
              <w:snapToGrid w:val="0"/>
              <w:spacing w:line="200" w:lineRule="atLeast"/>
              <w:rPr>
                <w:color w:val="000000"/>
              </w:rPr>
            </w:pPr>
            <w:r w:rsidRPr="004436FC">
              <w:rPr>
                <w:color w:val="000000"/>
              </w:rPr>
              <w:t xml:space="preserve">ГТС на руч. Бозов, </w:t>
            </w:r>
          </w:p>
          <w:p w:rsidR="00B97270" w:rsidRPr="004436FC" w:rsidRDefault="00B97270" w:rsidP="005B1C40">
            <w:pPr>
              <w:pStyle w:val="ae"/>
              <w:snapToGrid w:val="0"/>
              <w:spacing w:line="200" w:lineRule="atLeast"/>
              <w:rPr>
                <w:color w:val="000000"/>
              </w:rPr>
            </w:pPr>
            <w:r w:rsidRPr="004436FC">
              <w:rPr>
                <w:color w:val="000000"/>
              </w:rPr>
              <w:t>с. Бузаево</w:t>
            </w:r>
          </w:p>
        </w:tc>
        <w:tc>
          <w:tcPr>
            <w:tcW w:w="120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1100</w:t>
            </w:r>
          </w:p>
        </w:tc>
        <w:tc>
          <w:tcPr>
            <w:tcW w:w="117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11,0</w:t>
            </w:r>
          </w:p>
        </w:tc>
        <w:tc>
          <w:tcPr>
            <w:tcW w:w="2685"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 xml:space="preserve">Пониженный </w:t>
            </w:r>
          </w:p>
        </w:tc>
        <w:tc>
          <w:tcPr>
            <w:tcW w:w="2046" w:type="dxa"/>
            <w:tcBorders>
              <w:left w:val="single" w:sz="4" w:space="0" w:color="000000"/>
              <w:bottom w:val="single" w:sz="4" w:space="0" w:color="000000"/>
              <w:right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 xml:space="preserve">Бесхозяйный </w:t>
            </w:r>
          </w:p>
        </w:tc>
      </w:tr>
      <w:tr w:rsidR="00B97270" w:rsidRPr="004436FC">
        <w:tc>
          <w:tcPr>
            <w:tcW w:w="2265" w:type="dxa"/>
            <w:tcBorders>
              <w:left w:val="single" w:sz="4" w:space="0" w:color="000000"/>
              <w:bottom w:val="single" w:sz="4" w:space="0" w:color="000000"/>
            </w:tcBorders>
          </w:tcPr>
          <w:p w:rsidR="00B97270" w:rsidRPr="004436FC" w:rsidRDefault="00B97270" w:rsidP="005B1C40">
            <w:pPr>
              <w:pStyle w:val="ae"/>
              <w:snapToGrid w:val="0"/>
              <w:spacing w:line="200" w:lineRule="atLeast"/>
              <w:rPr>
                <w:color w:val="000000"/>
              </w:rPr>
            </w:pPr>
            <w:r w:rsidRPr="004436FC">
              <w:rPr>
                <w:color w:val="000000"/>
              </w:rPr>
              <w:t>ГТС на руч. Чаракаль, с. Паракино</w:t>
            </w:r>
          </w:p>
        </w:tc>
        <w:tc>
          <w:tcPr>
            <w:tcW w:w="120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360</w:t>
            </w:r>
          </w:p>
        </w:tc>
        <w:tc>
          <w:tcPr>
            <w:tcW w:w="117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9,0</w:t>
            </w:r>
          </w:p>
        </w:tc>
        <w:tc>
          <w:tcPr>
            <w:tcW w:w="2685" w:type="dxa"/>
            <w:tcBorders>
              <w:left w:val="single" w:sz="4" w:space="0" w:color="000000"/>
              <w:bottom w:val="single" w:sz="4" w:space="0" w:color="000000"/>
            </w:tcBorders>
          </w:tcPr>
          <w:p w:rsidR="00B97270" w:rsidRPr="004436FC" w:rsidRDefault="00596FD9"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пониженный</w:t>
            </w:r>
          </w:p>
        </w:tc>
        <w:tc>
          <w:tcPr>
            <w:tcW w:w="2046" w:type="dxa"/>
            <w:tcBorders>
              <w:left w:val="single" w:sz="4" w:space="0" w:color="000000"/>
              <w:bottom w:val="single" w:sz="4" w:space="0" w:color="000000"/>
              <w:right w:val="single" w:sz="4" w:space="0" w:color="000000"/>
            </w:tcBorders>
          </w:tcPr>
          <w:p w:rsidR="00B97270" w:rsidRPr="004436FC" w:rsidRDefault="00596FD9"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Аренда Цыганов А.П.</w:t>
            </w:r>
          </w:p>
        </w:tc>
      </w:tr>
      <w:tr w:rsidR="00B97270" w:rsidRPr="004436FC">
        <w:tc>
          <w:tcPr>
            <w:tcW w:w="2265" w:type="dxa"/>
            <w:tcBorders>
              <w:left w:val="single" w:sz="4" w:space="0" w:color="000000"/>
              <w:bottom w:val="single" w:sz="4" w:space="0" w:color="000000"/>
            </w:tcBorders>
          </w:tcPr>
          <w:p w:rsidR="00B97270" w:rsidRPr="004436FC" w:rsidRDefault="00B97270" w:rsidP="005B1C40">
            <w:pPr>
              <w:pStyle w:val="ae"/>
              <w:snapToGrid w:val="0"/>
              <w:spacing w:line="200" w:lineRule="atLeast"/>
              <w:rPr>
                <w:color w:val="000000"/>
              </w:rPr>
            </w:pPr>
            <w:r w:rsidRPr="004436FC">
              <w:rPr>
                <w:color w:val="000000"/>
              </w:rPr>
              <w:t>ГТС на р. Мочалей, с. Русские Найманы</w:t>
            </w:r>
          </w:p>
        </w:tc>
        <w:tc>
          <w:tcPr>
            <w:tcW w:w="120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392</w:t>
            </w:r>
          </w:p>
        </w:tc>
        <w:tc>
          <w:tcPr>
            <w:tcW w:w="117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10,0</w:t>
            </w:r>
          </w:p>
        </w:tc>
        <w:tc>
          <w:tcPr>
            <w:tcW w:w="2685"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 xml:space="preserve">Пониженный </w:t>
            </w:r>
          </w:p>
        </w:tc>
        <w:tc>
          <w:tcPr>
            <w:tcW w:w="2046" w:type="dxa"/>
            <w:tcBorders>
              <w:left w:val="single" w:sz="4" w:space="0" w:color="000000"/>
              <w:bottom w:val="single" w:sz="4" w:space="0" w:color="000000"/>
              <w:right w:val="single" w:sz="4" w:space="0" w:color="000000"/>
            </w:tcBorders>
          </w:tcPr>
          <w:p w:rsidR="00B97270" w:rsidRPr="004436FC" w:rsidRDefault="00596FD9"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ООО «Комби»</w:t>
            </w:r>
          </w:p>
        </w:tc>
      </w:tr>
      <w:tr w:rsidR="00B97270" w:rsidRPr="004436FC">
        <w:tc>
          <w:tcPr>
            <w:tcW w:w="2265" w:type="dxa"/>
            <w:tcBorders>
              <w:left w:val="single" w:sz="4" w:space="0" w:color="000000"/>
              <w:bottom w:val="single" w:sz="4" w:space="0" w:color="000000"/>
            </w:tcBorders>
          </w:tcPr>
          <w:p w:rsidR="00B97270" w:rsidRPr="004436FC" w:rsidRDefault="00B97270" w:rsidP="005B1C40">
            <w:pPr>
              <w:pStyle w:val="ae"/>
              <w:snapToGrid w:val="0"/>
              <w:spacing w:line="200" w:lineRule="atLeast"/>
              <w:rPr>
                <w:color w:val="000000"/>
              </w:rPr>
            </w:pPr>
            <w:r w:rsidRPr="004436FC">
              <w:rPr>
                <w:color w:val="000000"/>
              </w:rPr>
              <w:t xml:space="preserve">ГТС на р. Дожга, </w:t>
            </w:r>
          </w:p>
          <w:p w:rsidR="00B97270" w:rsidRPr="004436FC" w:rsidRDefault="00B97270" w:rsidP="005B1C40">
            <w:pPr>
              <w:pStyle w:val="ae"/>
              <w:snapToGrid w:val="0"/>
              <w:spacing w:line="200" w:lineRule="atLeast"/>
              <w:rPr>
                <w:color w:val="000000"/>
              </w:rPr>
            </w:pPr>
            <w:r w:rsidRPr="004436FC">
              <w:rPr>
                <w:color w:val="000000"/>
              </w:rPr>
              <w:t xml:space="preserve">с. Шугурово                                               </w:t>
            </w:r>
          </w:p>
        </w:tc>
        <w:tc>
          <w:tcPr>
            <w:tcW w:w="120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1050</w:t>
            </w:r>
          </w:p>
        </w:tc>
        <w:tc>
          <w:tcPr>
            <w:tcW w:w="1170"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42,0</w:t>
            </w:r>
          </w:p>
        </w:tc>
        <w:tc>
          <w:tcPr>
            <w:tcW w:w="2685" w:type="dxa"/>
            <w:tcBorders>
              <w:left w:val="single" w:sz="4" w:space="0" w:color="000000"/>
              <w:bottom w:val="single" w:sz="4" w:space="0" w:color="000000"/>
            </w:tcBorders>
          </w:tcPr>
          <w:p w:rsidR="00B97270" w:rsidRPr="004436FC" w:rsidRDefault="00B97270"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 xml:space="preserve">Опасный </w:t>
            </w:r>
          </w:p>
        </w:tc>
        <w:tc>
          <w:tcPr>
            <w:tcW w:w="2046" w:type="dxa"/>
            <w:tcBorders>
              <w:left w:val="single" w:sz="4" w:space="0" w:color="000000"/>
              <w:bottom w:val="single" w:sz="4" w:space="0" w:color="000000"/>
              <w:right w:val="single" w:sz="4" w:space="0" w:color="000000"/>
            </w:tcBorders>
          </w:tcPr>
          <w:p w:rsidR="00B97270" w:rsidRPr="004436FC" w:rsidRDefault="00596FD9" w:rsidP="005B1C40">
            <w:pPr>
              <w:snapToGrid w:val="0"/>
              <w:spacing w:line="200" w:lineRule="atLeast"/>
              <w:jc w:val="center"/>
              <w:rPr>
                <w:rFonts w:ascii="Times New Roman" w:hAnsi="Times New Roman" w:cs="Times New Roman"/>
                <w:color w:val="000000"/>
                <w:sz w:val="24"/>
                <w:szCs w:val="24"/>
              </w:rPr>
            </w:pPr>
            <w:r w:rsidRPr="004436FC">
              <w:rPr>
                <w:rFonts w:ascii="Times New Roman" w:hAnsi="Times New Roman" w:cs="Times New Roman"/>
                <w:color w:val="000000"/>
                <w:sz w:val="24"/>
                <w:szCs w:val="24"/>
              </w:rPr>
              <w:t>Шугуровское с/п</w:t>
            </w:r>
          </w:p>
        </w:tc>
      </w:tr>
    </w:tbl>
    <w:p w:rsidR="004436FC" w:rsidRDefault="00866B82" w:rsidP="00866B8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4436FC">
        <w:rPr>
          <w:rFonts w:ascii="Times New Roman" w:hAnsi="Times New Roman" w:cs="Times New Roman"/>
          <w:sz w:val="28"/>
          <w:szCs w:val="28"/>
        </w:rPr>
        <w:t xml:space="preserve"> </w:t>
      </w:r>
    </w:p>
    <w:p w:rsidR="00B97270" w:rsidRPr="00844987" w:rsidRDefault="004436FC" w:rsidP="00866B8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66B82"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В целях предотвращения экологического загрязнения необходима периодическая проверка технического состояния и проведение текущего </w:t>
      </w:r>
      <w:r w:rsidR="00B97270" w:rsidRPr="00844987">
        <w:rPr>
          <w:rFonts w:ascii="Times New Roman" w:hAnsi="Times New Roman" w:cs="Times New Roman"/>
          <w:sz w:val="28"/>
          <w:szCs w:val="28"/>
        </w:rPr>
        <w:lastRenderedPageBreak/>
        <w:t>ремонта</w:t>
      </w:r>
      <w:r w:rsidR="00866B82"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гидротехнических сооружений. С целью благоустройства водоемов следует</w:t>
      </w:r>
      <w:r w:rsidR="00866B82"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предусмотреть комплекс мероприятий по улучшению состояния водотоков и</w:t>
      </w:r>
      <w:r w:rsidR="00866B82"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водоемов: расчистка русла ручьев и прудов, частичное дноуглубление, берегоукрепление отдельных разрушающихся участков, ликвидация стоков хозяйственно-фекальной и дождевой канализаций.</w:t>
      </w:r>
    </w:p>
    <w:p w:rsidR="00DB6C1D" w:rsidRDefault="00866B82" w:rsidP="00DB6C1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Одной из серьезных экологических проблем </w:t>
      </w:r>
      <w:r w:rsidRPr="00844987">
        <w:rPr>
          <w:rFonts w:ascii="Times New Roman" w:hAnsi="Times New Roman" w:cs="Times New Roman"/>
          <w:sz w:val="28"/>
          <w:szCs w:val="28"/>
        </w:rPr>
        <w:t>Большеберезниковского</w:t>
      </w:r>
      <w:r w:rsidR="00B97270" w:rsidRPr="00844987">
        <w:rPr>
          <w:rFonts w:ascii="Times New Roman" w:hAnsi="Times New Roman" w:cs="Times New Roman"/>
          <w:sz w:val="28"/>
          <w:szCs w:val="28"/>
        </w:rPr>
        <w:t xml:space="preserve"> муниципального района остается проблема обустройства охранных зон существующих и консервация недействующих скотомогильников. По данным</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ГБУ «</w:t>
      </w:r>
      <w:r w:rsidRPr="00844987">
        <w:rPr>
          <w:rFonts w:ascii="Times New Roman" w:hAnsi="Times New Roman" w:cs="Times New Roman"/>
          <w:sz w:val="28"/>
          <w:szCs w:val="28"/>
        </w:rPr>
        <w:t>Большеберезниковская</w:t>
      </w:r>
      <w:r w:rsidR="00B97270" w:rsidRPr="00844987">
        <w:rPr>
          <w:rFonts w:ascii="Times New Roman" w:hAnsi="Times New Roman" w:cs="Times New Roman"/>
          <w:sz w:val="28"/>
          <w:szCs w:val="28"/>
        </w:rPr>
        <w:t xml:space="preserve"> районная станция по борьбе с болезнями животных»,</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на территории района имеется 18 скотомогильников общей площадью</w:t>
      </w:r>
      <w:r w:rsidRPr="00844987">
        <w:rPr>
          <w:rFonts w:ascii="Times New Roman" w:hAnsi="Times New Roman" w:cs="Times New Roman"/>
          <w:sz w:val="28"/>
          <w:szCs w:val="28"/>
        </w:rPr>
        <w:t xml:space="preserve"> </w:t>
      </w:r>
      <w:r w:rsidR="00464A93">
        <w:rPr>
          <w:rFonts w:ascii="Times New Roman" w:hAnsi="Times New Roman" w:cs="Times New Roman"/>
          <w:sz w:val="28"/>
          <w:szCs w:val="28"/>
        </w:rPr>
        <w:t>3</w:t>
      </w:r>
      <w:r w:rsidR="00B97270" w:rsidRPr="00844987">
        <w:rPr>
          <w:rFonts w:ascii="Times New Roman" w:hAnsi="Times New Roman" w:cs="Times New Roman"/>
          <w:sz w:val="28"/>
          <w:szCs w:val="28"/>
        </w:rPr>
        <w:t xml:space="preserve">700 </w:t>
      </w:r>
      <w:r w:rsidR="00464A93">
        <w:rPr>
          <w:rFonts w:ascii="Times New Roman" w:hAnsi="Times New Roman" w:cs="Times New Roman"/>
          <w:sz w:val="28"/>
          <w:szCs w:val="28"/>
        </w:rPr>
        <w:t xml:space="preserve">кв. </w:t>
      </w:r>
      <w:r w:rsidR="00B97270" w:rsidRPr="00844987">
        <w:rPr>
          <w:rFonts w:ascii="Times New Roman" w:hAnsi="Times New Roman" w:cs="Times New Roman"/>
          <w:sz w:val="28"/>
          <w:szCs w:val="28"/>
        </w:rPr>
        <w:t>м</w:t>
      </w:r>
      <w:r w:rsidR="00464A93">
        <w:rPr>
          <w:rFonts w:ascii="Times New Roman" w:hAnsi="Times New Roman" w:cs="Times New Roman"/>
          <w:sz w:val="28"/>
          <w:szCs w:val="28"/>
        </w:rPr>
        <w:t>.</w:t>
      </w:r>
      <w:r w:rsidR="00B97270" w:rsidRPr="00844987">
        <w:rPr>
          <w:rFonts w:ascii="Times New Roman" w:hAnsi="Times New Roman" w:cs="Times New Roman"/>
          <w:sz w:val="28"/>
          <w:szCs w:val="28"/>
        </w:rPr>
        <w:t xml:space="preserve"> (табл</w:t>
      </w:r>
      <w:r w:rsidR="00464A93">
        <w:rPr>
          <w:rFonts w:ascii="Times New Roman" w:hAnsi="Times New Roman" w:cs="Times New Roman"/>
          <w:sz w:val="28"/>
          <w:szCs w:val="28"/>
        </w:rPr>
        <w:t>ица 48</w:t>
      </w:r>
      <w:r w:rsidR="00B97270" w:rsidRPr="00844987">
        <w:rPr>
          <w:rFonts w:ascii="Times New Roman" w:hAnsi="Times New Roman" w:cs="Times New Roman"/>
          <w:sz w:val="28"/>
          <w:szCs w:val="28"/>
        </w:rPr>
        <w:t xml:space="preserve">). </w:t>
      </w:r>
    </w:p>
    <w:p w:rsidR="00DB6C1D" w:rsidRDefault="00DB6C1D" w:rsidP="00DB6C1D">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DB6C1D" w:rsidP="00DB6C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w:t>
      </w:r>
      <w:r w:rsidR="00B97270" w:rsidRPr="00844987">
        <w:rPr>
          <w:rFonts w:ascii="Times New Roman" w:hAnsi="Times New Roman" w:cs="Times New Roman"/>
          <w:sz w:val="28"/>
          <w:szCs w:val="28"/>
        </w:rPr>
        <w:t>аблица</w:t>
      </w:r>
      <w:r w:rsidR="00464A93">
        <w:rPr>
          <w:rFonts w:ascii="Times New Roman" w:hAnsi="Times New Roman" w:cs="Times New Roman"/>
          <w:sz w:val="28"/>
          <w:szCs w:val="28"/>
        </w:rPr>
        <w:t xml:space="preserve"> 48</w:t>
      </w:r>
    </w:p>
    <w:p w:rsidR="00DB6C1D" w:rsidRDefault="00DB6C1D" w:rsidP="005B1C40">
      <w:pPr>
        <w:pStyle w:val="S"/>
        <w:widowControl/>
        <w:suppressAutoHyphens w:val="0"/>
        <w:spacing w:line="200" w:lineRule="atLeast"/>
        <w:ind w:firstLine="0"/>
        <w:jc w:val="center"/>
        <w:rPr>
          <w:b/>
          <w:bCs/>
          <w:color w:val="000000"/>
          <w:sz w:val="28"/>
          <w:szCs w:val="28"/>
        </w:rPr>
      </w:pPr>
    </w:p>
    <w:p w:rsidR="00B97270" w:rsidRPr="00844987" w:rsidRDefault="00B97270" w:rsidP="005B1C40">
      <w:pPr>
        <w:pStyle w:val="S"/>
        <w:widowControl/>
        <w:suppressAutoHyphens w:val="0"/>
        <w:spacing w:line="200" w:lineRule="atLeast"/>
        <w:ind w:firstLine="0"/>
        <w:jc w:val="center"/>
        <w:rPr>
          <w:b/>
          <w:bCs/>
          <w:color w:val="000000"/>
          <w:sz w:val="28"/>
          <w:szCs w:val="28"/>
        </w:rPr>
      </w:pPr>
      <w:r w:rsidRPr="00844987">
        <w:rPr>
          <w:b/>
          <w:bCs/>
          <w:color w:val="000000"/>
          <w:sz w:val="28"/>
          <w:szCs w:val="28"/>
        </w:rPr>
        <w:t>Расположение объектов специального назначения</w:t>
      </w:r>
    </w:p>
    <w:p w:rsidR="00B97270" w:rsidRPr="00464A93" w:rsidRDefault="00B97270" w:rsidP="005B1C40">
      <w:pPr>
        <w:pStyle w:val="S"/>
        <w:widowControl/>
        <w:suppressAutoHyphens w:val="0"/>
        <w:spacing w:line="200" w:lineRule="atLeast"/>
        <w:ind w:firstLine="0"/>
        <w:jc w:val="center"/>
        <w:rPr>
          <w:b/>
          <w:bCs/>
          <w:color w:val="000000"/>
        </w:rPr>
      </w:pPr>
    </w:p>
    <w:tbl>
      <w:tblPr>
        <w:tblW w:w="0" w:type="auto"/>
        <w:tblInd w:w="2" w:type="dxa"/>
        <w:tblLayout w:type="fixed"/>
        <w:tblCellMar>
          <w:top w:w="55" w:type="dxa"/>
          <w:left w:w="55" w:type="dxa"/>
          <w:bottom w:w="55" w:type="dxa"/>
          <w:right w:w="55" w:type="dxa"/>
        </w:tblCellMar>
        <w:tblLook w:val="0000"/>
      </w:tblPr>
      <w:tblGrid>
        <w:gridCol w:w="2190"/>
        <w:gridCol w:w="1230"/>
        <w:gridCol w:w="2685"/>
        <w:gridCol w:w="1710"/>
        <w:gridCol w:w="1568"/>
      </w:tblGrid>
      <w:tr w:rsidR="00B97270" w:rsidRPr="00464A93">
        <w:tc>
          <w:tcPr>
            <w:tcW w:w="2190" w:type="dxa"/>
            <w:tcBorders>
              <w:top w:val="single" w:sz="4" w:space="0" w:color="000000"/>
              <w:left w:val="single" w:sz="4" w:space="0" w:color="000000"/>
              <w:bottom w:val="single" w:sz="4" w:space="0" w:color="000000"/>
            </w:tcBorders>
          </w:tcPr>
          <w:p w:rsidR="00B97270" w:rsidRPr="00464A93" w:rsidRDefault="00B97270" w:rsidP="005B1C40">
            <w:pPr>
              <w:pStyle w:val="S"/>
              <w:suppressLineNumbers/>
              <w:suppressAutoHyphens w:val="0"/>
              <w:snapToGrid w:val="0"/>
              <w:spacing w:line="200" w:lineRule="atLeast"/>
              <w:ind w:firstLine="0"/>
              <w:jc w:val="center"/>
              <w:rPr>
                <w:color w:val="000000"/>
              </w:rPr>
            </w:pPr>
            <w:r w:rsidRPr="00464A93">
              <w:rPr>
                <w:color w:val="000000"/>
              </w:rPr>
              <w:t>Сельское поселение</w:t>
            </w:r>
          </w:p>
        </w:tc>
        <w:tc>
          <w:tcPr>
            <w:tcW w:w="1230" w:type="dxa"/>
            <w:tcBorders>
              <w:top w:val="single" w:sz="4" w:space="0" w:color="000000"/>
              <w:left w:val="single" w:sz="4" w:space="0" w:color="000000"/>
              <w:bottom w:val="single" w:sz="4" w:space="0" w:color="000000"/>
            </w:tcBorders>
          </w:tcPr>
          <w:p w:rsidR="00B97270" w:rsidRPr="00464A93" w:rsidRDefault="00B97270" w:rsidP="00464A93">
            <w:pPr>
              <w:pStyle w:val="ae"/>
              <w:snapToGrid w:val="0"/>
              <w:spacing w:line="200" w:lineRule="atLeast"/>
              <w:jc w:val="center"/>
              <w:rPr>
                <w:color w:val="000000"/>
                <w:vertAlign w:val="superscript"/>
              </w:rPr>
            </w:pPr>
            <w:r w:rsidRPr="00464A93">
              <w:rPr>
                <w:color w:val="000000"/>
              </w:rPr>
              <w:t xml:space="preserve">Площадь, </w:t>
            </w:r>
            <w:r w:rsidR="00464A93">
              <w:rPr>
                <w:color w:val="000000"/>
              </w:rPr>
              <w:t xml:space="preserve">кв. </w:t>
            </w:r>
            <w:r w:rsidRPr="00464A93">
              <w:rPr>
                <w:color w:val="000000"/>
              </w:rPr>
              <w:t>м</w:t>
            </w:r>
            <w:r w:rsidR="00464A93">
              <w:rPr>
                <w:color w:val="000000"/>
              </w:rPr>
              <w:t>.</w:t>
            </w:r>
          </w:p>
        </w:tc>
        <w:tc>
          <w:tcPr>
            <w:tcW w:w="2685" w:type="dxa"/>
            <w:tcBorders>
              <w:top w:val="single" w:sz="4" w:space="0" w:color="000000"/>
              <w:left w:val="single" w:sz="4" w:space="0" w:color="000000"/>
              <w:bottom w:val="single" w:sz="4" w:space="0" w:color="000000"/>
            </w:tcBorders>
          </w:tcPr>
          <w:p w:rsidR="00B97270" w:rsidRPr="00464A93" w:rsidRDefault="00B97270" w:rsidP="005B1C40">
            <w:pPr>
              <w:pStyle w:val="ae"/>
              <w:snapToGrid w:val="0"/>
              <w:spacing w:line="200" w:lineRule="atLeast"/>
              <w:jc w:val="center"/>
              <w:rPr>
                <w:color w:val="000000"/>
              </w:rPr>
            </w:pPr>
            <w:r w:rsidRPr="00464A93">
              <w:rPr>
                <w:color w:val="000000"/>
              </w:rPr>
              <w:t>Ограждение</w:t>
            </w:r>
          </w:p>
        </w:tc>
        <w:tc>
          <w:tcPr>
            <w:tcW w:w="1710" w:type="dxa"/>
            <w:tcBorders>
              <w:top w:val="single" w:sz="4" w:space="0" w:color="000000"/>
              <w:left w:val="single" w:sz="4" w:space="0" w:color="000000"/>
              <w:bottom w:val="single" w:sz="4" w:space="0" w:color="000000"/>
            </w:tcBorders>
          </w:tcPr>
          <w:p w:rsidR="00B97270" w:rsidRPr="00464A93" w:rsidRDefault="0027542B" w:rsidP="0027542B">
            <w:pPr>
              <w:pStyle w:val="ae"/>
              <w:snapToGrid w:val="0"/>
              <w:spacing w:line="200" w:lineRule="atLeast"/>
              <w:jc w:val="center"/>
              <w:rPr>
                <w:color w:val="000000"/>
              </w:rPr>
            </w:pPr>
            <w:r w:rsidRPr="00464A93">
              <w:rPr>
                <w:color w:val="000000"/>
              </w:rPr>
              <w:t>Обваловка, оканаливание</w:t>
            </w:r>
          </w:p>
        </w:tc>
        <w:tc>
          <w:tcPr>
            <w:tcW w:w="1568" w:type="dxa"/>
            <w:tcBorders>
              <w:top w:val="single" w:sz="4" w:space="0" w:color="000000"/>
              <w:left w:val="single" w:sz="4" w:space="0" w:color="000000"/>
              <w:bottom w:val="single" w:sz="4" w:space="0" w:color="000000"/>
              <w:right w:val="single" w:sz="4" w:space="0" w:color="000000"/>
            </w:tcBorders>
          </w:tcPr>
          <w:p w:rsidR="00B97270" w:rsidRPr="00464A93" w:rsidRDefault="006D1CD9" w:rsidP="005B1C40">
            <w:pPr>
              <w:pStyle w:val="ae"/>
              <w:snapToGrid w:val="0"/>
              <w:spacing w:line="200" w:lineRule="atLeast"/>
              <w:jc w:val="center"/>
              <w:rPr>
                <w:color w:val="000000"/>
              </w:rPr>
            </w:pPr>
            <w:r w:rsidRPr="00464A93">
              <w:rPr>
                <w:color w:val="000000"/>
              </w:rPr>
              <w:t>Установка вывески</w:t>
            </w:r>
          </w:p>
        </w:tc>
      </w:tr>
      <w:tr w:rsidR="00B97270" w:rsidRPr="00464A93">
        <w:tc>
          <w:tcPr>
            <w:tcW w:w="2190" w:type="dxa"/>
            <w:tcBorders>
              <w:left w:val="single" w:sz="4" w:space="0" w:color="000000"/>
              <w:bottom w:val="single" w:sz="4" w:space="0" w:color="000000"/>
            </w:tcBorders>
          </w:tcPr>
          <w:p w:rsidR="00B97270" w:rsidRPr="00464A93" w:rsidRDefault="00B97270" w:rsidP="005B1C40">
            <w:pPr>
              <w:pStyle w:val="ae"/>
              <w:snapToGrid w:val="0"/>
              <w:spacing w:line="200" w:lineRule="atLeast"/>
              <w:rPr>
                <w:color w:val="000000"/>
              </w:rPr>
            </w:pPr>
            <w:r w:rsidRPr="00464A93">
              <w:rPr>
                <w:color w:val="000000"/>
              </w:rPr>
              <w:t xml:space="preserve">Большеберезниковское </w:t>
            </w:r>
          </w:p>
        </w:tc>
        <w:tc>
          <w:tcPr>
            <w:tcW w:w="1230" w:type="dxa"/>
            <w:tcBorders>
              <w:left w:val="single" w:sz="4" w:space="0" w:color="000000"/>
              <w:bottom w:val="single" w:sz="4" w:space="0" w:color="000000"/>
            </w:tcBorders>
          </w:tcPr>
          <w:p w:rsidR="00B97270" w:rsidRPr="00464A93" w:rsidRDefault="00B97270" w:rsidP="005B1C40">
            <w:pPr>
              <w:pStyle w:val="ae"/>
              <w:snapToGrid w:val="0"/>
              <w:spacing w:line="200" w:lineRule="atLeast"/>
              <w:jc w:val="center"/>
              <w:rPr>
                <w:color w:val="000000"/>
              </w:rPr>
            </w:pPr>
            <w:r w:rsidRPr="00464A93">
              <w:rPr>
                <w:color w:val="000000"/>
              </w:rPr>
              <w:t>260,0</w:t>
            </w:r>
          </w:p>
        </w:tc>
        <w:tc>
          <w:tcPr>
            <w:tcW w:w="2685" w:type="dxa"/>
            <w:tcBorders>
              <w:left w:val="single" w:sz="4" w:space="0" w:color="000000"/>
              <w:bottom w:val="single" w:sz="4" w:space="0" w:color="000000"/>
            </w:tcBorders>
          </w:tcPr>
          <w:p w:rsidR="00B97270" w:rsidRPr="00464A93" w:rsidRDefault="00B97270" w:rsidP="005B1C40">
            <w:pPr>
              <w:pStyle w:val="ae"/>
              <w:tabs>
                <w:tab w:val="left" w:pos="855"/>
              </w:tabs>
              <w:snapToGrid w:val="0"/>
              <w:spacing w:line="200" w:lineRule="atLeast"/>
              <w:jc w:val="center"/>
              <w:rPr>
                <w:color w:val="000000"/>
              </w:rPr>
            </w:pPr>
            <w:r w:rsidRPr="00464A93">
              <w:rPr>
                <w:color w:val="000000"/>
              </w:rPr>
              <w:t>Деревянный забор</w:t>
            </w:r>
          </w:p>
        </w:tc>
        <w:tc>
          <w:tcPr>
            <w:tcW w:w="1710" w:type="dxa"/>
            <w:tcBorders>
              <w:left w:val="single" w:sz="4" w:space="0" w:color="000000"/>
              <w:bottom w:val="single" w:sz="4" w:space="0" w:color="000000"/>
            </w:tcBorders>
          </w:tcPr>
          <w:p w:rsidR="00B97270" w:rsidRPr="00464A93" w:rsidRDefault="0027542B" w:rsidP="005B1C40">
            <w:pPr>
              <w:pStyle w:val="ae"/>
              <w:tabs>
                <w:tab w:val="left" w:pos="855"/>
              </w:tabs>
              <w:snapToGrid w:val="0"/>
              <w:spacing w:line="200" w:lineRule="atLeast"/>
              <w:jc w:val="center"/>
              <w:rPr>
                <w:color w:val="000000"/>
              </w:rPr>
            </w:pPr>
            <w:r w:rsidRPr="00464A93">
              <w:rPr>
                <w:color w:val="000000"/>
              </w:rPr>
              <w:t>оканаливание</w:t>
            </w:r>
          </w:p>
        </w:tc>
        <w:tc>
          <w:tcPr>
            <w:tcW w:w="1568" w:type="dxa"/>
            <w:tcBorders>
              <w:left w:val="single" w:sz="4" w:space="0" w:color="000000"/>
              <w:bottom w:val="single" w:sz="4" w:space="0" w:color="000000"/>
              <w:right w:val="single" w:sz="4" w:space="0" w:color="000000"/>
            </w:tcBorders>
          </w:tcPr>
          <w:p w:rsidR="00B97270" w:rsidRPr="00464A93" w:rsidRDefault="0027542B" w:rsidP="00464A93">
            <w:pPr>
              <w:pStyle w:val="ae"/>
              <w:tabs>
                <w:tab w:val="left" w:pos="855"/>
              </w:tabs>
              <w:snapToGrid w:val="0"/>
              <w:spacing w:line="200" w:lineRule="atLeast"/>
              <w:rPr>
                <w:color w:val="000000"/>
              </w:rPr>
            </w:pPr>
            <w:r w:rsidRPr="00464A93">
              <w:rPr>
                <w:color w:val="000000"/>
              </w:rPr>
              <w:t>Имеется</w:t>
            </w:r>
          </w:p>
          <w:p w:rsidR="0027542B" w:rsidRPr="00464A93" w:rsidRDefault="0027542B" w:rsidP="005B1C40">
            <w:pPr>
              <w:pStyle w:val="ae"/>
              <w:tabs>
                <w:tab w:val="left" w:pos="855"/>
              </w:tabs>
              <w:snapToGrid w:val="0"/>
              <w:spacing w:line="200" w:lineRule="atLeast"/>
              <w:jc w:val="center"/>
              <w:rPr>
                <w:color w:val="000000"/>
              </w:rPr>
            </w:pPr>
          </w:p>
        </w:tc>
      </w:tr>
      <w:tr w:rsidR="0027542B" w:rsidRPr="00464A93" w:rsidTr="00DB6C1D">
        <w:trPr>
          <w:trHeight w:val="362"/>
        </w:trPr>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Гузынское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210,0</w:t>
            </w:r>
          </w:p>
        </w:tc>
        <w:tc>
          <w:tcPr>
            <w:tcW w:w="2685" w:type="dxa"/>
            <w:tcBorders>
              <w:left w:val="single" w:sz="4" w:space="0" w:color="000000"/>
              <w:bottom w:val="single" w:sz="4" w:space="0" w:color="000000"/>
            </w:tcBorders>
          </w:tcPr>
          <w:p w:rsidR="0027542B" w:rsidRPr="00464A93" w:rsidRDefault="0027542B" w:rsidP="005B1C40">
            <w:pPr>
              <w:pStyle w:val="ae"/>
              <w:tabs>
                <w:tab w:val="left" w:pos="855"/>
              </w:tabs>
              <w:snapToGrid w:val="0"/>
              <w:spacing w:line="200" w:lineRule="atLeast"/>
              <w:jc w:val="center"/>
              <w:rPr>
                <w:color w:val="000000"/>
              </w:rPr>
            </w:pPr>
            <w:r w:rsidRPr="00464A93">
              <w:rPr>
                <w:color w:val="000000"/>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rsidTr="00DB6C1D">
        <w:trPr>
          <w:trHeight w:val="456"/>
        </w:trPr>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Елизаветинское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185,0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rsidTr="00DB6C1D">
        <w:trPr>
          <w:trHeight w:val="393"/>
        </w:trPr>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Косогорское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200,0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Марьяновское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186,0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Пермисское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180,0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Починковское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185,0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Паракинское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190,0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Русско-Найманское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160,0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27542B" w:rsidRPr="00464A93">
        <w:tc>
          <w:tcPr>
            <w:tcW w:w="2190" w:type="dxa"/>
            <w:tcBorders>
              <w:left w:val="single" w:sz="4" w:space="0" w:color="000000"/>
              <w:bottom w:val="single" w:sz="4" w:space="0" w:color="000000"/>
            </w:tcBorders>
          </w:tcPr>
          <w:p w:rsidR="0027542B" w:rsidRPr="00464A93" w:rsidRDefault="0027542B" w:rsidP="005B1C40">
            <w:pPr>
              <w:pStyle w:val="ae"/>
              <w:snapToGrid w:val="0"/>
              <w:spacing w:line="200" w:lineRule="atLeast"/>
              <w:rPr>
                <w:color w:val="000000"/>
              </w:rPr>
            </w:pPr>
            <w:r w:rsidRPr="00464A93">
              <w:rPr>
                <w:color w:val="000000"/>
              </w:rPr>
              <w:t xml:space="preserve">Судосевское </w:t>
            </w:r>
          </w:p>
        </w:tc>
        <w:tc>
          <w:tcPr>
            <w:tcW w:w="1230" w:type="dxa"/>
            <w:tcBorders>
              <w:left w:val="single" w:sz="4" w:space="0" w:color="000000"/>
              <w:bottom w:val="single" w:sz="4" w:space="0" w:color="000000"/>
            </w:tcBorders>
          </w:tcPr>
          <w:p w:rsidR="0027542B" w:rsidRPr="00464A93" w:rsidRDefault="0027542B" w:rsidP="005B1C40">
            <w:pPr>
              <w:pStyle w:val="ae"/>
              <w:snapToGrid w:val="0"/>
              <w:spacing w:line="200" w:lineRule="atLeast"/>
              <w:jc w:val="center"/>
              <w:rPr>
                <w:color w:val="000000"/>
              </w:rPr>
            </w:pPr>
            <w:r w:rsidRPr="00464A93">
              <w:rPr>
                <w:color w:val="000000"/>
              </w:rPr>
              <w:t>184,0</w:t>
            </w:r>
          </w:p>
        </w:tc>
        <w:tc>
          <w:tcPr>
            <w:tcW w:w="2685" w:type="dxa"/>
            <w:tcBorders>
              <w:left w:val="single" w:sz="4" w:space="0" w:color="000000"/>
              <w:bottom w:val="single" w:sz="4" w:space="0" w:color="000000"/>
            </w:tcBorders>
          </w:tcPr>
          <w:p w:rsidR="0027542B" w:rsidRPr="00464A93" w:rsidRDefault="0027542B"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27542B" w:rsidRPr="00464A93" w:rsidRDefault="0027542B">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5D25FE" w:rsidRPr="00464A93">
        <w:tc>
          <w:tcPr>
            <w:tcW w:w="2190" w:type="dxa"/>
            <w:tcBorders>
              <w:left w:val="single" w:sz="4" w:space="0" w:color="000000"/>
              <w:bottom w:val="single" w:sz="4" w:space="0" w:color="000000"/>
            </w:tcBorders>
          </w:tcPr>
          <w:p w:rsidR="005D25FE" w:rsidRPr="00464A93" w:rsidRDefault="005D25FE" w:rsidP="005B1C40">
            <w:pPr>
              <w:pStyle w:val="ae"/>
              <w:snapToGrid w:val="0"/>
              <w:spacing w:line="200" w:lineRule="atLeast"/>
              <w:rPr>
                <w:color w:val="000000"/>
              </w:rPr>
            </w:pPr>
            <w:r w:rsidRPr="00464A93">
              <w:rPr>
                <w:color w:val="000000"/>
              </w:rPr>
              <w:t xml:space="preserve">Симкинское </w:t>
            </w:r>
          </w:p>
        </w:tc>
        <w:tc>
          <w:tcPr>
            <w:tcW w:w="1230" w:type="dxa"/>
            <w:tcBorders>
              <w:left w:val="single" w:sz="4" w:space="0" w:color="000000"/>
              <w:bottom w:val="single" w:sz="4" w:space="0" w:color="000000"/>
            </w:tcBorders>
          </w:tcPr>
          <w:p w:rsidR="005D25FE" w:rsidRPr="00464A93" w:rsidRDefault="005D25FE" w:rsidP="005B1C40">
            <w:pPr>
              <w:pStyle w:val="ae"/>
              <w:snapToGrid w:val="0"/>
              <w:spacing w:line="200" w:lineRule="atLeast"/>
              <w:jc w:val="center"/>
              <w:rPr>
                <w:color w:val="000000"/>
              </w:rPr>
            </w:pPr>
            <w:r w:rsidRPr="00464A93">
              <w:rPr>
                <w:color w:val="000000"/>
              </w:rPr>
              <w:t>1800,0</w:t>
            </w:r>
          </w:p>
        </w:tc>
        <w:tc>
          <w:tcPr>
            <w:tcW w:w="2685" w:type="dxa"/>
            <w:tcBorders>
              <w:left w:val="single" w:sz="4" w:space="0" w:color="000000"/>
              <w:bottom w:val="single" w:sz="4" w:space="0" w:color="000000"/>
            </w:tcBorders>
          </w:tcPr>
          <w:p w:rsidR="005D25FE" w:rsidRPr="00464A93" w:rsidRDefault="005D25FE"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5D25FE" w:rsidRPr="00464A93">
        <w:tc>
          <w:tcPr>
            <w:tcW w:w="2190" w:type="dxa"/>
            <w:tcBorders>
              <w:left w:val="single" w:sz="4" w:space="0" w:color="000000"/>
              <w:bottom w:val="single" w:sz="4" w:space="0" w:color="000000"/>
            </w:tcBorders>
          </w:tcPr>
          <w:p w:rsidR="005D25FE" w:rsidRPr="00464A93" w:rsidRDefault="005D25FE" w:rsidP="005B1C40">
            <w:pPr>
              <w:pStyle w:val="ae"/>
              <w:snapToGrid w:val="0"/>
              <w:spacing w:line="200" w:lineRule="atLeast"/>
              <w:rPr>
                <w:color w:val="000000"/>
              </w:rPr>
            </w:pPr>
            <w:r w:rsidRPr="00464A93">
              <w:rPr>
                <w:color w:val="000000"/>
              </w:rPr>
              <w:t xml:space="preserve">Старонайманское </w:t>
            </w:r>
          </w:p>
        </w:tc>
        <w:tc>
          <w:tcPr>
            <w:tcW w:w="1230" w:type="dxa"/>
            <w:tcBorders>
              <w:left w:val="single" w:sz="4" w:space="0" w:color="000000"/>
              <w:bottom w:val="single" w:sz="4" w:space="0" w:color="000000"/>
            </w:tcBorders>
          </w:tcPr>
          <w:p w:rsidR="005D25FE" w:rsidRPr="00464A93" w:rsidRDefault="005D25FE" w:rsidP="005B1C40">
            <w:pPr>
              <w:pStyle w:val="ae"/>
              <w:snapToGrid w:val="0"/>
              <w:spacing w:line="200" w:lineRule="atLeast"/>
              <w:jc w:val="center"/>
              <w:rPr>
                <w:color w:val="000000"/>
              </w:rPr>
            </w:pPr>
            <w:r w:rsidRPr="00464A93">
              <w:rPr>
                <w:color w:val="000000"/>
              </w:rPr>
              <w:t>185,0</w:t>
            </w:r>
          </w:p>
        </w:tc>
        <w:tc>
          <w:tcPr>
            <w:tcW w:w="2685" w:type="dxa"/>
            <w:tcBorders>
              <w:left w:val="single" w:sz="4" w:space="0" w:color="000000"/>
              <w:bottom w:val="single" w:sz="4" w:space="0" w:color="000000"/>
            </w:tcBorders>
          </w:tcPr>
          <w:p w:rsidR="005D25FE" w:rsidRPr="00464A93" w:rsidRDefault="005D25FE" w:rsidP="005B1C40">
            <w:pPr>
              <w:snapToGrid w:val="0"/>
              <w:jc w:val="center"/>
              <w:rPr>
                <w:rFonts w:ascii="Times New Roman" w:hAnsi="Times New Roman" w:cs="Times New Roman"/>
                <w:color w:val="000000"/>
                <w:sz w:val="24"/>
                <w:szCs w:val="24"/>
              </w:rPr>
            </w:pPr>
            <w:r w:rsidRPr="00464A93">
              <w:rPr>
                <w:rFonts w:ascii="Times New Roman" w:hAnsi="Times New Roman" w:cs="Times New Roman"/>
                <w:color w:val="000000"/>
                <w:sz w:val="24"/>
                <w:szCs w:val="24"/>
              </w:rPr>
              <w:t>Слеги</w:t>
            </w:r>
          </w:p>
        </w:tc>
        <w:tc>
          <w:tcPr>
            <w:tcW w:w="1710" w:type="dxa"/>
            <w:tcBorders>
              <w:left w:val="single" w:sz="4" w:space="0" w:color="000000"/>
              <w:bottom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5D25FE" w:rsidRPr="00464A93">
        <w:tc>
          <w:tcPr>
            <w:tcW w:w="2190" w:type="dxa"/>
            <w:tcBorders>
              <w:left w:val="single" w:sz="4" w:space="0" w:color="000000"/>
              <w:bottom w:val="single" w:sz="4" w:space="0" w:color="000000"/>
            </w:tcBorders>
          </w:tcPr>
          <w:p w:rsidR="005D25FE" w:rsidRPr="00464A93" w:rsidRDefault="005D25FE" w:rsidP="005B1C40">
            <w:pPr>
              <w:pStyle w:val="ae"/>
              <w:snapToGrid w:val="0"/>
              <w:spacing w:line="200" w:lineRule="atLeast"/>
              <w:rPr>
                <w:color w:val="000000"/>
              </w:rPr>
            </w:pPr>
            <w:r w:rsidRPr="00464A93">
              <w:rPr>
                <w:color w:val="000000"/>
              </w:rPr>
              <w:t>Тазинское</w:t>
            </w:r>
          </w:p>
        </w:tc>
        <w:tc>
          <w:tcPr>
            <w:tcW w:w="1230" w:type="dxa"/>
            <w:tcBorders>
              <w:left w:val="single" w:sz="4" w:space="0" w:color="000000"/>
              <w:bottom w:val="single" w:sz="4" w:space="0" w:color="000000"/>
            </w:tcBorders>
          </w:tcPr>
          <w:p w:rsidR="005D25FE" w:rsidRPr="00464A93" w:rsidRDefault="005D25FE" w:rsidP="005B1C40">
            <w:pPr>
              <w:pStyle w:val="ae"/>
              <w:snapToGrid w:val="0"/>
              <w:spacing w:line="200" w:lineRule="atLeast"/>
              <w:jc w:val="center"/>
              <w:rPr>
                <w:color w:val="000000"/>
              </w:rPr>
            </w:pPr>
            <w:r w:rsidRPr="00464A93">
              <w:rPr>
                <w:color w:val="000000"/>
              </w:rPr>
              <w:t>200,0</w:t>
            </w:r>
          </w:p>
        </w:tc>
        <w:tc>
          <w:tcPr>
            <w:tcW w:w="2685" w:type="dxa"/>
            <w:tcBorders>
              <w:left w:val="single" w:sz="4" w:space="0" w:color="000000"/>
              <w:bottom w:val="single" w:sz="4" w:space="0" w:color="000000"/>
            </w:tcBorders>
          </w:tcPr>
          <w:p w:rsidR="005D25FE" w:rsidRPr="00464A93" w:rsidRDefault="005D25FE" w:rsidP="005B1C40">
            <w:pPr>
              <w:pStyle w:val="ae"/>
              <w:tabs>
                <w:tab w:val="left" w:pos="855"/>
              </w:tabs>
              <w:snapToGrid w:val="0"/>
              <w:spacing w:line="200" w:lineRule="atLeast"/>
              <w:jc w:val="center"/>
              <w:rPr>
                <w:color w:val="000000"/>
              </w:rPr>
            </w:pPr>
            <w:r w:rsidRPr="00464A93">
              <w:rPr>
                <w:color w:val="000000"/>
              </w:rPr>
              <w:t>Шифер</w:t>
            </w:r>
          </w:p>
        </w:tc>
        <w:tc>
          <w:tcPr>
            <w:tcW w:w="1710" w:type="dxa"/>
            <w:tcBorders>
              <w:left w:val="single" w:sz="4" w:space="0" w:color="000000"/>
              <w:bottom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5D25FE" w:rsidRPr="00464A93">
        <w:tc>
          <w:tcPr>
            <w:tcW w:w="2190" w:type="dxa"/>
            <w:tcBorders>
              <w:left w:val="single" w:sz="4" w:space="0" w:color="000000"/>
              <w:bottom w:val="single" w:sz="4" w:space="0" w:color="000000"/>
            </w:tcBorders>
          </w:tcPr>
          <w:p w:rsidR="005D25FE" w:rsidRPr="00464A93" w:rsidRDefault="005D25FE" w:rsidP="005B1C40">
            <w:pPr>
              <w:pStyle w:val="ae"/>
              <w:snapToGrid w:val="0"/>
              <w:spacing w:line="200" w:lineRule="atLeast"/>
              <w:rPr>
                <w:color w:val="000000"/>
              </w:rPr>
            </w:pPr>
            <w:r w:rsidRPr="00464A93">
              <w:rPr>
                <w:color w:val="000000"/>
              </w:rPr>
              <w:lastRenderedPageBreak/>
              <w:t xml:space="preserve">Чернопромзинское </w:t>
            </w:r>
          </w:p>
        </w:tc>
        <w:tc>
          <w:tcPr>
            <w:tcW w:w="1230" w:type="dxa"/>
            <w:tcBorders>
              <w:left w:val="single" w:sz="4" w:space="0" w:color="000000"/>
              <w:bottom w:val="single" w:sz="4" w:space="0" w:color="000000"/>
            </w:tcBorders>
          </w:tcPr>
          <w:p w:rsidR="005D25FE" w:rsidRPr="00464A93" w:rsidRDefault="005D25FE" w:rsidP="005B1C40">
            <w:pPr>
              <w:pStyle w:val="ae"/>
              <w:snapToGrid w:val="0"/>
              <w:spacing w:line="200" w:lineRule="atLeast"/>
              <w:jc w:val="center"/>
              <w:rPr>
                <w:color w:val="000000"/>
              </w:rPr>
            </w:pPr>
            <w:r w:rsidRPr="00464A93">
              <w:rPr>
                <w:color w:val="000000"/>
              </w:rPr>
              <w:t>180,0</w:t>
            </w:r>
          </w:p>
        </w:tc>
        <w:tc>
          <w:tcPr>
            <w:tcW w:w="2685" w:type="dxa"/>
            <w:tcBorders>
              <w:left w:val="single" w:sz="4" w:space="0" w:color="000000"/>
              <w:bottom w:val="single" w:sz="4" w:space="0" w:color="000000"/>
            </w:tcBorders>
          </w:tcPr>
          <w:p w:rsidR="005D25FE" w:rsidRPr="00464A93" w:rsidRDefault="005D25FE" w:rsidP="005B1C40">
            <w:pPr>
              <w:pStyle w:val="ae"/>
              <w:tabs>
                <w:tab w:val="left" w:pos="855"/>
              </w:tabs>
              <w:snapToGrid w:val="0"/>
              <w:spacing w:line="200" w:lineRule="atLeast"/>
              <w:jc w:val="center"/>
              <w:rPr>
                <w:color w:val="000000"/>
              </w:rPr>
            </w:pPr>
            <w:r w:rsidRPr="00464A93">
              <w:rPr>
                <w:color w:val="000000"/>
              </w:rPr>
              <w:t>Слеги</w:t>
            </w:r>
          </w:p>
        </w:tc>
        <w:tc>
          <w:tcPr>
            <w:tcW w:w="1710" w:type="dxa"/>
            <w:tcBorders>
              <w:left w:val="single" w:sz="4" w:space="0" w:color="000000"/>
              <w:bottom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r w:rsidR="005D25FE" w:rsidRPr="00464A93">
        <w:tc>
          <w:tcPr>
            <w:tcW w:w="2190" w:type="dxa"/>
            <w:tcBorders>
              <w:left w:val="single" w:sz="4" w:space="0" w:color="000000"/>
              <w:bottom w:val="single" w:sz="4" w:space="0" w:color="000000"/>
            </w:tcBorders>
          </w:tcPr>
          <w:p w:rsidR="005D25FE" w:rsidRPr="00464A93" w:rsidRDefault="005D25FE" w:rsidP="005B1C40">
            <w:pPr>
              <w:pStyle w:val="ae"/>
              <w:snapToGrid w:val="0"/>
              <w:spacing w:line="200" w:lineRule="atLeast"/>
              <w:rPr>
                <w:color w:val="000000"/>
              </w:rPr>
            </w:pPr>
            <w:r w:rsidRPr="00464A93">
              <w:rPr>
                <w:color w:val="000000"/>
              </w:rPr>
              <w:t xml:space="preserve">Шугуровское </w:t>
            </w:r>
          </w:p>
        </w:tc>
        <w:tc>
          <w:tcPr>
            <w:tcW w:w="1230" w:type="dxa"/>
            <w:tcBorders>
              <w:left w:val="single" w:sz="4" w:space="0" w:color="000000"/>
              <w:bottom w:val="single" w:sz="4" w:space="0" w:color="000000"/>
            </w:tcBorders>
          </w:tcPr>
          <w:p w:rsidR="005D25FE" w:rsidRPr="00464A93" w:rsidRDefault="005D25FE" w:rsidP="005B1C40">
            <w:pPr>
              <w:pStyle w:val="ae"/>
              <w:snapToGrid w:val="0"/>
              <w:spacing w:line="200" w:lineRule="atLeast"/>
              <w:jc w:val="center"/>
              <w:rPr>
                <w:color w:val="000000"/>
              </w:rPr>
            </w:pPr>
            <w:r w:rsidRPr="00464A93">
              <w:rPr>
                <w:color w:val="000000"/>
              </w:rPr>
              <w:t>210,0</w:t>
            </w:r>
          </w:p>
        </w:tc>
        <w:tc>
          <w:tcPr>
            <w:tcW w:w="2685" w:type="dxa"/>
            <w:tcBorders>
              <w:left w:val="single" w:sz="4" w:space="0" w:color="000000"/>
              <w:bottom w:val="single" w:sz="4" w:space="0" w:color="000000"/>
            </w:tcBorders>
          </w:tcPr>
          <w:p w:rsidR="005D25FE" w:rsidRPr="00464A93" w:rsidRDefault="005D25FE" w:rsidP="005B1C40">
            <w:pPr>
              <w:pStyle w:val="ae"/>
              <w:tabs>
                <w:tab w:val="left" w:pos="855"/>
              </w:tabs>
              <w:snapToGrid w:val="0"/>
              <w:spacing w:line="200" w:lineRule="atLeast"/>
              <w:jc w:val="center"/>
              <w:rPr>
                <w:color w:val="000000"/>
              </w:rPr>
            </w:pPr>
            <w:r w:rsidRPr="00464A93">
              <w:rPr>
                <w:color w:val="000000"/>
              </w:rPr>
              <w:t>Штакетник</w:t>
            </w:r>
          </w:p>
        </w:tc>
        <w:tc>
          <w:tcPr>
            <w:tcW w:w="1710" w:type="dxa"/>
            <w:tcBorders>
              <w:left w:val="single" w:sz="4" w:space="0" w:color="000000"/>
              <w:bottom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оканаливание</w:t>
            </w:r>
          </w:p>
        </w:tc>
        <w:tc>
          <w:tcPr>
            <w:tcW w:w="1568" w:type="dxa"/>
            <w:tcBorders>
              <w:left w:val="single" w:sz="4" w:space="0" w:color="000000"/>
              <w:bottom w:val="single" w:sz="4" w:space="0" w:color="000000"/>
              <w:right w:val="single" w:sz="4" w:space="0" w:color="000000"/>
            </w:tcBorders>
          </w:tcPr>
          <w:p w:rsidR="005D25FE" w:rsidRPr="00464A93" w:rsidRDefault="005D25FE">
            <w:pPr>
              <w:rPr>
                <w:rFonts w:ascii="Times New Roman" w:hAnsi="Times New Roman" w:cs="Times New Roman"/>
                <w:sz w:val="24"/>
                <w:szCs w:val="24"/>
              </w:rPr>
            </w:pPr>
            <w:r w:rsidRPr="00464A93">
              <w:rPr>
                <w:rFonts w:ascii="Times New Roman" w:hAnsi="Times New Roman" w:cs="Times New Roman"/>
                <w:color w:val="000000"/>
                <w:sz w:val="24"/>
                <w:szCs w:val="24"/>
              </w:rPr>
              <w:t>Имеется</w:t>
            </w:r>
          </w:p>
        </w:tc>
      </w:tr>
    </w:tbl>
    <w:p w:rsidR="00464A93" w:rsidRDefault="00866B82" w:rsidP="00866B8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p>
    <w:p w:rsidR="00B97270" w:rsidRPr="00844987" w:rsidRDefault="00464A93" w:rsidP="00866B8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Все 13 сибиреязвенных скотомогильников, расположенных на территории</w:t>
      </w:r>
      <w:r w:rsidR="00866B82"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муниципального района, являются бесхозяйными и не отвечают требованиям</w:t>
      </w:r>
      <w:r w:rsidR="009A655A" w:rsidRPr="00844987">
        <w:rPr>
          <w:rFonts w:ascii="Times New Roman" w:hAnsi="Times New Roman" w:cs="Times New Roman"/>
          <w:sz w:val="28"/>
          <w:szCs w:val="28"/>
        </w:rPr>
        <w:t xml:space="preserve"> </w:t>
      </w:r>
      <w:r>
        <w:rPr>
          <w:rFonts w:ascii="Times New Roman" w:hAnsi="Times New Roman" w:cs="Times New Roman"/>
          <w:sz w:val="28"/>
          <w:szCs w:val="28"/>
        </w:rPr>
        <w:t>безопасности -</w:t>
      </w:r>
      <w:r w:rsidR="00B97270" w:rsidRPr="00844987">
        <w:rPr>
          <w:rFonts w:ascii="Times New Roman" w:hAnsi="Times New Roman" w:cs="Times New Roman"/>
          <w:sz w:val="28"/>
          <w:szCs w:val="28"/>
        </w:rPr>
        <w:t xml:space="preserve"> они не огорожены глухим забором с въездными воротами, не</w:t>
      </w:r>
      <w:r w:rsidR="009A655A"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оканавлены и представляют угрозу возникновения и распространения заразных болезней и, прежде всего, сибирской язвы. Во избежание загрязнения</w:t>
      </w:r>
      <w:r w:rsidR="009A655A"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окружающей природной среды необходимо обустройство сибиреязвенных</w:t>
      </w:r>
      <w:r w:rsidR="009A655A"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скотомогильников.</w:t>
      </w:r>
    </w:p>
    <w:p w:rsidR="00B97270" w:rsidRPr="00844987" w:rsidRDefault="009A655A" w:rsidP="00866B8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К приоритетным мероприятиям, направленным на предотвращение загрязнения основного эксплуатируемого водоносного горизонта, относится</w:t>
      </w:r>
    </w:p>
    <w:p w:rsidR="00B97270" w:rsidRPr="00844987" w:rsidRDefault="00B97270" w:rsidP="009A655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тампонирование бесхозяйных скважин. По данным </w:t>
      </w:r>
      <w:r w:rsidR="00464A93">
        <w:rPr>
          <w:rFonts w:ascii="Times New Roman" w:hAnsi="Times New Roman" w:cs="Times New Roman"/>
          <w:sz w:val="28"/>
          <w:szCs w:val="28"/>
        </w:rPr>
        <w:t>а</w:t>
      </w:r>
      <w:r w:rsidRPr="00844987">
        <w:rPr>
          <w:rFonts w:ascii="Times New Roman" w:hAnsi="Times New Roman" w:cs="Times New Roman"/>
          <w:sz w:val="28"/>
          <w:szCs w:val="28"/>
        </w:rPr>
        <w:t xml:space="preserve">дминистрации </w:t>
      </w:r>
      <w:r w:rsidR="009A655A"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на территории </w:t>
      </w:r>
      <w:r w:rsidR="009A655A" w:rsidRPr="00844987">
        <w:rPr>
          <w:rFonts w:ascii="Times New Roman" w:hAnsi="Times New Roman" w:cs="Times New Roman"/>
          <w:sz w:val="28"/>
          <w:szCs w:val="28"/>
        </w:rPr>
        <w:t>района находятся 19</w:t>
      </w:r>
      <w:r w:rsidRPr="00844987">
        <w:rPr>
          <w:rFonts w:ascii="Times New Roman" w:hAnsi="Times New Roman" w:cs="Times New Roman"/>
          <w:sz w:val="28"/>
          <w:szCs w:val="28"/>
        </w:rPr>
        <w:t xml:space="preserve"> артезианских скважин, подлежащих обследованию и тампонажу. При проведении</w:t>
      </w:r>
      <w:r w:rsidR="009A655A" w:rsidRPr="00844987">
        <w:rPr>
          <w:rFonts w:ascii="Times New Roman" w:hAnsi="Times New Roman" w:cs="Times New Roman"/>
          <w:sz w:val="28"/>
          <w:szCs w:val="28"/>
        </w:rPr>
        <w:t xml:space="preserve"> </w:t>
      </w:r>
      <w:r w:rsidRPr="00844987">
        <w:rPr>
          <w:rFonts w:ascii="Times New Roman" w:hAnsi="Times New Roman" w:cs="Times New Roman"/>
          <w:sz w:val="28"/>
          <w:szCs w:val="28"/>
        </w:rPr>
        <w:t>инвентаризации необходимо установить состояние скважин, некоторые бесхозяйные скважины, имеющие удовлетворительное состояние, могут быть</w:t>
      </w:r>
      <w:r w:rsidR="009A655A" w:rsidRPr="00844987">
        <w:rPr>
          <w:rFonts w:ascii="Times New Roman" w:hAnsi="Times New Roman" w:cs="Times New Roman"/>
          <w:sz w:val="28"/>
          <w:szCs w:val="28"/>
        </w:rPr>
        <w:t xml:space="preserve"> </w:t>
      </w:r>
      <w:r w:rsidRPr="00844987">
        <w:rPr>
          <w:rFonts w:ascii="Times New Roman" w:hAnsi="Times New Roman" w:cs="Times New Roman"/>
          <w:sz w:val="28"/>
          <w:szCs w:val="28"/>
        </w:rPr>
        <w:t>востребованы в дальнейшем. В связи с этим возникает необходимость сохранения ряда скважин и создания резервного муниципального фонда действующих скважин. В ходе реализации проекта потребуется уточнение списка</w:t>
      </w:r>
      <w:r w:rsidR="009A655A" w:rsidRPr="00844987">
        <w:rPr>
          <w:rFonts w:ascii="Times New Roman" w:hAnsi="Times New Roman" w:cs="Times New Roman"/>
          <w:sz w:val="28"/>
          <w:szCs w:val="28"/>
        </w:rPr>
        <w:t xml:space="preserve"> </w:t>
      </w:r>
      <w:r w:rsidRPr="00844987">
        <w:rPr>
          <w:rFonts w:ascii="Times New Roman" w:hAnsi="Times New Roman" w:cs="Times New Roman"/>
          <w:sz w:val="28"/>
          <w:szCs w:val="28"/>
        </w:rPr>
        <w:t>подлежащих ликвидации артезианских скважин.</w:t>
      </w:r>
    </w:p>
    <w:p w:rsidR="00B97270" w:rsidRPr="00844987" w:rsidRDefault="009A655A" w:rsidP="009A655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Значительной проблемой в </w:t>
      </w:r>
      <w:r w:rsidRPr="00844987">
        <w:rPr>
          <w:rFonts w:ascii="Times New Roman" w:hAnsi="Times New Roman" w:cs="Times New Roman"/>
          <w:sz w:val="28"/>
          <w:szCs w:val="28"/>
        </w:rPr>
        <w:t>Большеберезниковском</w:t>
      </w:r>
      <w:r w:rsidR="00B97270" w:rsidRPr="00844987">
        <w:rPr>
          <w:rFonts w:ascii="Times New Roman" w:hAnsi="Times New Roman" w:cs="Times New Roman"/>
          <w:sz w:val="28"/>
          <w:szCs w:val="28"/>
        </w:rPr>
        <w:t xml:space="preserve"> муниципальном районе является утилизация и переработка твердых бытовых отходов (ТБО). Существующая система обращения с ТБО на территории района экономически и</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технологически недостаточно эффективна и не обеспечивает исполнения</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требований природоохранного законодательства. Основной причиной такого</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положения дел является необеспеченность района достаточным количеством</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объектов организованного размещения ТБО. В рамках реализации мероприятий Программы предусматривается создание предприятия по сбору и вывозу</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твердых бытовых отходов в с. </w:t>
      </w:r>
      <w:r w:rsidRPr="00844987">
        <w:rPr>
          <w:rFonts w:ascii="Times New Roman" w:hAnsi="Times New Roman" w:cs="Times New Roman"/>
          <w:sz w:val="28"/>
          <w:szCs w:val="28"/>
        </w:rPr>
        <w:t>Большие Березники</w:t>
      </w:r>
      <w:r w:rsidR="00B97270" w:rsidRPr="00844987">
        <w:rPr>
          <w:rFonts w:ascii="Times New Roman" w:hAnsi="Times New Roman" w:cs="Times New Roman"/>
          <w:sz w:val="28"/>
          <w:szCs w:val="28"/>
        </w:rPr>
        <w:t xml:space="preserve"> из </w:t>
      </w:r>
      <w:r w:rsidRPr="00844987">
        <w:rPr>
          <w:rFonts w:ascii="Times New Roman" w:hAnsi="Times New Roman" w:cs="Times New Roman"/>
          <w:sz w:val="28"/>
          <w:szCs w:val="28"/>
        </w:rPr>
        <w:t>Большеберезниковского</w:t>
      </w:r>
      <w:r w:rsidR="00B97270" w:rsidRPr="00844987">
        <w:rPr>
          <w:rFonts w:ascii="Times New Roman" w:hAnsi="Times New Roman" w:cs="Times New Roman"/>
          <w:sz w:val="28"/>
          <w:szCs w:val="28"/>
        </w:rPr>
        <w:t xml:space="preserve"> муниципального района на новый мусороперерабатывающий комплекс в</w:t>
      </w:r>
      <w:r w:rsidRPr="00844987">
        <w:rPr>
          <w:rFonts w:ascii="Times New Roman" w:hAnsi="Times New Roman" w:cs="Times New Roman"/>
          <w:sz w:val="28"/>
          <w:szCs w:val="28"/>
        </w:rPr>
        <w:t xml:space="preserve"> Чамзинский район</w:t>
      </w:r>
      <w:r w:rsidR="00B97270" w:rsidRPr="00844987">
        <w:rPr>
          <w:rFonts w:ascii="Times New Roman" w:hAnsi="Times New Roman" w:cs="Times New Roman"/>
          <w:sz w:val="28"/>
          <w:szCs w:val="28"/>
        </w:rPr>
        <w:t>. Общи</w:t>
      </w:r>
      <w:r w:rsidRPr="00844987">
        <w:rPr>
          <w:rFonts w:ascii="Times New Roman" w:hAnsi="Times New Roman" w:cs="Times New Roman"/>
          <w:sz w:val="28"/>
          <w:szCs w:val="28"/>
        </w:rPr>
        <w:t>й</w:t>
      </w:r>
      <w:r w:rsidR="00464A93">
        <w:rPr>
          <w:rFonts w:ascii="Times New Roman" w:hAnsi="Times New Roman" w:cs="Times New Roman"/>
          <w:sz w:val="28"/>
          <w:szCs w:val="28"/>
        </w:rPr>
        <w:t xml:space="preserve"> объем ТБО составит 3</w:t>
      </w:r>
      <w:r w:rsidR="00B97270" w:rsidRPr="00844987">
        <w:rPr>
          <w:rFonts w:ascii="Times New Roman" w:hAnsi="Times New Roman" w:cs="Times New Roman"/>
          <w:sz w:val="28"/>
          <w:szCs w:val="28"/>
        </w:rPr>
        <w:t>966 т/год. Таким образом, Минлесхоз РМ считает нецелесообразным строительство полигона по утилизации</w:t>
      </w:r>
      <w:r w:rsidRPr="00844987">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ТБО в с. </w:t>
      </w:r>
      <w:r w:rsidRPr="00844987">
        <w:rPr>
          <w:rFonts w:ascii="Times New Roman" w:hAnsi="Times New Roman" w:cs="Times New Roman"/>
          <w:sz w:val="28"/>
          <w:szCs w:val="28"/>
        </w:rPr>
        <w:t>Большие Березники</w:t>
      </w:r>
      <w:r w:rsidR="00B97270" w:rsidRPr="00844987">
        <w:rPr>
          <w:rFonts w:ascii="Times New Roman" w:hAnsi="Times New Roman" w:cs="Times New Roman"/>
          <w:sz w:val="28"/>
          <w:szCs w:val="28"/>
        </w:rPr>
        <w:t>.</w:t>
      </w:r>
    </w:p>
    <w:p w:rsidR="00B97270" w:rsidRPr="00844987" w:rsidRDefault="00B97270" w:rsidP="009A655A">
      <w:pPr>
        <w:autoSpaceDE w:val="0"/>
        <w:autoSpaceDN w:val="0"/>
        <w:adjustRightInd w:val="0"/>
        <w:spacing w:after="0" w:line="240" w:lineRule="auto"/>
        <w:jc w:val="both"/>
        <w:rPr>
          <w:rFonts w:ascii="Times New Roman" w:hAnsi="Times New Roman" w:cs="Times New Roman"/>
          <w:b/>
          <w:bCs/>
          <w:sz w:val="28"/>
          <w:szCs w:val="28"/>
        </w:rPr>
      </w:pPr>
      <w:r w:rsidRPr="00844987">
        <w:rPr>
          <w:rFonts w:ascii="Times New Roman" w:hAnsi="Times New Roman" w:cs="Times New Roman"/>
          <w:b/>
          <w:bCs/>
          <w:sz w:val="28"/>
          <w:szCs w:val="28"/>
        </w:rPr>
        <w:t>Содержание предлагаемых мероприятий.</w:t>
      </w:r>
    </w:p>
    <w:p w:rsidR="00B97270" w:rsidRPr="00844987" w:rsidRDefault="00B97270" w:rsidP="00161DC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1. Реализация мероприятий Государственной программы РМ «Охрана</w:t>
      </w:r>
    </w:p>
    <w:p w:rsidR="00B97270" w:rsidRPr="00844987" w:rsidRDefault="00B97270" w:rsidP="00161DC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окружающей среды и повышение эко</w:t>
      </w:r>
      <w:r w:rsidR="00464A93">
        <w:rPr>
          <w:rFonts w:ascii="Times New Roman" w:hAnsi="Times New Roman" w:cs="Times New Roman"/>
          <w:sz w:val="28"/>
          <w:szCs w:val="28"/>
        </w:rPr>
        <w:t>логической безопасности на 2014-</w:t>
      </w:r>
    </w:p>
    <w:p w:rsidR="00B97270" w:rsidRPr="00844987" w:rsidRDefault="00B97270" w:rsidP="00161DC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2018 гг.».</w:t>
      </w:r>
    </w:p>
    <w:p w:rsidR="00B97270" w:rsidRPr="00844987" w:rsidRDefault="00B97270" w:rsidP="00161DC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2. Организация ООПТ на территории </w:t>
      </w:r>
      <w:r w:rsidR="009A655A" w:rsidRPr="00844987">
        <w:rPr>
          <w:rFonts w:ascii="Times New Roman" w:hAnsi="Times New Roman" w:cs="Times New Roman"/>
          <w:sz w:val="28"/>
          <w:szCs w:val="28"/>
        </w:rPr>
        <w:t xml:space="preserve">Большеберезниковского </w:t>
      </w:r>
      <w:r w:rsidRPr="00844987">
        <w:rPr>
          <w:rFonts w:ascii="Times New Roman" w:hAnsi="Times New Roman" w:cs="Times New Roman"/>
          <w:sz w:val="28"/>
          <w:szCs w:val="28"/>
        </w:rPr>
        <w:t>муниципального</w:t>
      </w:r>
      <w:r w:rsidR="009A655A" w:rsidRPr="00844987">
        <w:rPr>
          <w:rFonts w:ascii="Times New Roman" w:hAnsi="Times New Roman" w:cs="Times New Roman"/>
          <w:sz w:val="28"/>
          <w:szCs w:val="28"/>
        </w:rPr>
        <w:t xml:space="preserve"> </w:t>
      </w:r>
      <w:r w:rsidRPr="00844987">
        <w:rPr>
          <w:rFonts w:ascii="Times New Roman" w:hAnsi="Times New Roman" w:cs="Times New Roman"/>
          <w:sz w:val="28"/>
          <w:szCs w:val="28"/>
        </w:rPr>
        <w:t>района.</w:t>
      </w:r>
    </w:p>
    <w:p w:rsidR="00B97270" w:rsidRPr="00844987" w:rsidRDefault="00B97270" w:rsidP="00161DC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Мероприятия и объем финансирования по подразделу  приведены в</w:t>
      </w:r>
    </w:p>
    <w:p w:rsidR="00B97270" w:rsidRPr="00844987" w:rsidRDefault="00B97270" w:rsidP="00161DCD">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прил</w:t>
      </w:r>
      <w:r w:rsidR="00464A93">
        <w:rPr>
          <w:rFonts w:ascii="Times New Roman" w:hAnsi="Times New Roman" w:cs="Times New Roman"/>
          <w:sz w:val="28"/>
          <w:szCs w:val="28"/>
        </w:rPr>
        <w:t>ожении 4 к м</w:t>
      </w:r>
      <w:r w:rsidRPr="00844987">
        <w:rPr>
          <w:rFonts w:ascii="Times New Roman" w:hAnsi="Times New Roman" w:cs="Times New Roman"/>
          <w:sz w:val="28"/>
          <w:szCs w:val="28"/>
        </w:rPr>
        <w:t xml:space="preserve">униципальной </w:t>
      </w:r>
      <w:r w:rsidR="00464A93">
        <w:rPr>
          <w:rFonts w:ascii="Times New Roman" w:hAnsi="Times New Roman" w:cs="Times New Roman"/>
          <w:sz w:val="28"/>
          <w:szCs w:val="28"/>
        </w:rPr>
        <w:t>П</w:t>
      </w:r>
      <w:r w:rsidRPr="00844987">
        <w:rPr>
          <w:rFonts w:ascii="Times New Roman" w:hAnsi="Times New Roman" w:cs="Times New Roman"/>
          <w:sz w:val="28"/>
          <w:szCs w:val="28"/>
        </w:rPr>
        <w:t>рограмме.</w:t>
      </w:r>
    </w:p>
    <w:p w:rsidR="00B97270" w:rsidRPr="00844987" w:rsidRDefault="00B97270" w:rsidP="005B1C40">
      <w:pPr>
        <w:autoSpaceDE w:val="0"/>
        <w:autoSpaceDN w:val="0"/>
        <w:adjustRightInd w:val="0"/>
        <w:spacing w:after="0" w:line="240" w:lineRule="auto"/>
        <w:rPr>
          <w:rFonts w:ascii="Times New Roman" w:hAnsi="Times New Roman" w:cs="Times New Roman"/>
          <w:b/>
          <w:bCs/>
          <w:sz w:val="28"/>
          <w:szCs w:val="28"/>
        </w:rPr>
      </w:pPr>
      <w:r w:rsidRPr="00844987">
        <w:rPr>
          <w:rFonts w:ascii="Times New Roman" w:hAnsi="Times New Roman" w:cs="Times New Roman"/>
          <w:b/>
          <w:bCs/>
          <w:sz w:val="28"/>
          <w:szCs w:val="28"/>
        </w:rPr>
        <w:t>Показатели экономической и социальной эффективности реализации</w:t>
      </w:r>
    </w:p>
    <w:p w:rsidR="00B97270" w:rsidRPr="00844987" w:rsidRDefault="00B97270" w:rsidP="009A655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проекта. </w:t>
      </w:r>
      <w:r w:rsidRPr="00844987">
        <w:rPr>
          <w:rFonts w:ascii="Times New Roman" w:hAnsi="Times New Roman" w:cs="Times New Roman"/>
          <w:sz w:val="28"/>
          <w:szCs w:val="28"/>
        </w:rPr>
        <w:t>Социально-экономическими и экологическими результатами проведения совокупности мероприятий в области развития экологии, рекреации и</w:t>
      </w:r>
      <w:r w:rsidR="00464A93">
        <w:rPr>
          <w:rFonts w:ascii="Times New Roman" w:hAnsi="Times New Roman" w:cs="Times New Roman"/>
          <w:sz w:val="28"/>
          <w:szCs w:val="28"/>
        </w:rPr>
        <w:t xml:space="preserve"> </w:t>
      </w:r>
      <w:r w:rsidRPr="00844987">
        <w:rPr>
          <w:rFonts w:ascii="Times New Roman" w:hAnsi="Times New Roman" w:cs="Times New Roman"/>
          <w:sz w:val="28"/>
          <w:szCs w:val="28"/>
        </w:rPr>
        <w:t>туризма могут быть благоприятное состояние окружающей природной среды</w:t>
      </w:r>
      <w:r w:rsidR="00464A93">
        <w:rPr>
          <w:rFonts w:ascii="Times New Roman" w:hAnsi="Times New Roman" w:cs="Times New Roman"/>
          <w:sz w:val="28"/>
          <w:szCs w:val="28"/>
        </w:rPr>
        <w:t xml:space="preserve"> </w:t>
      </w:r>
      <w:r w:rsidRPr="00844987">
        <w:rPr>
          <w:rFonts w:ascii="Times New Roman" w:hAnsi="Times New Roman" w:cs="Times New Roman"/>
          <w:sz w:val="28"/>
          <w:szCs w:val="28"/>
        </w:rPr>
        <w:t>для жизни населения района; создание условий для развития сферы туристских услуг в районе, расширение их ассортимента; получение дополнительных доходов в бюджет района и поселений за счет увеличения рабочих мест;</w:t>
      </w:r>
      <w:r w:rsidR="00464A93">
        <w:rPr>
          <w:rFonts w:ascii="Times New Roman" w:hAnsi="Times New Roman" w:cs="Times New Roman"/>
          <w:sz w:val="28"/>
          <w:szCs w:val="28"/>
        </w:rPr>
        <w:t xml:space="preserve"> </w:t>
      </w:r>
      <w:r w:rsidRPr="00844987">
        <w:rPr>
          <w:rFonts w:ascii="Times New Roman" w:hAnsi="Times New Roman" w:cs="Times New Roman"/>
          <w:sz w:val="28"/>
          <w:szCs w:val="28"/>
        </w:rPr>
        <w:t>формирование положительного имиджа района; возрождение, сохранение и</w:t>
      </w:r>
      <w:r w:rsidR="00464A93">
        <w:rPr>
          <w:rFonts w:ascii="Times New Roman" w:hAnsi="Times New Roman" w:cs="Times New Roman"/>
          <w:sz w:val="28"/>
          <w:szCs w:val="28"/>
        </w:rPr>
        <w:t xml:space="preserve"> </w:t>
      </w:r>
      <w:r w:rsidRPr="00844987">
        <w:rPr>
          <w:rFonts w:ascii="Times New Roman" w:hAnsi="Times New Roman" w:cs="Times New Roman"/>
          <w:sz w:val="28"/>
          <w:szCs w:val="28"/>
        </w:rPr>
        <w:t>рациональное использование историко-культурного и природного наследия.</w:t>
      </w:r>
    </w:p>
    <w:p w:rsidR="00B97270" w:rsidRPr="00844987" w:rsidRDefault="00B97270" w:rsidP="009A655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Целевые индикаторы по подразделу  представлены в прил</w:t>
      </w:r>
      <w:r w:rsidR="00464A93">
        <w:rPr>
          <w:rFonts w:ascii="Times New Roman" w:hAnsi="Times New Roman" w:cs="Times New Roman"/>
          <w:sz w:val="28"/>
          <w:szCs w:val="28"/>
        </w:rPr>
        <w:t>ожении</w:t>
      </w:r>
      <w:r w:rsidRPr="00844987">
        <w:rPr>
          <w:rFonts w:ascii="Times New Roman" w:hAnsi="Times New Roman" w:cs="Times New Roman"/>
          <w:sz w:val="28"/>
          <w:szCs w:val="28"/>
        </w:rPr>
        <w:t xml:space="preserve"> </w:t>
      </w:r>
      <w:r w:rsidR="009A655A" w:rsidRPr="00844987">
        <w:rPr>
          <w:rFonts w:ascii="Times New Roman" w:hAnsi="Times New Roman" w:cs="Times New Roman"/>
          <w:sz w:val="28"/>
          <w:szCs w:val="28"/>
        </w:rPr>
        <w:t>1</w:t>
      </w:r>
      <w:r w:rsidR="00464A93">
        <w:rPr>
          <w:rFonts w:ascii="Times New Roman" w:hAnsi="Times New Roman" w:cs="Times New Roman"/>
          <w:sz w:val="28"/>
          <w:szCs w:val="28"/>
        </w:rPr>
        <w:t xml:space="preserve"> к муниципальной П</w:t>
      </w:r>
      <w:r w:rsidRPr="00844987">
        <w:rPr>
          <w:rFonts w:ascii="Times New Roman" w:hAnsi="Times New Roman" w:cs="Times New Roman"/>
          <w:sz w:val="28"/>
          <w:szCs w:val="28"/>
        </w:rPr>
        <w:t>рограмме.</w:t>
      </w:r>
    </w:p>
    <w:p w:rsidR="009A655A" w:rsidRPr="00844987" w:rsidRDefault="009A655A" w:rsidP="009A655A">
      <w:pPr>
        <w:autoSpaceDE w:val="0"/>
        <w:autoSpaceDN w:val="0"/>
        <w:adjustRightInd w:val="0"/>
        <w:spacing w:after="0" w:line="240" w:lineRule="auto"/>
        <w:rPr>
          <w:rFonts w:ascii="Times New Roman" w:hAnsi="Times New Roman" w:cs="Times New Roman"/>
          <w:sz w:val="28"/>
          <w:szCs w:val="28"/>
        </w:rPr>
      </w:pPr>
      <w:r w:rsidRPr="00844987">
        <w:rPr>
          <w:rFonts w:ascii="Times New Roman" w:hAnsi="Times New Roman" w:cs="Times New Roman"/>
          <w:b/>
          <w:bCs/>
          <w:sz w:val="28"/>
          <w:szCs w:val="28"/>
        </w:rPr>
        <w:t xml:space="preserve">Ответственный исполнитель Муниципальной программы. </w:t>
      </w:r>
      <w:r w:rsidRPr="00844987">
        <w:rPr>
          <w:rFonts w:ascii="Times New Roman" w:hAnsi="Times New Roman" w:cs="Times New Roman"/>
          <w:sz w:val="28"/>
          <w:szCs w:val="28"/>
        </w:rPr>
        <w:t>Администрация Большеберезниковского муниципального района Республики Мордовия</w:t>
      </w:r>
    </w:p>
    <w:p w:rsidR="00B97270" w:rsidRPr="00844987" w:rsidRDefault="00B97270" w:rsidP="009A655A">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b/>
          <w:bCs/>
          <w:sz w:val="28"/>
          <w:szCs w:val="28"/>
        </w:rPr>
        <w:t xml:space="preserve">Соисполнители Муниципальной программы. </w:t>
      </w:r>
      <w:r w:rsidRPr="00844987">
        <w:rPr>
          <w:rFonts w:ascii="Times New Roman" w:hAnsi="Times New Roman" w:cs="Times New Roman"/>
          <w:sz w:val="28"/>
          <w:szCs w:val="28"/>
        </w:rPr>
        <w:t xml:space="preserve">Управление </w:t>
      </w:r>
      <w:r w:rsidR="009A655A" w:rsidRPr="00844987">
        <w:rPr>
          <w:rFonts w:ascii="Times New Roman" w:hAnsi="Times New Roman" w:cs="Times New Roman"/>
          <w:sz w:val="28"/>
          <w:szCs w:val="28"/>
        </w:rPr>
        <w:t>перспективного развития</w:t>
      </w:r>
      <w:r w:rsidRPr="00844987">
        <w:rPr>
          <w:rFonts w:ascii="Times New Roman" w:hAnsi="Times New Roman" w:cs="Times New Roman"/>
          <w:sz w:val="28"/>
          <w:szCs w:val="28"/>
        </w:rPr>
        <w:t xml:space="preserve"> </w:t>
      </w:r>
      <w:r w:rsidR="00135424">
        <w:rPr>
          <w:rFonts w:ascii="Times New Roman" w:hAnsi="Times New Roman" w:cs="Times New Roman"/>
          <w:sz w:val="28"/>
          <w:szCs w:val="28"/>
        </w:rPr>
        <w:t>а</w:t>
      </w:r>
      <w:r w:rsidRPr="00844987">
        <w:rPr>
          <w:rFonts w:ascii="Times New Roman" w:hAnsi="Times New Roman" w:cs="Times New Roman"/>
          <w:sz w:val="28"/>
          <w:szCs w:val="28"/>
        </w:rPr>
        <w:t xml:space="preserve">дминистрации </w:t>
      </w:r>
      <w:r w:rsidR="009A655A"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Республики Мордовия, Министерство лесного, охотничьего хозяйства и природопол</w:t>
      </w:r>
      <w:r w:rsidR="00464A93">
        <w:rPr>
          <w:rFonts w:ascii="Times New Roman" w:hAnsi="Times New Roman" w:cs="Times New Roman"/>
          <w:sz w:val="28"/>
          <w:szCs w:val="28"/>
        </w:rPr>
        <w:t>ьзования РМ (по согласованию).</w:t>
      </w: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5B1C4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7C4AE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7C4AE0">
      <w:pPr>
        <w:autoSpaceDE w:val="0"/>
        <w:autoSpaceDN w:val="0"/>
        <w:adjustRightInd w:val="0"/>
        <w:spacing w:after="0" w:line="240" w:lineRule="auto"/>
        <w:jc w:val="right"/>
        <w:rPr>
          <w:rFonts w:ascii="Times New Roman" w:hAnsi="Times New Roman" w:cs="Times New Roman"/>
          <w:sz w:val="28"/>
          <w:szCs w:val="28"/>
        </w:rPr>
      </w:pPr>
    </w:p>
    <w:p w:rsidR="00B97270" w:rsidRPr="00844987" w:rsidRDefault="00B97270" w:rsidP="007C4AE0">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7C4AE0">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7C4AE0">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7C4AE0">
      <w:pPr>
        <w:autoSpaceDE w:val="0"/>
        <w:autoSpaceDN w:val="0"/>
        <w:adjustRightInd w:val="0"/>
        <w:spacing w:after="0" w:line="240" w:lineRule="auto"/>
        <w:jc w:val="both"/>
        <w:rPr>
          <w:rFonts w:ascii="Times New Roman" w:hAnsi="Times New Roman" w:cs="Times New Roman"/>
          <w:sz w:val="28"/>
          <w:szCs w:val="28"/>
        </w:rPr>
      </w:pPr>
    </w:p>
    <w:p w:rsidR="00390D9A" w:rsidRDefault="00390D9A" w:rsidP="00464A93">
      <w:pPr>
        <w:spacing w:before="67" w:line="389" w:lineRule="exact"/>
        <w:rPr>
          <w:rFonts w:ascii="Times New Roman" w:hAnsi="Times New Roman" w:cs="Times New Roman"/>
          <w:b/>
          <w:bCs/>
          <w:sz w:val="28"/>
          <w:szCs w:val="28"/>
        </w:rPr>
      </w:pPr>
    </w:p>
    <w:p w:rsidR="00390D9A" w:rsidRDefault="00390D9A" w:rsidP="00B94BDA">
      <w:pPr>
        <w:spacing w:before="67" w:line="389" w:lineRule="exact"/>
        <w:ind w:left="1166" w:hanging="235"/>
        <w:rPr>
          <w:rFonts w:ascii="Times New Roman" w:hAnsi="Times New Roman" w:cs="Times New Roman"/>
          <w:b/>
          <w:bCs/>
          <w:sz w:val="28"/>
          <w:szCs w:val="28"/>
        </w:rPr>
      </w:pPr>
    </w:p>
    <w:p w:rsidR="00135424" w:rsidRDefault="00135424" w:rsidP="00B94BDA">
      <w:pPr>
        <w:spacing w:before="67" w:line="389" w:lineRule="exact"/>
        <w:ind w:left="1166" w:hanging="235"/>
        <w:rPr>
          <w:rFonts w:ascii="Times New Roman" w:hAnsi="Times New Roman" w:cs="Times New Roman"/>
          <w:b/>
          <w:bCs/>
          <w:sz w:val="28"/>
          <w:szCs w:val="28"/>
        </w:rPr>
      </w:pPr>
    </w:p>
    <w:p w:rsidR="00B94BDA" w:rsidRPr="00844987" w:rsidRDefault="00B94BDA" w:rsidP="00135424">
      <w:pPr>
        <w:spacing w:before="67" w:line="389" w:lineRule="exact"/>
        <w:jc w:val="both"/>
        <w:rPr>
          <w:rFonts w:ascii="Times New Roman" w:hAnsi="Times New Roman" w:cs="Times New Roman"/>
          <w:b/>
          <w:bCs/>
          <w:sz w:val="28"/>
          <w:szCs w:val="28"/>
        </w:rPr>
      </w:pPr>
      <w:r w:rsidRPr="00844987">
        <w:rPr>
          <w:rFonts w:ascii="Times New Roman" w:hAnsi="Times New Roman" w:cs="Times New Roman"/>
          <w:b/>
          <w:bCs/>
          <w:sz w:val="28"/>
          <w:szCs w:val="28"/>
        </w:rPr>
        <w:lastRenderedPageBreak/>
        <w:t>РАЗДЕЛ IV. ОСНОВНЫЕ МЕРЫ ПРАВОВОГО РЕГУЛИРОВАНИЯ В СФЕРЕ РЕАЛИЗАЦИИ МУНИЦИПАЛЬНОЙ ПРОГРАММЫ</w:t>
      </w:r>
    </w:p>
    <w:p w:rsidR="007E6FE3" w:rsidRPr="00844987" w:rsidRDefault="007E6FE3" w:rsidP="007E6FE3">
      <w:pPr>
        <w:spacing w:before="139" w:line="384" w:lineRule="exact"/>
        <w:ind w:firstLine="576"/>
        <w:jc w:val="both"/>
        <w:rPr>
          <w:rFonts w:ascii="Times New Roman" w:hAnsi="Times New Roman" w:cs="Times New Roman"/>
          <w:sz w:val="28"/>
          <w:szCs w:val="28"/>
        </w:rPr>
      </w:pPr>
      <w:r w:rsidRPr="00844987">
        <w:rPr>
          <w:rFonts w:ascii="Times New Roman" w:hAnsi="Times New Roman" w:cs="Times New Roman"/>
          <w:sz w:val="28"/>
          <w:szCs w:val="28"/>
        </w:rPr>
        <w:t>Основные меры правового рег</w:t>
      </w:r>
      <w:r w:rsidR="00464A93">
        <w:rPr>
          <w:rFonts w:ascii="Times New Roman" w:hAnsi="Times New Roman" w:cs="Times New Roman"/>
          <w:sz w:val="28"/>
          <w:szCs w:val="28"/>
        </w:rPr>
        <w:t>улирования в рамках реализации м</w:t>
      </w:r>
      <w:r w:rsidR="00885696">
        <w:rPr>
          <w:rFonts w:ascii="Times New Roman" w:hAnsi="Times New Roman" w:cs="Times New Roman"/>
          <w:sz w:val="28"/>
          <w:szCs w:val="28"/>
        </w:rPr>
        <w:t>униципаль</w:t>
      </w:r>
      <w:r w:rsidR="00885696">
        <w:rPr>
          <w:rFonts w:ascii="Times New Roman" w:hAnsi="Times New Roman" w:cs="Times New Roman"/>
          <w:sz w:val="28"/>
          <w:szCs w:val="28"/>
        </w:rPr>
        <w:softHyphen/>
        <w:t>ной П</w:t>
      </w:r>
      <w:r w:rsidRPr="00844987">
        <w:rPr>
          <w:rFonts w:ascii="Times New Roman" w:hAnsi="Times New Roman" w:cs="Times New Roman"/>
          <w:sz w:val="28"/>
          <w:szCs w:val="28"/>
        </w:rPr>
        <w:t>рограммы состоят в формировании и развитии нормативной правовой базы в сфере управления муниципальными финансами, принимаемые и корректируемые ежегодно либо по необходимости законодательных и иных нормативных правовых актов муниципального района:</w:t>
      </w:r>
    </w:p>
    <w:p w:rsidR="007E6FE3" w:rsidRPr="00844987" w:rsidRDefault="007E6FE3" w:rsidP="007E6FE3">
      <w:pPr>
        <w:tabs>
          <w:tab w:val="left" w:pos="869"/>
        </w:tabs>
        <w:spacing w:before="5" w:line="384" w:lineRule="exact"/>
        <w:ind w:firstLine="576"/>
        <w:jc w:val="both"/>
        <w:rPr>
          <w:rFonts w:ascii="Times New Roman" w:hAnsi="Times New Roman" w:cs="Times New Roman"/>
          <w:sz w:val="28"/>
          <w:szCs w:val="28"/>
        </w:rPr>
      </w:pPr>
      <w:r w:rsidRPr="00844987">
        <w:rPr>
          <w:rFonts w:ascii="Times New Roman" w:hAnsi="Times New Roman" w:cs="Times New Roman"/>
          <w:sz w:val="28"/>
          <w:szCs w:val="28"/>
        </w:rPr>
        <w:t>1.</w:t>
      </w:r>
      <w:r w:rsidRPr="00844987">
        <w:rPr>
          <w:rFonts w:ascii="Times New Roman" w:hAnsi="Times New Roman" w:cs="Times New Roman"/>
          <w:sz w:val="28"/>
          <w:szCs w:val="28"/>
        </w:rPr>
        <w:tab/>
        <w:t xml:space="preserve">Решений сессий Совета депутатов </w:t>
      </w:r>
      <w:r w:rsidR="00B846A8"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w:t>
      </w:r>
      <w:r w:rsidR="00B846A8" w:rsidRPr="00844987">
        <w:rPr>
          <w:rFonts w:ascii="Times New Roman" w:hAnsi="Times New Roman" w:cs="Times New Roman"/>
          <w:sz w:val="28"/>
          <w:szCs w:val="28"/>
        </w:rPr>
        <w:t xml:space="preserve"> </w:t>
      </w:r>
      <w:r w:rsidRPr="00844987">
        <w:rPr>
          <w:rFonts w:ascii="Times New Roman" w:hAnsi="Times New Roman" w:cs="Times New Roman"/>
          <w:sz w:val="28"/>
          <w:szCs w:val="28"/>
        </w:rPr>
        <w:t>района:</w:t>
      </w:r>
    </w:p>
    <w:p w:rsidR="007E6FE3" w:rsidRPr="00844987" w:rsidRDefault="00885696" w:rsidP="00885696">
      <w:pPr>
        <w:tabs>
          <w:tab w:val="left" w:pos="926"/>
        </w:tabs>
        <w:autoSpaceDE w:val="0"/>
        <w:autoSpaceDN w:val="0"/>
        <w:adjustRightInd w:val="0"/>
        <w:spacing w:before="5" w:after="0" w:line="384" w:lineRule="exact"/>
        <w:jc w:val="both"/>
        <w:rPr>
          <w:rFonts w:ascii="Times New Roman" w:hAnsi="Times New Roman" w:cs="Times New Roman"/>
          <w:sz w:val="28"/>
          <w:szCs w:val="28"/>
        </w:rPr>
      </w:pPr>
      <w:r>
        <w:rPr>
          <w:rFonts w:ascii="Times New Roman" w:hAnsi="Times New Roman" w:cs="Times New Roman"/>
          <w:sz w:val="28"/>
          <w:szCs w:val="28"/>
        </w:rPr>
        <w:t xml:space="preserve">       -  о</w:t>
      </w:r>
      <w:r w:rsidR="007E6FE3" w:rsidRPr="00844987">
        <w:rPr>
          <w:rFonts w:ascii="Times New Roman" w:hAnsi="Times New Roman" w:cs="Times New Roman"/>
          <w:sz w:val="28"/>
          <w:szCs w:val="28"/>
        </w:rPr>
        <w:t xml:space="preserve"> районном бюджете </w:t>
      </w:r>
      <w:r w:rsidR="00B846A8" w:rsidRPr="00844987">
        <w:rPr>
          <w:rFonts w:ascii="Times New Roman" w:hAnsi="Times New Roman" w:cs="Times New Roman"/>
          <w:sz w:val="28"/>
          <w:szCs w:val="28"/>
        </w:rPr>
        <w:t>Большеберезниковского</w:t>
      </w:r>
      <w:r w:rsidR="007E6FE3" w:rsidRPr="00844987">
        <w:rPr>
          <w:rFonts w:ascii="Times New Roman" w:hAnsi="Times New Roman" w:cs="Times New Roman"/>
          <w:sz w:val="28"/>
          <w:szCs w:val="28"/>
        </w:rPr>
        <w:t xml:space="preserve"> муниципального района Респуб</w:t>
      </w:r>
      <w:r w:rsidR="007E6FE3" w:rsidRPr="00844987">
        <w:rPr>
          <w:rFonts w:ascii="Times New Roman" w:hAnsi="Times New Roman" w:cs="Times New Roman"/>
          <w:sz w:val="28"/>
          <w:szCs w:val="28"/>
        </w:rPr>
        <w:softHyphen/>
        <w:t xml:space="preserve">лики Мордовия на 2014 </w:t>
      </w:r>
      <w:r w:rsidR="007E6FE3" w:rsidRPr="00844987">
        <w:rPr>
          <w:rFonts w:ascii="Times New Roman" w:hAnsi="Times New Roman" w:cs="Times New Roman"/>
          <w:spacing w:val="-20"/>
          <w:sz w:val="28"/>
          <w:szCs w:val="28"/>
        </w:rPr>
        <w:t>г</w:t>
      </w:r>
      <w:r>
        <w:rPr>
          <w:rFonts w:ascii="Times New Roman" w:hAnsi="Times New Roman" w:cs="Times New Roman"/>
          <w:spacing w:val="-20"/>
          <w:sz w:val="28"/>
          <w:szCs w:val="28"/>
        </w:rPr>
        <w:t xml:space="preserve">од </w:t>
      </w:r>
      <w:r>
        <w:rPr>
          <w:rFonts w:ascii="Times New Roman" w:hAnsi="Times New Roman" w:cs="Times New Roman"/>
          <w:sz w:val="28"/>
          <w:szCs w:val="28"/>
        </w:rPr>
        <w:t xml:space="preserve"> и на плановый период 2015 - </w:t>
      </w:r>
      <w:r w:rsidR="007E6FE3" w:rsidRPr="00844987">
        <w:rPr>
          <w:rFonts w:ascii="Times New Roman" w:hAnsi="Times New Roman" w:cs="Times New Roman"/>
          <w:sz w:val="28"/>
          <w:szCs w:val="28"/>
        </w:rPr>
        <w:t xml:space="preserve">2016 </w:t>
      </w:r>
      <w:r w:rsidR="007E6FE3" w:rsidRPr="00844987">
        <w:rPr>
          <w:rFonts w:ascii="Times New Roman" w:hAnsi="Times New Roman" w:cs="Times New Roman"/>
          <w:spacing w:val="-20"/>
          <w:sz w:val="28"/>
          <w:szCs w:val="28"/>
        </w:rPr>
        <w:t>г</w:t>
      </w:r>
      <w:r>
        <w:rPr>
          <w:rFonts w:ascii="Times New Roman" w:hAnsi="Times New Roman" w:cs="Times New Roman"/>
          <w:spacing w:val="-20"/>
          <w:sz w:val="28"/>
          <w:szCs w:val="28"/>
        </w:rPr>
        <w:t>оды</w:t>
      </w:r>
      <w:r w:rsidR="007E6FE3" w:rsidRPr="00844987">
        <w:rPr>
          <w:rFonts w:ascii="Times New Roman" w:hAnsi="Times New Roman" w:cs="Times New Roman"/>
          <w:sz w:val="28"/>
          <w:szCs w:val="28"/>
        </w:rPr>
        <w:t xml:space="preserve"> от  2</w:t>
      </w:r>
      <w:r w:rsidR="00B846A8" w:rsidRPr="00844987">
        <w:rPr>
          <w:rFonts w:ascii="Times New Roman" w:hAnsi="Times New Roman" w:cs="Times New Roman"/>
          <w:sz w:val="28"/>
          <w:szCs w:val="28"/>
        </w:rPr>
        <w:t>7</w:t>
      </w:r>
      <w:r w:rsidR="007E6FE3" w:rsidRPr="00844987">
        <w:rPr>
          <w:rFonts w:ascii="Times New Roman" w:hAnsi="Times New Roman" w:cs="Times New Roman"/>
          <w:sz w:val="28"/>
          <w:szCs w:val="28"/>
        </w:rPr>
        <w:t>.12.2013г. №</w:t>
      </w:r>
      <w:r w:rsidR="00B846A8" w:rsidRPr="00844987">
        <w:rPr>
          <w:rFonts w:ascii="Times New Roman" w:hAnsi="Times New Roman" w:cs="Times New Roman"/>
          <w:sz w:val="28"/>
          <w:szCs w:val="28"/>
        </w:rPr>
        <w:t>49</w:t>
      </w:r>
      <w:r w:rsidR="00135424">
        <w:rPr>
          <w:rFonts w:ascii="Times New Roman" w:hAnsi="Times New Roman" w:cs="Times New Roman"/>
          <w:sz w:val="28"/>
          <w:szCs w:val="28"/>
        </w:rPr>
        <w:t>;</w:t>
      </w:r>
      <w:r w:rsidR="007E6FE3" w:rsidRPr="00844987">
        <w:rPr>
          <w:rFonts w:ascii="Times New Roman" w:hAnsi="Times New Roman" w:cs="Times New Roman"/>
          <w:sz w:val="28"/>
          <w:szCs w:val="28"/>
        </w:rPr>
        <w:t xml:space="preserve">  </w:t>
      </w:r>
    </w:p>
    <w:p w:rsidR="007E6FE3" w:rsidRPr="00844987" w:rsidRDefault="00885696" w:rsidP="00885696">
      <w:pPr>
        <w:tabs>
          <w:tab w:val="left" w:pos="926"/>
        </w:tabs>
        <w:autoSpaceDE w:val="0"/>
        <w:autoSpaceDN w:val="0"/>
        <w:adjustRightInd w:val="0"/>
        <w:spacing w:before="5" w:after="0" w:line="384" w:lineRule="exact"/>
        <w:ind w:firstLine="571"/>
        <w:jc w:val="both"/>
        <w:rPr>
          <w:rFonts w:ascii="Times New Roman" w:hAnsi="Times New Roman" w:cs="Times New Roman"/>
          <w:sz w:val="28"/>
          <w:szCs w:val="28"/>
        </w:rPr>
      </w:pPr>
      <w:r>
        <w:rPr>
          <w:rFonts w:ascii="Times New Roman" w:hAnsi="Times New Roman" w:cs="Times New Roman"/>
          <w:sz w:val="28"/>
          <w:szCs w:val="28"/>
        </w:rPr>
        <w:t xml:space="preserve">- </w:t>
      </w:r>
      <w:r w:rsidR="007E6FE3" w:rsidRPr="00844987">
        <w:rPr>
          <w:rFonts w:ascii="Times New Roman" w:hAnsi="Times New Roman" w:cs="Times New Roman"/>
          <w:sz w:val="28"/>
          <w:szCs w:val="28"/>
        </w:rPr>
        <w:t xml:space="preserve">о внесении изменений и дополнений в решение сессии Совета депутатов </w:t>
      </w:r>
      <w:r w:rsidR="002F4431" w:rsidRPr="00844987">
        <w:rPr>
          <w:rFonts w:ascii="Times New Roman" w:hAnsi="Times New Roman" w:cs="Times New Roman"/>
          <w:sz w:val="28"/>
          <w:szCs w:val="28"/>
        </w:rPr>
        <w:t>Большеберезниковского</w:t>
      </w:r>
      <w:r w:rsidR="007E6FE3" w:rsidRPr="00844987">
        <w:rPr>
          <w:rFonts w:ascii="Times New Roman" w:hAnsi="Times New Roman" w:cs="Times New Roman"/>
          <w:sz w:val="28"/>
          <w:szCs w:val="28"/>
        </w:rPr>
        <w:t xml:space="preserve"> муниципального района Республики Мордовия  «О районном бюджете </w:t>
      </w:r>
      <w:r w:rsidR="002F4431" w:rsidRPr="00844987">
        <w:rPr>
          <w:rFonts w:ascii="Times New Roman" w:hAnsi="Times New Roman" w:cs="Times New Roman"/>
          <w:sz w:val="28"/>
          <w:szCs w:val="28"/>
        </w:rPr>
        <w:t>Большеберезниковского</w:t>
      </w:r>
      <w:r w:rsidR="007E6FE3" w:rsidRPr="00844987">
        <w:rPr>
          <w:rFonts w:ascii="Times New Roman" w:hAnsi="Times New Roman" w:cs="Times New Roman"/>
          <w:sz w:val="28"/>
          <w:szCs w:val="28"/>
        </w:rPr>
        <w:t xml:space="preserve"> муниципального района Республи</w:t>
      </w:r>
      <w:r w:rsidR="007E6FE3" w:rsidRPr="00844987">
        <w:rPr>
          <w:rFonts w:ascii="Times New Roman" w:hAnsi="Times New Roman" w:cs="Times New Roman"/>
          <w:sz w:val="28"/>
          <w:szCs w:val="28"/>
        </w:rPr>
        <w:softHyphen/>
        <w:t xml:space="preserve">ки Мордовия на 2014 </w:t>
      </w:r>
      <w:r w:rsidR="007E6FE3" w:rsidRPr="00844987">
        <w:rPr>
          <w:rFonts w:ascii="Times New Roman" w:hAnsi="Times New Roman" w:cs="Times New Roman"/>
          <w:spacing w:val="-20"/>
          <w:sz w:val="28"/>
          <w:szCs w:val="28"/>
        </w:rPr>
        <w:t>г.</w:t>
      </w:r>
      <w:r w:rsidR="007E6FE3" w:rsidRPr="00844987">
        <w:rPr>
          <w:rFonts w:ascii="Times New Roman" w:hAnsi="Times New Roman" w:cs="Times New Roman"/>
          <w:sz w:val="28"/>
          <w:szCs w:val="28"/>
        </w:rPr>
        <w:t xml:space="preserve"> и на </w:t>
      </w:r>
      <w:r w:rsidR="00135424">
        <w:rPr>
          <w:rFonts w:ascii="Times New Roman" w:hAnsi="Times New Roman" w:cs="Times New Roman"/>
          <w:sz w:val="28"/>
          <w:szCs w:val="28"/>
        </w:rPr>
        <w:t xml:space="preserve">плановый период 2015 - 2016 гг.» </w:t>
      </w:r>
      <w:r w:rsidR="007E6FE3" w:rsidRPr="00844987">
        <w:rPr>
          <w:rFonts w:ascii="Times New Roman" w:hAnsi="Times New Roman" w:cs="Times New Roman"/>
          <w:sz w:val="28"/>
          <w:szCs w:val="28"/>
        </w:rPr>
        <w:t xml:space="preserve"> 2</w:t>
      </w:r>
      <w:r w:rsidR="002F4431" w:rsidRPr="00844987">
        <w:rPr>
          <w:rFonts w:ascii="Times New Roman" w:hAnsi="Times New Roman" w:cs="Times New Roman"/>
          <w:sz w:val="28"/>
          <w:szCs w:val="28"/>
        </w:rPr>
        <w:t>5</w:t>
      </w:r>
      <w:r w:rsidR="007E6FE3" w:rsidRPr="00844987">
        <w:rPr>
          <w:rFonts w:ascii="Times New Roman" w:hAnsi="Times New Roman" w:cs="Times New Roman"/>
          <w:sz w:val="28"/>
          <w:szCs w:val="28"/>
        </w:rPr>
        <w:t>.0</w:t>
      </w:r>
      <w:r w:rsidR="002F4431" w:rsidRPr="00844987">
        <w:rPr>
          <w:rFonts w:ascii="Times New Roman" w:hAnsi="Times New Roman" w:cs="Times New Roman"/>
          <w:sz w:val="28"/>
          <w:szCs w:val="28"/>
        </w:rPr>
        <w:t>3</w:t>
      </w:r>
      <w:r w:rsidR="007E6FE3" w:rsidRPr="00844987">
        <w:rPr>
          <w:rFonts w:ascii="Times New Roman" w:hAnsi="Times New Roman" w:cs="Times New Roman"/>
          <w:sz w:val="28"/>
          <w:szCs w:val="28"/>
        </w:rPr>
        <w:t>.2014г. №1</w:t>
      </w:r>
      <w:r w:rsidR="002F4431" w:rsidRPr="00844987">
        <w:rPr>
          <w:rFonts w:ascii="Times New Roman" w:hAnsi="Times New Roman" w:cs="Times New Roman"/>
          <w:sz w:val="28"/>
          <w:szCs w:val="28"/>
        </w:rPr>
        <w:t>6</w:t>
      </w:r>
      <w:r w:rsidR="007E6FE3" w:rsidRPr="00844987">
        <w:rPr>
          <w:rFonts w:ascii="Times New Roman" w:hAnsi="Times New Roman" w:cs="Times New Roman"/>
          <w:sz w:val="28"/>
          <w:szCs w:val="28"/>
        </w:rPr>
        <w:t xml:space="preserve">, от </w:t>
      </w:r>
      <w:r w:rsidR="002F4431" w:rsidRPr="00844987">
        <w:rPr>
          <w:rFonts w:ascii="Times New Roman" w:hAnsi="Times New Roman" w:cs="Times New Roman"/>
          <w:sz w:val="28"/>
          <w:szCs w:val="28"/>
        </w:rPr>
        <w:t>15</w:t>
      </w:r>
      <w:r w:rsidR="007E6FE3" w:rsidRPr="00844987">
        <w:rPr>
          <w:rFonts w:ascii="Times New Roman" w:hAnsi="Times New Roman" w:cs="Times New Roman"/>
          <w:sz w:val="28"/>
          <w:szCs w:val="28"/>
        </w:rPr>
        <w:t>.0</w:t>
      </w:r>
      <w:r w:rsidR="002F4431" w:rsidRPr="00844987">
        <w:rPr>
          <w:rFonts w:ascii="Times New Roman" w:hAnsi="Times New Roman" w:cs="Times New Roman"/>
          <w:sz w:val="28"/>
          <w:szCs w:val="28"/>
        </w:rPr>
        <w:t>5</w:t>
      </w:r>
      <w:r w:rsidR="007E6FE3" w:rsidRPr="00844987">
        <w:rPr>
          <w:rFonts w:ascii="Times New Roman" w:hAnsi="Times New Roman" w:cs="Times New Roman"/>
          <w:sz w:val="28"/>
          <w:szCs w:val="28"/>
        </w:rPr>
        <w:t>.2014г. №</w:t>
      </w:r>
      <w:r w:rsidR="002F4431" w:rsidRPr="00844987">
        <w:rPr>
          <w:rFonts w:ascii="Times New Roman" w:hAnsi="Times New Roman" w:cs="Times New Roman"/>
          <w:sz w:val="28"/>
          <w:szCs w:val="28"/>
        </w:rPr>
        <w:t>27</w:t>
      </w:r>
      <w:r w:rsidR="007E6FE3" w:rsidRPr="00844987">
        <w:rPr>
          <w:rFonts w:ascii="Times New Roman" w:hAnsi="Times New Roman" w:cs="Times New Roman"/>
          <w:sz w:val="28"/>
          <w:szCs w:val="28"/>
        </w:rPr>
        <w:t xml:space="preserve">, от </w:t>
      </w:r>
      <w:r w:rsidR="002F4431" w:rsidRPr="00844987">
        <w:rPr>
          <w:rFonts w:ascii="Times New Roman" w:hAnsi="Times New Roman" w:cs="Times New Roman"/>
          <w:sz w:val="28"/>
          <w:szCs w:val="28"/>
        </w:rPr>
        <w:t>22</w:t>
      </w:r>
      <w:r w:rsidR="007E6FE3" w:rsidRPr="00844987">
        <w:rPr>
          <w:rFonts w:ascii="Times New Roman" w:hAnsi="Times New Roman" w:cs="Times New Roman"/>
          <w:sz w:val="28"/>
          <w:szCs w:val="28"/>
        </w:rPr>
        <w:t>.</w:t>
      </w:r>
      <w:r w:rsidR="002F4431" w:rsidRPr="00844987">
        <w:rPr>
          <w:rFonts w:ascii="Times New Roman" w:hAnsi="Times New Roman" w:cs="Times New Roman"/>
          <w:sz w:val="28"/>
          <w:szCs w:val="28"/>
        </w:rPr>
        <w:t>1</w:t>
      </w:r>
      <w:r w:rsidR="007E6FE3" w:rsidRPr="00844987">
        <w:rPr>
          <w:rFonts w:ascii="Times New Roman" w:hAnsi="Times New Roman" w:cs="Times New Roman"/>
          <w:sz w:val="28"/>
          <w:szCs w:val="28"/>
        </w:rPr>
        <w:t>0.2014г. №</w:t>
      </w:r>
      <w:r w:rsidR="002F4431" w:rsidRPr="00844987">
        <w:rPr>
          <w:rFonts w:ascii="Times New Roman" w:hAnsi="Times New Roman" w:cs="Times New Roman"/>
          <w:sz w:val="28"/>
          <w:szCs w:val="28"/>
        </w:rPr>
        <w:t>52</w:t>
      </w:r>
      <w:r w:rsidR="007E6FE3" w:rsidRPr="00844987">
        <w:rPr>
          <w:rFonts w:ascii="Times New Roman" w:hAnsi="Times New Roman" w:cs="Times New Roman"/>
          <w:sz w:val="28"/>
          <w:szCs w:val="28"/>
        </w:rPr>
        <w:t xml:space="preserve">, от </w:t>
      </w:r>
      <w:r w:rsidR="002F4431" w:rsidRPr="00844987">
        <w:rPr>
          <w:rFonts w:ascii="Times New Roman" w:hAnsi="Times New Roman" w:cs="Times New Roman"/>
          <w:sz w:val="28"/>
          <w:szCs w:val="28"/>
        </w:rPr>
        <w:t>25</w:t>
      </w:r>
      <w:r w:rsidR="007E6FE3" w:rsidRPr="00844987">
        <w:rPr>
          <w:rFonts w:ascii="Times New Roman" w:hAnsi="Times New Roman" w:cs="Times New Roman"/>
          <w:sz w:val="28"/>
          <w:szCs w:val="28"/>
        </w:rPr>
        <w:t>.</w:t>
      </w:r>
      <w:r w:rsidR="002F4431" w:rsidRPr="00844987">
        <w:rPr>
          <w:rFonts w:ascii="Times New Roman" w:hAnsi="Times New Roman" w:cs="Times New Roman"/>
          <w:sz w:val="28"/>
          <w:szCs w:val="28"/>
        </w:rPr>
        <w:t>11</w:t>
      </w:r>
      <w:r w:rsidR="007E6FE3" w:rsidRPr="00844987">
        <w:rPr>
          <w:rFonts w:ascii="Times New Roman" w:hAnsi="Times New Roman" w:cs="Times New Roman"/>
          <w:sz w:val="28"/>
          <w:szCs w:val="28"/>
        </w:rPr>
        <w:t>.2014 г. №</w:t>
      </w:r>
      <w:r w:rsidR="002F4431" w:rsidRPr="00844987">
        <w:rPr>
          <w:rFonts w:ascii="Times New Roman" w:hAnsi="Times New Roman" w:cs="Times New Roman"/>
          <w:sz w:val="28"/>
          <w:szCs w:val="28"/>
        </w:rPr>
        <w:t>59</w:t>
      </w:r>
      <w:r>
        <w:rPr>
          <w:rFonts w:ascii="Times New Roman" w:hAnsi="Times New Roman" w:cs="Times New Roman"/>
          <w:sz w:val="28"/>
          <w:szCs w:val="28"/>
        </w:rPr>
        <w:t>.</w:t>
      </w:r>
    </w:p>
    <w:p w:rsidR="007E6FE3" w:rsidRPr="00844987" w:rsidRDefault="00885696" w:rsidP="00885696">
      <w:pPr>
        <w:tabs>
          <w:tab w:val="left" w:pos="926"/>
        </w:tabs>
        <w:autoSpaceDE w:val="0"/>
        <w:autoSpaceDN w:val="0"/>
        <w:adjustRightInd w:val="0"/>
        <w:spacing w:before="5" w:after="0" w:line="384"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135424">
        <w:rPr>
          <w:rFonts w:ascii="Times New Roman" w:hAnsi="Times New Roman" w:cs="Times New Roman"/>
          <w:sz w:val="28"/>
          <w:szCs w:val="28"/>
        </w:rPr>
        <w:t xml:space="preserve"> </w:t>
      </w:r>
      <w:r w:rsidR="007E6FE3" w:rsidRPr="00844987">
        <w:rPr>
          <w:rFonts w:ascii="Times New Roman" w:hAnsi="Times New Roman" w:cs="Times New Roman"/>
          <w:sz w:val="28"/>
          <w:szCs w:val="28"/>
        </w:rPr>
        <w:t xml:space="preserve">об утверждении отчета об исполнении районного бюджета </w:t>
      </w:r>
      <w:r w:rsidR="00C42984" w:rsidRPr="00844987">
        <w:rPr>
          <w:rFonts w:ascii="Times New Roman" w:hAnsi="Times New Roman" w:cs="Times New Roman"/>
          <w:sz w:val="28"/>
          <w:szCs w:val="28"/>
        </w:rPr>
        <w:t>Большеберезниковского</w:t>
      </w:r>
      <w:r w:rsidR="007E6FE3" w:rsidRPr="00844987">
        <w:rPr>
          <w:rFonts w:ascii="Times New Roman" w:hAnsi="Times New Roman" w:cs="Times New Roman"/>
          <w:sz w:val="28"/>
          <w:szCs w:val="28"/>
        </w:rPr>
        <w:t xml:space="preserve">  муниципального района за 2013 </w:t>
      </w:r>
      <w:r w:rsidR="007E6FE3" w:rsidRPr="00844987">
        <w:rPr>
          <w:rFonts w:ascii="Times New Roman" w:hAnsi="Times New Roman" w:cs="Times New Roman"/>
          <w:spacing w:val="-20"/>
          <w:sz w:val="28"/>
          <w:szCs w:val="28"/>
        </w:rPr>
        <w:t>г</w:t>
      </w:r>
      <w:r w:rsidR="00135424">
        <w:rPr>
          <w:rFonts w:ascii="Times New Roman" w:hAnsi="Times New Roman" w:cs="Times New Roman"/>
          <w:spacing w:val="-20"/>
          <w:sz w:val="28"/>
          <w:szCs w:val="28"/>
        </w:rPr>
        <w:t xml:space="preserve">од </w:t>
      </w:r>
      <w:r w:rsidR="007E6FE3" w:rsidRPr="00844987">
        <w:rPr>
          <w:rFonts w:ascii="Times New Roman" w:hAnsi="Times New Roman" w:cs="Times New Roman"/>
          <w:spacing w:val="-20"/>
          <w:sz w:val="28"/>
          <w:szCs w:val="28"/>
        </w:rPr>
        <w:t xml:space="preserve">  от  </w:t>
      </w:r>
      <w:r w:rsidR="00C42984" w:rsidRPr="00844987">
        <w:rPr>
          <w:rFonts w:ascii="Times New Roman" w:hAnsi="Times New Roman" w:cs="Times New Roman"/>
          <w:spacing w:val="-20"/>
          <w:sz w:val="28"/>
          <w:szCs w:val="28"/>
        </w:rPr>
        <w:t>25</w:t>
      </w:r>
      <w:r w:rsidR="007E6FE3" w:rsidRPr="00844987">
        <w:rPr>
          <w:rFonts w:ascii="Times New Roman" w:hAnsi="Times New Roman" w:cs="Times New Roman"/>
          <w:spacing w:val="-20"/>
          <w:sz w:val="28"/>
          <w:szCs w:val="28"/>
        </w:rPr>
        <w:t>.0</w:t>
      </w:r>
      <w:r w:rsidR="00C42984" w:rsidRPr="00844987">
        <w:rPr>
          <w:rFonts w:ascii="Times New Roman" w:hAnsi="Times New Roman" w:cs="Times New Roman"/>
          <w:spacing w:val="-20"/>
          <w:sz w:val="28"/>
          <w:szCs w:val="28"/>
        </w:rPr>
        <w:t>3</w:t>
      </w:r>
      <w:r w:rsidR="007E6FE3" w:rsidRPr="00844987">
        <w:rPr>
          <w:rFonts w:ascii="Times New Roman" w:hAnsi="Times New Roman" w:cs="Times New Roman"/>
          <w:spacing w:val="-20"/>
          <w:sz w:val="28"/>
          <w:szCs w:val="28"/>
        </w:rPr>
        <w:t xml:space="preserve">.2014г. </w:t>
      </w:r>
      <w:r w:rsidR="00135424">
        <w:rPr>
          <w:rFonts w:ascii="Times New Roman" w:hAnsi="Times New Roman" w:cs="Times New Roman"/>
          <w:spacing w:val="-20"/>
          <w:sz w:val="28"/>
          <w:szCs w:val="28"/>
        </w:rPr>
        <w:t xml:space="preserve"> </w:t>
      </w:r>
      <w:r w:rsidR="007E6FE3" w:rsidRPr="00844987">
        <w:rPr>
          <w:rFonts w:ascii="Times New Roman" w:hAnsi="Times New Roman" w:cs="Times New Roman"/>
          <w:spacing w:val="-20"/>
          <w:sz w:val="28"/>
          <w:szCs w:val="28"/>
        </w:rPr>
        <w:t xml:space="preserve"> № </w:t>
      </w:r>
      <w:r w:rsidR="00C42984" w:rsidRPr="00844987">
        <w:rPr>
          <w:rFonts w:ascii="Times New Roman" w:hAnsi="Times New Roman" w:cs="Times New Roman"/>
          <w:spacing w:val="-20"/>
          <w:sz w:val="28"/>
          <w:szCs w:val="28"/>
        </w:rPr>
        <w:t>14</w:t>
      </w:r>
    </w:p>
    <w:p w:rsidR="007E6FE3" w:rsidRPr="00844987" w:rsidRDefault="00C42984" w:rsidP="00C42984">
      <w:pPr>
        <w:tabs>
          <w:tab w:val="left" w:pos="869"/>
        </w:tabs>
        <w:autoSpaceDE w:val="0"/>
        <w:autoSpaceDN w:val="0"/>
        <w:adjustRightInd w:val="0"/>
        <w:spacing w:after="0" w:line="384" w:lineRule="exact"/>
        <w:jc w:val="both"/>
        <w:rPr>
          <w:rFonts w:ascii="Times New Roman" w:hAnsi="Times New Roman" w:cs="Times New Roman"/>
          <w:sz w:val="28"/>
          <w:szCs w:val="28"/>
        </w:rPr>
      </w:pPr>
      <w:r w:rsidRPr="00844987">
        <w:rPr>
          <w:rFonts w:ascii="Times New Roman" w:hAnsi="Times New Roman" w:cs="Times New Roman"/>
          <w:sz w:val="28"/>
          <w:szCs w:val="28"/>
        </w:rPr>
        <w:t xml:space="preserve">        2.</w:t>
      </w:r>
      <w:r w:rsidR="00466FB6" w:rsidRPr="00844987">
        <w:rPr>
          <w:rFonts w:ascii="Times New Roman" w:hAnsi="Times New Roman" w:cs="Times New Roman"/>
          <w:sz w:val="28"/>
          <w:szCs w:val="28"/>
        </w:rPr>
        <w:t xml:space="preserve"> Постановление</w:t>
      </w:r>
      <w:r w:rsidR="007E6FE3" w:rsidRPr="00844987">
        <w:rPr>
          <w:rFonts w:ascii="Times New Roman" w:hAnsi="Times New Roman" w:cs="Times New Roman"/>
          <w:sz w:val="28"/>
          <w:szCs w:val="28"/>
        </w:rPr>
        <w:t xml:space="preserve"> Администрации </w:t>
      </w:r>
      <w:r w:rsidR="00466FB6" w:rsidRPr="00844987">
        <w:rPr>
          <w:rFonts w:ascii="Times New Roman" w:hAnsi="Times New Roman" w:cs="Times New Roman"/>
          <w:sz w:val="28"/>
          <w:szCs w:val="28"/>
        </w:rPr>
        <w:t>Большеберезниковского</w:t>
      </w:r>
      <w:r w:rsidR="007E6FE3" w:rsidRPr="00844987">
        <w:rPr>
          <w:rFonts w:ascii="Times New Roman" w:hAnsi="Times New Roman" w:cs="Times New Roman"/>
          <w:sz w:val="28"/>
          <w:szCs w:val="28"/>
        </w:rPr>
        <w:t xml:space="preserve"> муниципального района об утверждении плана мероприятий по увеличению поступлений н</w:t>
      </w:r>
      <w:r w:rsidR="00466FB6" w:rsidRPr="00844987">
        <w:rPr>
          <w:rFonts w:ascii="Times New Roman" w:hAnsi="Times New Roman" w:cs="Times New Roman"/>
          <w:sz w:val="28"/>
          <w:szCs w:val="28"/>
        </w:rPr>
        <w:t>алоговых и неналоговых доходов и повышению эффективности организации бюджетного процесса</w:t>
      </w:r>
      <w:r w:rsidR="007E6FE3" w:rsidRPr="00844987">
        <w:rPr>
          <w:rFonts w:ascii="Times New Roman" w:hAnsi="Times New Roman" w:cs="Times New Roman"/>
          <w:sz w:val="28"/>
          <w:szCs w:val="28"/>
        </w:rPr>
        <w:t xml:space="preserve"> </w:t>
      </w:r>
      <w:r w:rsidR="00466FB6" w:rsidRPr="00844987">
        <w:rPr>
          <w:rFonts w:ascii="Times New Roman" w:hAnsi="Times New Roman" w:cs="Times New Roman"/>
          <w:sz w:val="28"/>
          <w:szCs w:val="28"/>
        </w:rPr>
        <w:t>Большеберезниковского</w:t>
      </w:r>
      <w:r w:rsidR="007E6FE3" w:rsidRPr="00844987">
        <w:rPr>
          <w:rFonts w:ascii="Times New Roman" w:hAnsi="Times New Roman" w:cs="Times New Roman"/>
          <w:sz w:val="28"/>
          <w:szCs w:val="28"/>
        </w:rPr>
        <w:t xml:space="preserve"> муниципального района Республики Мордовия от </w:t>
      </w:r>
      <w:r w:rsidR="00466FB6" w:rsidRPr="00844987">
        <w:rPr>
          <w:rFonts w:ascii="Times New Roman" w:hAnsi="Times New Roman" w:cs="Times New Roman"/>
          <w:sz w:val="28"/>
          <w:szCs w:val="28"/>
        </w:rPr>
        <w:t>13</w:t>
      </w:r>
      <w:r w:rsidR="007E6FE3" w:rsidRPr="00844987">
        <w:rPr>
          <w:rFonts w:ascii="Times New Roman" w:hAnsi="Times New Roman" w:cs="Times New Roman"/>
          <w:sz w:val="28"/>
          <w:szCs w:val="28"/>
        </w:rPr>
        <w:t xml:space="preserve"> февраля 2013 </w:t>
      </w:r>
      <w:r w:rsidR="007E6FE3" w:rsidRPr="00844987">
        <w:rPr>
          <w:rFonts w:ascii="Times New Roman" w:hAnsi="Times New Roman" w:cs="Times New Roman"/>
          <w:spacing w:val="-20"/>
          <w:sz w:val="28"/>
          <w:szCs w:val="28"/>
        </w:rPr>
        <w:t>г.</w:t>
      </w:r>
      <w:r w:rsidR="007E6FE3" w:rsidRPr="00844987">
        <w:rPr>
          <w:rFonts w:ascii="Times New Roman" w:hAnsi="Times New Roman" w:cs="Times New Roman"/>
          <w:sz w:val="28"/>
          <w:szCs w:val="28"/>
        </w:rPr>
        <w:t xml:space="preserve"> № </w:t>
      </w:r>
      <w:r w:rsidR="00466FB6" w:rsidRPr="00844987">
        <w:rPr>
          <w:rFonts w:ascii="Times New Roman" w:hAnsi="Times New Roman" w:cs="Times New Roman"/>
          <w:sz w:val="28"/>
          <w:szCs w:val="28"/>
        </w:rPr>
        <w:t>69</w:t>
      </w:r>
      <w:r w:rsidR="007E6FE3" w:rsidRPr="00844987">
        <w:rPr>
          <w:rFonts w:ascii="Times New Roman" w:hAnsi="Times New Roman" w:cs="Times New Roman"/>
          <w:sz w:val="28"/>
          <w:szCs w:val="28"/>
        </w:rPr>
        <w:t>.</w:t>
      </w:r>
    </w:p>
    <w:p w:rsidR="007E6FE3" w:rsidRPr="00844987" w:rsidRDefault="007E6FE3" w:rsidP="007E6FE3">
      <w:pPr>
        <w:spacing w:before="5" w:line="384" w:lineRule="exact"/>
        <w:ind w:firstLine="566"/>
        <w:jc w:val="both"/>
        <w:rPr>
          <w:rFonts w:ascii="Times New Roman" w:hAnsi="Times New Roman" w:cs="Times New Roman"/>
          <w:sz w:val="28"/>
          <w:szCs w:val="28"/>
        </w:rPr>
      </w:pPr>
      <w:r w:rsidRPr="00844987">
        <w:rPr>
          <w:rFonts w:ascii="Times New Roman" w:hAnsi="Times New Roman" w:cs="Times New Roman"/>
          <w:sz w:val="28"/>
          <w:szCs w:val="28"/>
        </w:rPr>
        <w:t>Разработка и утверждение нормативных правовых актов будет осуществлены в случае внесения изменений и (или) принятия нормативных правовых актов на федеральном и региональном уровнях, затрагивающ</w:t>
      </w:r>
      <w:r w:rsidR="00135424">
        <w:rPr>
          <w:rFonts w:ascii="Times New Roman" w:hAnsi="Times New Roman" w:cs="Times New Roman"/>
          <w:sz w:val="28"/>
          <w:szCs w:val="28"/>
        </w:rPr>
        <w:t>их сферу реализации настоя</w:t>
      </w:r>
      <w:r w:rsidR="00135424">
        <w:rPr>
          <w:rFonts w:ascii="Times New Roman" w:hAnsi="Times New Roman" w:cs="Times New Roman"/>
          <w:sz w:val="28"/>
          <w:szCs w:val="28"/>
        </w:rPr>
        <w:softHyphen/>
        <w:t>щей м</w:t>
      </w:r>
      <w:r w:rsidRPr="00844987">
        <w:rPr>
          <w:rFonts w:ascii="Times New Roman" w:hAnsi="Times New Roman" w:cs="Times New Roman"/>
          <w:sz w:val="28"/>
          <w:szCs w:val="28"/>
        </w:rPr>
        <w:t xml:space="preserve">униципальной </w:t>
      </w:r>
      <w:r w:rsidR="00135424">
        <w:rPr>
          <w:rFonts w:ascii="Times New Roman" w:hAnsi="Times New Roman" w:cs="Times New Roman"/>
          <w:sz w:val="28"/>
          <w:szCs w:val="28"/>
        </w:rPr>
        <w:t>П</w:t>
      </w:r>
      <w:r w:rsidRPr="00844987">
        <w:rPr>
          <w:rFonts w:ascii="Times New Roman" w:hAnsi="Times New Roman" w:cs="Times New Roman"/>
          <w:sz w:val="28"/>
          <w:szCs w:val="28"/>
        </w:rPr>
        <w:t>рограммы, а также в случае принятия соответствующих управленческих решений.</w:t>
      </w:r>
    </w:p>
    <w:p w:rsidR="00B97270" w:rsidRPr="00844987" w:rsidRDefault="00B97270" w:rsidP="00AC6355">
      <w:pPr>
        <w:autoSpaceDE w:val="0"/>
        <w:autoSpaceDN w:val="0"/>
        <w:adjustRightInd w:val="0"/>
        <w:spacing w:after="0" w:line="240" w:lineRule="auto"/>
        <w:jc w:val="both"/>
        <w:rPr>
          <w:rFonts w:ascii="Times New Roman" w:hAnsi="Times New Roman" w:cs="Times New Roman"/>
          <w:sz w:val="28"/>
          <w:szCs w:val="28"/>
        </w:rPr>
      </w:pPr>
    </w:p>
    <w:p w:rsidR="00B97270" w:rsidRDefault="00B97270" w:rsidP="00AC6355">
      <w:pPr>
        <w:autoSpaceDE w:val="0"/>
        <w:autoSpaceDN w:val="0"/>
        <w:adjustRightInd w:val="0"/>
        <w:spacing w:after="0" w:line="240" w:lineRule="auto"/>
        <w:jc w:val="both"/>
        <w:rPr>
          <w:rFonts w:ascii="Times New Roman" w:hAnsi="Times New Roman" w:cs="Times New Roman"/>
          <w:sz w:val="28"/>
          <w:szCs w:val="28"/>
        </w:rPr>
      </w:pPr>
    </w:p>
    <w:p w:rsidR="00135424" w:rsidRPr="00844987" w:rsidRDefault="00135424" w:rsidP="00AC6355">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lastRenderedPageBreak/>
        <w:t>РАЗДЕЛ V. РЕСУРСНОЕ ОБЕСПЕЧЕНИЕ</w:t>
      </w:r>
    </w:p>
    <w:p w:rsidR="00B97270" w:rsidRDefault="00B97270" w:rsidP="001E1134">
      <w:pPr>
        <w:autoSpaceDE w:val="0"/>
        <w:autoSpaceDN w:val="0"/>
        <w:adjustRightInd w:val="0"/>
        <w:spacing w:after="0" w:line="240" w:lineRule="auto"/>
        <w:jc w:val="center"/>
        <w:rPr>
          <w:rFonts w:ascii="Times New Roman" w:hAnsi="Times New Roman" w:cs="Times New Roman"/>
          <w:b/>
          <w:bCs/>
          <w:sz w:val="28"/>
          <w:szCs w:val="28"/>
        </w:rPr>
      </w:pPr>
      <w:r w:rsidRPr="00844987">
        <w:rPr>
          <w:rFonts w:ascii="Times New Roman" w:hAnsi="Times New Roman" w:cs="Times New Roman"/>
          <w:b/>
          <w:bCs/>
          <w:sz w:val="28"/>
          <w:szCs w:val="28"/>
        </w:rPr>
        <w:t>МУНИЦИПАЛЬНОЙ ПРОГРАММЫ</w:t>
      </w:r>
    </w:p>
    <w:p w:rsidR="00135424" w:rsidRPr="00844987" w:rsidRDefault="00135424" w:rsidP="001E1134">
      <w:pPr>
        <w:autoSpaceDE w:val="0"/>
        <w:autoSpaceDN w:val="0"/>
        <w:adjustRightInd w:val="0"/>
        <w:spacing w:after="0" w:line="240" w:lineRule="auto"/>
        <w:jc w:val="center"/>
        <w:rPr>
          <w:rFonts w:ascii="Times New Roman" w:hAnsi="Times New Roman" w:cs="Times New Roman"/>
          <w:b/>
          <w:bCs/>
          <w:sz w:val="28"/>
          <w:szCs w:val="28"/>
        </w:rPr>
      </w:pPr>
    </w:p>
    <w:p w:rsidR="00CA2E33" w:rsidRPr="00844987" w:rsidRDefault="00CA2E33" w:rsidP="00466FB6">
      <w:pPr>
        <w:spacing w:after="0" w:line="240" w:lineRule="auto"/>
        <w:ind w:firstLine="576"/>
        <w:jc w:val="both"/>
        <w:rPr>
          <w:rFonts w:ascii="Times New Roman" w:hAnsi="Times New Roman" w:cs="Times New Roman"/>
          <w:sz w:val="28"/>
          <w:szCs w:val="28"/>
        </w:rPr>
      </w:pPr>
      <w:r w:rsidRPr="00844987">
        <w:rPr>
          <w:rFonts w:ascii="Times New Roman" w:hAnsi="Times New Roman" w:cs="Times New Roman"/>
          <w:sz w:val="28"/>
          <w:szCs w:val="28"/>
        </w:rPr>
        <w:t>Объ</w:t>
      </w:r>
      <w:r w:rsidR="00135424">
        <w:rPr>
          <w:rFonts w:ascii="Times New Roman" w:hAnsi="Times New Roman" w:cs="Times New Roman"/>
          <w:sz w:val="28"/>
          <w:szCs w:val="28"/>
        </w:rPr>
        <w:t>емы и источники финансирования муниципальной П</w:t>
      </w:r>
      <w:r w:rsidRPr="00844987">
        <w:rPr>
          <w:rFonts w:ascii="Times New Roman" w:hAnsi="Times New Roman" w:cs="Times New Roman"/>
          <w:sz w:val="28"/>
          <w:szCs w:val="28"/>
        </w:rPr>
        <w:t>рограммы опре</w:t>
      </w:r>
      <w:r w:rsidRPr="00844987">
        <w:rPr>
          <w:rFonts w:ascii="Times New Roman" w:hAnsi="Times New Roman" w:cs="Times New Roman"/>
          <w:sz w:val="28"/>
          <w:szCs w:val="28"/>
        </w:rPr>
        <w:softHyphen/>
        <w:t xml:space="preserve">деляются на стадии разработки проектов, которые вошли в ее состав и утверждены постановлением Администрации </w:t>
      </w:r>
      <w:r w:rsidR="00466FB6"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w:t>
      </w:r>
      <w:r w:rsidR="00135424">
        <w:rPr>
          <w:rFonts w:ascii="Times New Roman" w:hAnsi="Times New Roman" w:cs="Times New Roman"/>
          <w:sz w:val="28"/>
          <w:szCs w:val="28"/>
        </w:rPr>
        <w:t>. Реализация м</w:t>
      </w:r>
      <w:r w:rsidRPr="00844987">
        <w:rPr>
          <w:rFonts w:ascii="Times New Roman" w:hAnsi="Times New Roman" w:cs="Times New Roman"/>
          <w:sz w:val="28"/>
          <w:szCs w:val="28"/>
        </w:rPr>
        <w:t xml:space="preserve">униципальной </w:t>
      </w:r>
      <w:r w:rsidR="00135424">
        <w:rPr>
          <w:rFonts w:ascii="Times New Roman" w:hAnsi="Times New Roman" w:cs="Times New Roman"/>
          <w:sz w:val="28"/>
          <w:szCs w:val="28"/>
        </w:rPr>
        <w:t>П</w:t>
      </w:r>
      <w:r w:rsidRPr="00844987">
        <w:rPr>
          <w:rFonts w:ascii="Times New Roman" w:hAnsi="Times New Roman" w:cs="Times New Roman"/>
          <w:sz w:val="28"/>
          <w:szCs w:val="28"/>
        </w:rPr>
        <w:t>рограммы обеспечивается за счет бюд</w:t>
      </w:r>
      <w:r w:rsidRPr="00844987">
        <w:rPr>
          <w:rFonts w:ascii="Times New Roman" w:hAnsi="Times New Roman" w:cs="Times New Roman"/>
          <w:sz w:val="28"/>
          <w:szCs w:val="28"/>
        </w:rPr>
        <w:softHyphen/>
        <w:t>жета Российской Федерации (в части согласованных проектов федерального значения), республиканского бюджета Республики Мордовия (в части согласо</w:t>
      </w:r>
      <w:r w:rsidRPr="00844987">
        <w:rPr>
          <w:rFonts w:ascii="Times New Roman" w:hAnsi="Times New Roman" w:cs="Times New Roman"/>
          <w:sz w:val="28"/>
          <w:szCs w:val="28"/>
        </w:rPr>
        <w:softHyphen/>
        <w:t>ванных проектов республиканского значения), бюджета муниципального рай</w:t>
      </w:r>
      <w:r w:rsidRPr="00844987">
        <w:rPr>
          <w:rFonts w:ascii="Times New Roman" w:hAnsi="Times New Roman" w:cs="Times New Roman"/>
          <w:sz w:val="28"/>
          <w:szCs w:val="28"/>
        </w:rPr>
        <w:softHyphen/>
        <w:t>она (местный бюджет) и привлекаемых внебюджетных источников.</w:t>
      </w:r>
    </w:p>
    <w:p w:rsidR="00CA2E33" w:rsidRPr="00844987" w:rsidRDefault="00CA2E33" w:rsidP="00466FB6">
      <w:pPr>
        <w:spacing w:after="0" w:line="240" w:lineRule="auto"/>
        <w:ind w:firstLine="566"/>
        <w:jc w:val="both"/>
        <w:rPr>
          <w:rFonts w:ascii="Times New Roman" w:hAnsi="Times New Roman" w:cs="Times New Roman"/>
          <w:sz w:val="28"/>
          <w:szCs w:val="28"/>
        </w:rPr>
      </w:pPr>
      <w:r w:rsidRPr="00844987">
        <w:rPr>
          <w:rFonts w:ascii="Times New Roman" w:hAnsi="Times New Roman" w:cs="Times New Roman"/>
          <w:sz w:val="28"/>
          <w:szCs w:val="28"/>
        </w:rPr>
        <w:t>К внебюджетным источникам, п</w:t>
      </w:r>
      <w:r w:rsidR="00135424">
        <w:rPr>
          <w:rFonts w:ascii="Times New Roman" w:hAnsi="Times New Roman" w:cs="Times New Roman"/>
          <w:sz w:val="28"/>
          <w:szCs w:val="28"/>
        </w:rPr>
        <w:t>ривлекаемым для финансирования му</w:t>
      </w:r>
      <w:r w:rsidR="00135424">
        <w:rPr>
          <w:rFonts w:ascii="Times New Roman" w:hAnsi="Times New Roman" w:cs="Times New Roman"/>
          <w:sz w:val="28"/>
          <w:szCs w:val="28"/>
        </w:rPr>
        <w:softHyphen/>
        <w:t>ниципальной П</w:t>
      </w:r>
      <w:r w:rsidRPr="00844987">
        <w:rPr>
          <w:rFonts w:ascii="Times New Roman" w:hAnsi="Times New Roman" w:cs="Times New Roman"/>
          <w:sz w:val="28"/>
          <w:szCs w:val="28"/>
        </w:rPr>
        <w:t>рограммы, относятс</w:t>
      </w:r>
      <w:r w:rsidR="00135424">
        <w:rPr>
          <w:rFonts w:ascii="Times New Roman" w:hAnsi="Times New Roman" w:cs="Times New Roman"/>
          <w:sz w:val="28"/>
          <w:szCs w:val="28"/>
        </w:rPr>
        <w:t>я взносы участников реализации муници</w:t>
      </w:r>
      <w:r w:rsidR="00135424">
        <w:rPr>
          <w:rFonts w:ascii="Times New Roman" w:hAnsi="Times New Roman" w:cs="Times New Roman"/>
          <w:sz w:val="28"/>
          <w:szCs w:val="28"/>
        </w:rPr>
        <w:softHyphen/>
        <w:t>пальной П</w:t>
      </w:r>
      <w:r w:rsidRPr="00844987">
        <w:rPr>
          <w:rFonts w:ascii="Times New Roman" w:hAnsi="Times New Roman" w:cs="Times New Roman"/>
          <w:sz w:val="28"/>
          <w:szCs w:val="28"/>
        </w:rPr>
        <w:t>рограммы, включая собственные средства предприятий и организа</w:t>
      </w:r>
      <w:r w:rsidRPr="00844987">
        <w:rPr>
          <w:rFonts w:ascii="Times New Roman" w:hAnsi="Times New Roman" w:cs="Times New Roman"/>
          <w:sz w:val="28"/>
          <w:szCs w:val="28"/>
        </w:rPr>
        <w:softHyphen/>
        <w:t>ций государственного и негосударственного сектора экономики; целевые от</w:t>
      </w:r>
      <w:r w:rsidRPr="00844987">
        <w:rPr>
          <w:rFonts w:ascii="Times New Roman" w:hAnsi="Times New Roman" w:cs="Times New Roman"/>
          <w:sz w:val="28"/>
          <w:szCs w:val="28"/>
        </w:rPr>
        <w:softHyphen/>
        <w:t>числения от прибыли предприятий,</w:t>
      </w:r>
      <w:r w:rsidR="00135424">
        <w:rPr>
          <w:rFonts w:ascii="Times New Roman" w:hAnsi="Times New Roman" w:cs="Times New Roman"/>
          <w:sz w:val="28"/>
          <w:szCs w:val="28"/>
        </w:rPr>
        <w:t xml:space="preserve"> заинтересованных в реализации м</w:t>
      </w:r>
      <w:r w:rsidRPr="00844987">
        <w:rPr>
          <w:rFonts w:ascii="Times New Roman" w:hAnsi="Times New Roman" w:cs="Times New Roman"/>
          <w:sz w:val="28"/>
          <w:szCs w:val="28"/>
        </w:rPr>
        <w:t>уни</w:t>
      </w:r>
      <w:r w:rsidRPr="00844987">
        <w:rPr>
          <w:rFonts w:ascii="Times New Roman" w:hAnsi="Times New Roman" w:cs="Times New Roman"/>
          <w:sz w:val="28"/>
          <w:szCs w:val="28"/>
        </w:rPr>
        <w:softHyphen/>
        <w:t xml:space="preserve">ципальной </w:t>
      </w:r>
      <w:r w:rsidR="00135424">
        <w:rPr>
          <w:rFonts w:ascii="Times New Roman" w:hAnsi="Times New Roman" w:cs="Times New Roman"/>
          <w:sz w:val="28"/>
          <w:szCs w:val="28"/>
        </w:rPr>
        <w:t>П</w:t>
      </w:r>
      <w:r w:rsidRPr="00844987">
        <w:rPr>
          <w:rFonts w:ascii="Times New Roman" w:hAnsi="Times New Roman" w:cs="Times New Roman"/>
          <w:sz w:val="28"/>
          <w:szCs w:val="28"/>
        </w:rPr>
        <w:t xml:space="preserve">рограммы; кредиты банков, средства фондов и общественных организаций, заинтересованных в реализации </w:t>
      </w:r>
      <w:r w:rsidR="00135424">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135424">
        <w:rPr>
          <w:rFonts w:ascii="Times New Roman" w:hAnsi="Times New Roman" w:cs="Times New Roman"/>
          <w:sz w:val="28"/>
          <w:szCs w:val="28"/>
        </w:rPr>
        <w:t>П</w:t>
      </w:r>
      <w:r w:rsidRPr="00844987">
        <w:rPr>
          <w:rFonts w:ascii="Times New Roman" w:hAnsi="Times New Roman" w:cs="Times New Roman"/>
          <w:sz w:val="28"/>
          <w:szCs w:val="28"/>
        </w:rPr>
        <w:t>рограммы (или ее отдельных мероприятий), и другие поступления.</w:t>
      </w:r>
    </w:p>
    <w:p w:rsidR="00CA2E33" w:rsidRPr="00844987" w:rsidRDefault="00CA2E33" w:rsidP="00CA2E33">
      <w:pPr>
        <w:ind w:firstLine="576"/>
        <w:jc w:val="both"/>
        <w:rPr>
          <w:rFonts w:ascii="Times New Roman" w:hAnsi="Times New Roman" w:cs="Times New Roman"/>
          <w:sz w:val="28"/>
          <w:szCs w:val="28"/>
        </w:rPr>
      </w:pPr>
      <w:r w:rsidRPr="00844987">
        <w:rPr>
          <w:rFonts w:ascii="Times New Roman" w:hAnsi="Times New Roman" w:cs="Times New Roman"/>
          <w:sz w:val="28"/>
          <w:szCs w:val="28"/>
        </w:rPr>
        <w:t>Объем финансовых ресурс</w:t>
      </w:r>
      <w:r w:rsidR="00135424">
        <w:rPr>
          <w:rFonts w:ascii="Times New Roman" w:hAnsi="Times New Roman" w:cs="Times New Roman"/>
          <w:sz w:val="28"/>
          <w:szCs w:val="28"/>
        </w:rPr>
        <w:t>ов, необходимых для реализации м</w:t>
      </w:r>
      <w:r w:rsidRPr="00844987">
        <w:rPr>
          <w:rFonts w:ascii="Times New Roman" w:hAnsi="Times New Roman" w:cs="Times New Roman"/>
          <w:sz w:val="28"/>
          <w:szCs w:val="28"/>
        </w:rPr>
        <w:t>уници</w:t>
      </w:r>
      <w:r w:rsidRPr="00844987">
        <w:rPr>
          <w:rFonts w:ascii="Times New Roman" w:hAnsi="Times New Roman" w:cs="Times New Roman"/>
          <w:sz w:val="28"/>
          <w:szCs w:val="28"/>
        </w:rPr>
        <w:softHyphen/>
        <w:t>пальной программы, составит в период 2015</w:t>
      </w:r>
      <w:r w:rsidR="00135424">
        <w:rPr>
          <w:rFonts w:ascii="Times New Roman" w:hAnsi="Times New Roman" w:cs="Times New Roman"/>
          <w:sz w:val="28"/>
          <w:szCs w:val="28"/>
        </w:rPr>
        <w:t xml:space="preserve"> - </w:t>
      </w:r>
      <w:r w:rsidRPr="00844987">
        <w:rPr>
          <w:rFonts w:ascii="Times New Roman" w:hAnsi="Times New Roman" w:cs="Times New Roman"/>
          <w:sz w:val="28"/>
          <w:szCs w:val="28"/>
        </w:rPr>
        <w:t xml:space="preserve">2019 гг. </w:t>
      </w:r>
      <w:r w:rsidR="009C65A4">
        <w:rPr>
          <w:rFonts w:ascii="Times New Roman" w:hAnsi="Times New Roman" w:cs="Times New Roman"/>
          <w:sz w:val="28"/>
          <w:szCs w:val="28"/>
        </w:rPr>
        <w:t xml:space="preserve"> 1447,9 </w:t>
      </w:r>
      <w:r w:rsidRPr="00844987">
        <w:rPr>
          <w:rFonts w:ascii="Times New Roman" w:hAnsi="Times New Roman" w:cs="Times New Roman"/>
          <w:sz w:val="28"/>
          <w:szCs w:val="28"/>
        </w:rPr>
        <w:t>млн. руб., в том числе по бюджетам:</w:t>
      </w:r>
    </w:p>
    <w:p w:rsidR="00CA2E33" w:rsidRPr="00844987" w:rsidRDefault="00135424" w:rsidP="00135424">
      <w:pPr>
        <w:tabs>
          <w:tab w:val="left" w:pos="917"/>
        </w:tabs>
        <w:spacing w:before="5"/>
        <w:rPr>
          <w:rFonts w:ascii="Times New Roman" w:hAnsi="Times New Roman" w:cs="Times New Roman"/>
          <w:sz w:val="28"/>
          <w:szCs w:val="28"/>
        </w:rPr>
      </w:pP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федеральный бюджет  — </w:t>
      </w:r>
      <w:r w:rsidR="00466FB6" w:rsidRPr="00844987">
        <w:rPr>
          <w:rFonts w:ascii="Times New Roman" w:hAnsi="Times New Roman" w:cs="Times New Roman"/>
          <w:sz w:val="28"/>
          <w:szCs w:val="28"/>
        </w:rPr>
        <w:t>134,4</w:t>
      </w:r>
      <w:r w:rsidR="00CA2E33" w:rsidRPr="00844987">
        <w:rPr>
          <w:rFonts w:ascii="Times New Roman" w:hAnsi="Times New Roman" w:cs="Times New Roman"/>
          <w:sz w:val="28"/>
          <w:szCs w:val="28"/>
        </w:rPr>
        <w:t xml:space="preserve"> млн. руб.;</w:t>
      </w:r>
    </w:p>
    <w:p w:rsidR="00CA2E33" w:rsidRPr="00844987" w:rsidRDefault="00135424" w:rsidP="00135424">
      <w:pPr>
        <w:tabs>
          <w:tab w:val="left" w:pos="917"/>
        </w:tabs>
        <w:spacing w:before="5"/>
        <w:rPr>
          <w:rFonts w:ascii="Times New Roman" w:hAnsi="Times New Roman" w:cs="Times New Roman"/>
          <w:sz w:val="28"/>
          <w:szCs w:val="28"/>
        </w:rPr>
      </w:pP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республиканский бюджет Республики Мордовия — </w:t>
      </w:r>
      <w:r w:rsidR="00EE058E">
        <w:rPr>
          <w:rFonts w:ascii="Times New Roman" w:hAnsi="Times New Roman" w:cs="Times New Roman"/>
          <w:sz w:val="28"/>
          <w:szCs w:val="28"/>
        </w:rPr>
        <w:t>432,2</w:t>
      </w:r>
      <w:r w:rsidR="00CA2E33" w:rsidRPr="00844987">
        <w:rPr>
          <w:rFonts w:ascii="Times New Roman" w:hAnsi="Times New Roman" w:cs="Times New Roman"/>
          <w:sz w:val="28"/>
          <w:szCs w:val="28"/>
        </w:rPr>
        <w:t xml:space="preserve"> млн.</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руб.</w:t>
      </w:r>
    </w:p>
    <w:p w:rsidR="00CA2E33" w:rsidRPr="00844987" w:rsidRDefault="00135424" w:rsidP="00135424">
      <w:pPr>
        <w:tabs>
          <w:tab w:val="left" w:pos="917"/>
        </w:tabs>
        <w:rPr>
          <w:rFonts w:ascii="Times New Roman" w:hAnsi="Times New Roman" w:cs="Times New Roman"/>
          <w:sz w:val="28"/>
          <w:szCs w:val="28"/>
        </w:rPr>
      </w:pP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местный бюджет — </w:t>
      </w:r>
      <w:r w:rsidR="00EE058E">
        <w:rPr>
          <w:rFonts w:ascii="Times New Roman" w:hAnsi="Times New Roman" w:cs="Times New Roman"/>
          <w:sz w:val="28"/>
          <w:szCs w:val="28"/>
        </w:rPr>
        <w:t>116,6</w:t>
      </w:r>
      <w:r w:rsidR="00CA2E33" w:rsidRPr="00844987">
        <w:rPr>
          <w:rFonts w:ascii="Times New Roman" w:hAnsi="Times New Roman" w:cs="Times New Roman"/>
          <w:sz w:val="28"/>
          <w:szCs w:val="28"/>
        </w:rPr>
        <w:t xml:space="preserve"> млн. руб.;</w:t>
      </w:r>
    </w:p>
    <w:p w:rsidR="00CA2E33" w:rsidRPr="00844987" w:rsidRDefault="00135424" w:rsidP="00135424">
      <w:pPr>
        <w:tabs>
          <w:tab w:val="left" w:pos="917"/>
        </w:tabs>
        <w:spacing w:before="10"/>
        <w:rPr>
          <w:rFonts w:ascii="Times New Roman" w:hAnsi="Times New Roman" w:cs="Times New Roman"/>
          <w:sz w:val="28"/>
          <w:szCs w:val="28"/>
        </w:rPr>
      </w:pP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внебюджетные средства — </w:t>
      </w:r>
      <w:r w:rsidR="00466FB6" w:rsidRPr="00844987">
        <w:rPr>
          <w:rFonts w:ascii="Times New Roman" w:hAnsi="Times New Roman" w:cs="Times New Roman"/>
          <w:sz w:val="28"/>
          <w:szCs w:val="28"/>
        </w:rPr>
        <w:t>764,8</w:t>
      </w:r>
      <w:r w:rsidR="00CA2E33" w:rsidRPr="00844987">
        <w:rPr>
          <w:rFonts w:ascii="Times New Roman" w:hAnsi="Times New Roman" w:cs="Times New Roman"/>
          <w:sz w:val="28"/>
          <w:szCs w:val="28"/>
        </w:rPr>
        <w:t xml:space="preserve"> млн. руб.;</w:t>
      </w:r>
    </w:p>
    <w:p w:rsidR="00CA2E33" w:rsidRPr="00844987" w:rsidRDefault="00CA2E33" w:rsidP="00CA2E33">
      <w:pPr>
        <w:ind w:firstLine="562"/>
        <w:jc w:val="both"/>
        <w:rPr>
          <w:rFonts w:ascii="Times New Roman" w:hAnsi="Times New Roman" w:cs="Times New Roman"/>
          <w:sz w:val="28"/>
          <w:szCs w:val="28"/>
        </w:rPr>
      </w:pPr>
      <w:r w:rsidRPr="00844987">
        <w:rPr>
          <w:rFonts w:ascii="Times New Roman" w:hAnsi="Times New Roman" w:cs="Times New Roman"/>
          <w:sz w:val="28"/>
          <w:szCs w:val="28"/>
        </w:rPr>
        <w:t xml:space="preserve">Распределение финансовых средств по годам реализации </w:t>
      </w:r>
      <w:r w:rsidR="00135424">
        <w:rPr>
          <w:rFonts w:ascii="Times New Roman" w:hAnsi="Times New Roman" w:cs="Times New Roman"/>
          <w:sz w:val="28"/>
          <w:szCs w:val="28"/>
        </w:rPr>
        <w:t>м</w:t>
      </w:r>
      <w:r w:rsidRPr="00844987">
        <w:rPr>
          <w:rFonts w:ascii="Times New Roman" w:hAnsi="Times New Roman" w:cs="Times New Roman"/>
          <w:sz w:val="28"/>
          <w:szCs w:val="28"/>
        </w:rPr>
        <w:t>униципаль</w:t>
      </w:r>
      <w:r w:rsidRPr="00844987">
        <w:rPr>
          <w:rFonts w:ascii="Times New Roman" w:hAnsi="Times New Roman" w:cs="Times New Roman"/>
          <w:sz w:val="28"/>
          <w:szCs w:val="28"/>
        </w:rPr>
        <w:softHyphen/>
        <w:t xml:space="preserve">ной </w:t>
      </w:r>
      <w:r w:rsidR="00135424">
        <w:rPr>
          <w:rFonts w:ascii="Times New Roman" w:hAnsi="Times New Roman" w:cs="Times New Roman"/>
          <w:sz w:val="28"/>
          <w:szCs w:val="28"/>
        </w:rPr>
        <w:t>П</w:t>
      </w:r>
      <w:r w:rsidRPr="00844987">
        <w:rPr>
          <w:rFonts w:ascii="Times New Roman" w:hAnsi="Times New Roman" w:cs="Times New Roman"/>
          <w:sz w:val="28"/>
          <w:szCs w:val="28"/>
        </w:rPr>
        <w:t>рограммы:</w:t>
      </w:r>
    </w:p>
    <w:p w:rsidR="00CA2E33" w:rsidRPr="00844987" w:rsidRDefault="00135424" w:rsidP="00135424">
      <w:pPr>
        <w:tabs>
          <w:tab w:val="left" w:pos="917"/>
        </w:tabs>
        <w:spacing w:before="67"/>
        <w:jc w:val="both"/>
        <w:rPr>
          <w:rFonts w:ascii="Times New Roman" w:hAnsi="Times New Roman" w:cs="Times New Roman"/>
          <w:sz w:val="28"/>
          <w:szCs w:val="28"/>
        </w:rPr>
      </w:pP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в 2015 </w:t>
      </w:r>
      <w:r w:rsidR="00CA2E33" w:rsidRPr="00844987">
        <w:rPr>
          <w:rFonts w:ascii="Times New Roman" w:hAnsi="Times New Roman" w:cs="Times New Roman"/>
          <w:spacing w:val="-20"/>
          <w:sz w:val="28"/>
          <w:szCs w:val="28"/>
        </w:rPr>
        <w:t>г.</w:t>
      </w:r>
      <w:r w:rsidR="00CA2E33" w:rsidRPr="00844987">
        <w:rPr>
          <w:rFonts w:ascii="Times New Roman" w:hAnsi="Times New Roman" w:cs="Times New Roman"/>
          <w:sz w:val="28"/>
          <w:szCs w:val="28"/>
        </w:rPr>
        <w:t xml:space="preserve"> </w:t>
      </w:r>
      <w:r w:rsidR="00DB6C1D">
        <w:rPr>
          <w:rFonts w:ascii="Times New Roman" w:hAnsi="Times New Roman" w:cs="Times New Roman"/>
          <w:sz w:val="28"/>
          <w:szCs w:val="28"/>
        </w:rPr>
        <w:t>–</w:t>
      </w:r>
      <w:r w:rsidR="00CA2E33" w:rsidRPr="00844987">
        <w:rPr>
          <w:rFonts w:ascii="Times New Roman" w:hAnsi="Times New Roman" w:cs="Times New Roman"/>
          <w:sz w:val="28"/>
          <w:szCs w:val="28"/>
        </w:rPr>
        <w:t xml:space="preserve"> </w:t>
      </w:r>
      <w:r w:rsidR="00DB6C1D">
        <w:rPr>
          <w:rFonts w:ascii="Times New Roman" w:hAnsi="Times New Roman" w:cs="Times New Roman"/>
          <w:sz w:val="28"/>
          <w:szCs w:val="28"/>
        </w:rPr>
        <w:t xml:space="preserve">437826,59 </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руб., в том числе из средств федерального бюджета </w:t>
      </w:r>
      <w:r>
        <w:rPr>
          <w:rFonts w:ascii="Times New Roman" w:hAnsi="Times New Roman" w:cs="Times New Roman"/>
          <w:sz w:val="28"/>
          <w:szCs w:val="28"/>
        </w:rPr>
        <w:t>-</w:t>
      </w:r>
      <w:r w:rsidR="00CA2E33" w:rsidRPr="00844987">
        <w:rPr>
          <w:rFonts w:ascii="Times New Roman" w:hAnsi="Times New Roman" w:cs="Times New Roman"/>
          <w:sz w:val="28"/>
          <w:szCs w:val="28"/>
        </w:rPr>
        <w:t xml:space="preserve"> </w:t>
      </w:r>
      <w:r w:rsidR="00466FB6" w:rsidRPr="00844987">
        <w:rPr>
          <w:rFonts w:ascii="Times New Roman" w:hAnsi="Times New Roman" w:cs="Times New Roman"/>
          <w:sz w:val="28"/>
          <w:szCs w:val="28"/>
        </w:rPr>
        <w:t>31 965,2</w:t>
      </w:r>
      <w:r w:rsidR="00CA2E33" w:rsidRPr="00844987">
        <w:rPr>
          <w:rFonts w:ascii="Times New Roman" w:hAnsi="Times New Roman" w:cs="Times New Roman"/>
          <w:sz w:val="28"/>
          <w:szCs w:val="28"/>
        </w:rPr>
        <w:t xml:space="preserve">  руб., из средств республиканского бюджета Республики</w:t>
      </w:r>
      <w:r w:rsidR="00466FB6" w:rsidRPr="00844987">
        <w:rPr>
          <w:rFonts w:ascii="Times New Roman" w:hAnsi="Times New Roman" w:cs="Times New Roman"/>
          <w:sz w:val="28"/>
          <w:szCs w:val="28"/>
        </w:rPr>
        <w:t xml:space="preserve"> </w:t>
      </w:r>
      <w:r w:rsidR="00CA2E33" w:rsidRPr="00844987">
        <w:rPr>
          <w:rFonts w:ascii="Times New Roman" w:hAnsi="Times New Roman" w:cs="Times New Roman"/>
          <w:sz w:val="28"/>
          <w:szCs w:val="28"/>
        </w:rPr>
        <w:t>Мордовия</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164 232,99</w:t>
      </w:r>
      <w:r w:rsidR="00CA2E33" w:rsidRPr="00844987">
        <w:rPr>
          <w:rFonts w:ascii="Times New Roman" w:hAnsi="Times New Roman" w:cs="Times New Roman"/>
          <w:sz w:val="28"/>
          <w:szCs w:val="28"/>
        </w:rPr>
        <w:t xml:space="preserve">  руб</w:t>
      </w:r>
      <w:r>
        <w:rPr>
          <w:rFonts w:ascii="Times New Roman" w:hAnsi="Times New Roman" w:cs="Times New Roman"/>
          <w:sz w:val="28"/>
          <w:szCs w:val="28"/>
        </w:rPr>
        <w:t>., из средств местного бюджета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39 949,61</w:t>
      </w:r>
      <w:r w:rsidR="00CA2E33" w:rsidRPr="00844987">
        <w:rPr>
          <w:rFonts w:ascii="Times New Roman" w:hAnsi="Times New Roman" w:cs="Times New Roman"/>
          <w:sz w:val="28"/>
          <w:szCs w:val="28"/>
        </w:rPr>
        <w:t xml:space="preserve"> </w:t>
      </w:r>
      <w:r>
        <w:rPr>
          <w:rFonts w:ascii="Times New Roman" w:hAnsi="Times New Roman" w:cs="Times New Roman"/>
          <w:sz w:val="28"/>
          <w:szCs w:val="28"/>
        </w:rPr>
        <w:t xml:space="preserve"> руб., из внебюджетных средств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199 658,8</w:t>
      </w:r>
      <w:r w:rsidR="00CA2E33" w:rsidRPr="00844987">
        <w:rPr>
          <w:rFonts w:ascii="Times New Roman" w:hAnsi="Times New Roman" w:cs="Times New Roman"/>
          <w:sz w:val="28"/>
          <w:szCs w:val="28"/>
        </w:rPr>
        <w:t xml:space="preserve">  руб.;</w:t>
      </w:r>
    </w:p>
    <w:p w:rsidR="00CA2E33" w:rsidRPr="00844987" w:rsidRDefault="00135424" w:rsidP="00135424">
      <w:pPr>
        <w:tabs>
          <w:tab w:val="left" w:pos="931"/>
        </w:tabs>
        <w:spacing w:before="5"/>
        <w:jc w:val="both"/>
        <w:rPr>
          <w:rFonts w:ascii="Times New Roman" w:hAnsi="Times New Roman" w:cs="Times New Roman"/>
          <w:sz w:val="28"/>
          <w:szCs w:val="28"/>
        </w:rPr>
      </w:pP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в 2016 </w:t>
      </w:r>
      <w:r w:rsidR="00CA2E33" w:rsidRPr="00844987">
        <w:rPr>
          <w:rFonts w:ascii="Times New Roman" w:hAnsi="Times New Roman" w:cs="Times New Roman"/>
          <w:spacing w:val="-20"/>
          <w:sz w:val="28"/>
          <w:szCs w:val="28"/>
        </w:rPr>
        <w:t>г.</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403 199,82</w:t>
      </w:r>
      <w:r w:rsidR="00CA2E33" w:rsidRPr="00844987">
        <w:rPr>
          <w:rFonts w:ascii="Times New Roman" w:hAnsi="Times New Roman" w:cs="Times New Roman"/>
          <w:sz w:val="28"/>
          <w:szCs w:val="28"/>
        </w:rPr>
        <w:t xml:space="preserve"> руб., в том числе из средств федерального</w:t>
      </w:r>
      <w:r w:rsidR="00F95D1F" w:rsidRPr="00844987">
        <w:rPr>
          <w:rFonts w:ascii="Times New Roman" w:hAnsi="Times New Roman" w:cs="Times New Roman"/>
          <w:sz w:val="28"/>
          <w:szCs w:val="28"/>
        </w:rPr>
        <w:t xml:space="preserve"> </w:t>
      </w:r>
      <w:r w:rsidR="00CA2E33" w:rsidRPr="00844987">
        <w:rPr>
          <w:rFonts w:ascii="Times New Roman" w:hAnsi="Times New Roman" w:cs="Times New Roman"/>
          <w:sz w:val="28"/>
          <w:szCs w:val="28"/>
        </w:rPr>
        <w:t>бюджета -</w:t>
      </w:r>
      <w:r>
        <w:rPr>
          <w:rFonts w:ascii="Times New Roman" w:hAnsi="Times New Roman" w:cs="Times New Roman"/>
          <w:sz w:val="28"/>
          <w:szCs w:val="28"/>
        </w:rPr>
        <w:t xml:space="preserve"> </w:t>
      </w:r>
      <w:r w:rsidR="00F95D1F" w:rsidRPr="00844987">
        <w:rPr>
          <w:rFonts w:ascii="Times New Roman" w:hAnsi="Times New Roman" w:cs="Times New Roman"/>
          <w:sz w:val="28"/>
          <w:szCs w:val="28"/>
        </w:rPr>
        <w:t>33 434,6</w:t>
      </w:r>
      <w:r w:rsidR="00DB6C1D">
        <w:rPr>
          <w:rFonts w:ascii="Times New Roman" w:hAnsi="Times New Roman" w:cs="Times New Roman"/>
          <w:sz w:val="28"/>
          <w:szCs w:val="28"/>
        </w:rPr>
        <w:t xml:space="preserve"> </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руб.; республиканско</w:t>
      </w:r>
      <w:r>
        <w:rPr>
          <w:rFonts w:ascii="Times New Roman" w:hAnsi="Times New Roman" w:cs="Times New Roman"/>
          <w:sz w:val="28"/>
          <w:szCs w:val="28"/>
        </w:rPr>
        <w:t>го бюджета Республики Мордовия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154 322,3</w:t>
      </w:r>
      <w:r w:rsidR="00CA2E33" w:rsidRPr="00844987">
        <w:rPr>
          <w:rFonts w:ascii="Times New Roman" w:hAnsi="Times New Roman" w:cs="Times New Roman"/>
          <w:sz w:val="28"/>
          <w:szCs w:val="28"/>
        </w:rPr>
        <w:t xml:space="preserve"> </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руб</w:t>
      </w:r>
      <w:r>
        <w:rPr>
          <w:rFonts w:ascii="Times New Roman" w:hAnsi="Times New Roman" w:cs="Times New Roman"/>
          <w:sz w:val="28"/>
          <w:szCs w:val="28"/>
        </w:rPr>
        <w:t>., из средств местного бюджета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32 547,62</w:t>
      </w:r>
      <w:r w:rsidR="00DB6C1D">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 руб., из внебюджетных сре</w:t>
      </w:r>
      <w:r>
        <w:rPr>
          <w:rFonts w:ascii="Times New Roman" w:hAnsi="Times New Roman" w:cs="Times New Roman"/>
          <w:sz w:val="28"/>
          <w:szCs w:val="28"/>
        </w:rPr>
        <w:t>дств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182 895,3</w:t>
      </w:r>
      <w:r w:rsidR="00CA2E33" w:rsidRPr="00844987">
        <w:rPr>
          <w:rFonts w:ascii="Times New Roman" w:hAnsi="Times New Roman" w:cs="Times New Roman"/>
          <w:sz w:val="28"/>
          <w:szCs w:val="28"/>
        </w:rPr>
        <w:t xml:space="preserve"> руб.;</w:t>
      </w:r>
    </w:p>
    <w:p w:rsidR="00CA2E33" w:rsidRPr="00844987" w:rsidRDefault="00135424" w:rsidP="00135424">
      <w:pPr>
        <w:tabs>
          <w:tab w:val="left" w:pos="931"/>
        </w:tabs>
        <w:spacing w:line="384" w:lineRule="exact"/>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A2E33" w:rsidRPr="00844987">
        <w:rPr>
          <w:rFonts w:ascii="Times New Roman" w:hAnsi="Times New Roman" w:cs="Times New Roman"/>
          <w:sz w:val="28"/>
          <w:szCs w:val="28"/>
        </w:rPr>
        <w:t xml:space="preserve">в 2017 </w:t>
      </w:r>
      <w:r w:rsidR="00CA2E33" w:rsidRPr="00844987">
        <w:rPr>
          <w:rFonts w:ascii="Times New Roman" w:hAnsi="Times New Roman" w:cs="Times New Roman"/>
          <w:spacing w:val="-20"/>
          <w:sz w:val="28"/>
          <w:szCs w:val="28"/>
        </w:rPr>
        <w:t>г.</w:t>
      </w:r>
      <w:r>
        <w:rPr>
          <w:rFonts w:ascii="Times New Roman" w:hAnsi="Times New Roman" w:cs="Times New Roman"/>
          <w:sz w:val="28"/>
          <w:szCs w:val="28"/>
        </w:rPr>
        <w:t xml:space="preserve"> </w:t>
      </w:r>
      <w:r w:rsidR="00DB6C1D">
        <w:rPr>
          <w:rFonts w:ascii="Times New Roman" w:hAnsi="Times New Roman" w:cs="Times New Roman"/>
          <w:sz w:val="28"/>
          <w:szCs w:val="28"/>
        </w:rPr>
        <w:t>–</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31</w:t>
      </w:r>
      <w:r w:rsidR="00DB6C1D">
        <w:rPr>
          <w:rFonts w:ascii="Times New Roman" w:hAnsi="Times New Roman" w:cs="Times New Roman"/>
          <w:sz w:val="28"/>
          <w:szCs w:val="28"/>
        </w:rPr>
        <w:t>3724,84</w:t>
      </w:r>
      <w:r w:rsidR="006407A7">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руб., в том числе </w:t>
      </w:r>
      <w:r w:rsidR="006407A7">
        <w:rPr>
          <w:rFonts w:ascii="Times New Roman" w:hAnsi="Times New Roman" w:cs="Times New Roman"/>
          <w:sz w:val="28"/>
          <w:szCs w:val="28"/>
        </w:rPr>
        <w:t>из средств федерального бюджета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21 305,9</w:t>
      </w:r>
      <w:r w:rsidR="00CA2E33" w:rsidRPr="00844987">
        <w:rPr>
          <w:rFonts w:ascii="Times New Roman" w:hAnsi="Times New Roman" w:cs="Times New Roman"/>
          <w:sz w:val="28"/>
          <w:szCs w:val="28"/>
        </w:rPr>
        <w:t xml:space="preserve"> </w:t>
      </w:r>
      <w:r w:rsidR="00DB6C1D">
        <w:rPr>
          <w:rFonts w:ascii="Times New Roman" w:hAnsi="Times New Roman" w:cs="Times New Roman"/>
          <w:sz w:val="28"/>
          <w:szCs w:val="28"/>
        </w:rPr>
        <w:t>руб.</w:t>
      </w:r>
      <w:r w:rsidR="00CA2E33" w:rsidRPr="00844987">
        <w:rPr>
          <w:rFonts w:ascii="Times New Roman" w:hAnsi="Times New Roman" w:cs="Times New Roman"/>
          <w:sz w:val="28"/>
          <w:szCs w:val="28"/>
        </w:rPr>
        <w:t>, из средств республиканско</w:t>
      </w:r>
      <w:r w:rsidR="006407A7">
        <w:rPr>
          <w:rFonts w:ascii="Times New Roman" w:hAnsi="Times New Roman" w:cs="Times New Roman"/>
          <w:sz w:val="28"/>
          <w:szCs w:val="28"/>
        </w:rPr>
        <w:t xml:space="preserve">го бюджета Республики Мордовия  -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80 027,29</w:t>
      </w:r>
      <w:r w:rsidR="00DB6C1D">
        <w:rPr>
          <w:rFonts w:ascii="Times New Roman" w:hAnsi="Times New Roman" w:cs="Times New Roman"/>
          <w:sz w:val="28"/>
          <w:szCs w:val="28"/>
        </w:rPr>
        <w:t xml:space="preserve"> </w:t>
      </w:r>
      <w:r w:rsidR="006407A7">
        <w:rPr>
          <w:rFonts w:ascii="Times New Roman" w:hAnsi="Times New Roman" w:cs="Times New Roman"/>
          <w:sz w:val="28"/>
          <w:szCs w:val="28"/>
        </w:rPr>
        <w:t xml:space="preserve"> </w:t>
      </w:r>
      <w:r w:rsidR="00CA2E33" w:rsidRPr="00844987">
        <w:rPr>
          <w:rFonts w:ascii="Times New Roman" w:hAnsi="Times New Roman" w:cs="Times New Roman"/>
          <w:sz w:val="28"/>
          <w:szCs w:val="28"/>
        </w:rPr>
        <w:t>руб.</w:t>
      </w:r>
      <w:r w:rsidR="006407A7">
        <w:rPr>
          <w:rFonts w:ascii="Times New Roman" w:hAnsi="Times New Roman" w:cs="Times New Roman"/>
          <w:sz w:val="28"/>
          <w:szCs w:val="28"/>
        </w:rPr>
        <w:t>, из средств местного бюджета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24 678,65</w:t>
      </w:r>
      <w:r w:rsidR="00CA2E33" w:rsidRPr="00844987">
        <w:rPr>
          <w:rFonts w:ascii="Times New Roman" w:hAnsi="Times New Roman" w:cs="Times New Roman"/>
          <w:sz w:val="28"/>
          <w:szCs w:val="28"/>
        </w:rPr>
        <w:t xml:space="preserve">  руб., и</w:t>
      </w:r>
      <w:r w:rsidR="006407A7">
        <w:rPr>
          <w:rFonts w:ascii="Times New Roman" w:hAnsi="Times New Roman" w:cs="Times New Roman"/>
          <w:sz w:val="28"/>
          <w:szCs w:val="28"/>
        </w:rPr>
        <w:t>з внебюджетных средств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187 713,0</w:t>
      </w:r>
      <w:r w:rsidR="00DB6C1D">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 руб.;</w:t>
      </w:r>
    </w:p>
    <w:p w:rsidR="00CA2E33" w:rsidRPr="00844987" w:rsidRDefault="006407A7" w:rsidP="006407A7">
      <w:pPr>
        <w:tabs>
          <w:tab w:val="left" w:pos="931"/>
        </w:tabs>
        <w:spacing w:before="5" w:line="384" w:lineRule="exact"/>
        <w:jc w:val="both"/>
        <w:rPr>
          <w:rFonts w:ascii="Times New Roman" w:hAnsi="Times New Roman" w:cs="Times New Roman"/>
          <w:sz w:val="28"/>
          <w:szCs w:val="28"/>
        </w:rPr>
      </w:pPr>
      <w:r>
        <w:rPr>
          <w:rFonts w:ascii="Times New Roman" w:hAnsi="Times New Roman" w:cs="Times New Roman"/>
          <w:sz w:val="28"/>
          <w:szCs w:val="28"/>
        </w:rPr>
        <w:t xml:space="preserve"> - </w:t>
      </w:r>
      <w:r w:rsidR="00CA2E33" w:rsidRPr="00844987">
        <w:rPr>
          <w:rFonts w:ascii="Times New Roman" w:hAnsi="Times New Roman" w:cs="Times New Roman"/>
          <w:sz w:val="28"/>
          <w:szCs w:val="28"/>
        </w:rPr>
        <w:t>в 2018-2019 г</w:t>
      </w:r>
      <w:r w:rsidR="00CA2E33" w:rsidRPr="00844987">
        <w:rPr>
          <w:rFonts w:ascii="Times New Roman" w:hAnsi="Times New Roman" w:cs="Times New Roman"/>
          <w:spacing w:val="-20"/>
          <w:sz w:val="28"/>
          <w:szCs w:val="28"/>
        </w:rPr>
        <w:t>г.</w:t>
      </w:r>
      <w:r>
        <w:rPr>
          <w:rFonts w:ascii="Times New Roman" w:hAnsi="Times New Roman" w:cs="Times New Roman"/>
          <w:sz w:val="28"/>
          <w:szCs w:val="28"/>
        </w:rPr>
        <w:t xml:space="preserve"> -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29</w:t>
      </w:r>
      <w:r w:rsidR="00DB6C1D">
        <w:rPr>
          <w:rFonts w:ascii="Times New Roman" w:hAnsi="Times New Roman" w:cs="Times New Roman"/>
          <w:sz w:val="28"/>
          <w:szCs w:val="28"/>
        </w:rPr>
        <w:t>3130,28</w:t>
      </w:r>
      <w:r w:rsidR="00CA2E33" w:rsidRPr="00844987">
        <w:rPr>
          <w:rFonts w:ascii="Times New Roman" w:hAnsi="Times New Roman" w:cs="Times New Roman"/>
          <w:sz w:val="28"/>
          <w:szCs w:val="28"/>
        </w:rPr>
        <w:t xml:space="preserve"> </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руб., в том числе из</w:t>
      </w:r>
      <w:r>
        <w:rPr>
          <w:rFonts w:ascii="Times New Roman" w:hAnsi="Times New Roman" w:cs="Times New Roman"/>
          <w:sz w:val="28"/>
          <w:szCs w:val="28"/>
        </w:rPr>
        <w:t xml:space="preserve"> средств федерального бюджета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47 693,4</w:t>
      </w:r>
      <w:r w:rsidR="00DB6C1D">
        <w:rPr>
          <w:rFonts w:ascii="Times New Roman" w:hAnsi="Times New Roman" w:cs="Times New Roman"/>
          <w:sz w:val="28"/>
          <w:szCs w:val="28"/>
        </w:rPr>
        <w:t xml:space="preserve"> </w:t>
      </w:r>
      <w:r>
        <w:rPr>
          <w:rFonts w:ascii="Times New Roman" w:hAnsi="Times New Roman" w:cs="Times New Roman"/>
          <w:sz w:val="28"/>
          <w:szCs w:val="28"/>
        </w:rPr>
        <w:t xml:space="preserve"> </w:t>
      </w:r>
      <w:r w:rsidR="00CA2E33" w:rsidRPr="00844987">
        <w:rPr>
          <w:rFonts w:ascii="Times New Roman" w:hAnsi="Times New Roman" w:cs="Times New Roman"/>
          <w:sz w:val="28"/>
          <w:szCs w:val="28"/>
        </w:rPr>
        <w:t>руб.,  из средств республиканско</w:t>
      </w:r>
      <w:r>
        <w:rPr>
          <w:rFonts w:ascii="Times New Roman" w:hAnsi="Times New Roman" w:cs="Times New Roman"/>
          <w:sz w:val="28"/>
          <w:szCs w:val="28"/>
        </w:rPr>
        <w:t>го бюджета Республики Мордовия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33 528,8</w:t>
      </w:r>
      <w:r w:rsidR="00DB6C1D">
        <w:rPr>
          <w:rFonts w:ascii="Times New Roman" w:hAnsi="Times New Roman" w:cs="Times New Roman"/>
          <w:sz w:val="28"/>
          <w:szCs w:val="28"/>
        </w:rPr>
        <w:t xml:space="preserve"> </w:t>
      </w:r>
      <w:r w:rsidR="00CA2E33" w:rsidRPr="00844987">
        <w:rPr>
          <w:rFonts w:ascii="Times New Roman" w:hAnsi="Times New Roman" w:cs="Times New Roman"/>
          <w:sz w:val="28"/>
          <w:szCs w:val="28"/>
        </w:rPr>
        <w:t xml:space="preserve"> руб., из средств местного бюдже</w:t>
      </w:r>
      <w:r>
        <w:rPr>
          <w:rFonts w:ascii="Times New Roman" w:hAnsi="Times New Roman" w:cs="Times New Roman"/>
          <w:sz w:val="28"/>
          <w:szCs w:val="28"/>
        </w:rPr>
        <w:t>та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19 418,08</w:t>
      </w:r>
      <w:r w:rsidR="00CA2E33" w:rsidRPr="00844987">
        <w:rPr>
          <w:rFonts w:ascii="Times New Roman" w:hAnsi="Times New Roman" w:cs="Times New Roman"/>
          <w:sz w:val="28"/>
          <w:szCs w:val="28"/>
        </w:rPr>
        <w:t xml:space="preserve"> </w:t>
      </w:r>
      <w:r>
        <w:rPr>
          <w:rFonts w:ascii="Times New Roman" w:hAnsi="Times New Roman" w:cs="Times New Roman"/>
          <w:sz w:val="28"/>
          <w:szCs w:val="28"/>
        </w:rPr>
        <w:t xml:space="preserve"> руб., из внебюджетных средств -</w:t>
      </w:r>
      <w:r w:rsidR="00CA2E33" w:rsidRPr="00844987">
        <w:rPr>
          <w:rFonts w:ascii="Times New Roman" w:hAnsi="Times New Roman" w:cs="Times New Roman"/>
          <w:sz w:val="28"/>
          <w:szCs w:val="28"/>
        </w:rPr>
        <w:t xml:space="preserve"> </w:t>
      </w:r>
      <w:r w:rsidR="00F95D1F" w:rsidRPr="00844987">
        <w:rPr>
          <w:rFonts w:ascii="Times New Roman" w:hAnsi="Times New Roman" w:cs="Times New Roman"/>
          <w:sz w:val="28"/>
          <w:szCs w:val="28"/>
        </w:rPr>
        <w:t>192 490,0</w:t>
      </w:r>
      <w:r w:rsidR="00CA2E33" w:rsidRPr="00844987">
        <w:rPr>
          <w:rFonts w:ascii="Times New Roman" w:hAnsi="Times New Roman" w:cs="Times New Roman"/>
          <w:sz w:val="28"/>
          <w:szCs w:val="28"/>
        </w:rPr>
        <w:t xml:space="preserve"> тыс. руб.;</w:t>
      </w:r>
    </w:p>
    <w:p w:rsidR="00CA2E33" w:rsidRPr="00844987" w:rsidRDefault="00CA2E33" w:rsidP="00CA2E33">
      <w:pPr>
        <w:spacing w:line="384" w:lineRule="exact"/>
        <w:ind w:firstLine="566"/>
        <w:jc w:val="both"/>
        <w:rPr>
          <w:rFonts w:ascii="Times New Roman" w:hAnsi="Times New Roman" w:cs="Times New Roman"/>
          <w:sz w:val="28"/>
          <w:szCs w:val="28"/>
        </w:rPr>
      </w:pPr>
      <w:r w:rsidRPr="00844987">
        <w:rPr>
          <w:rFonts w:ascii="Times New Roman" w:hAnsi="Times New Roman" w:cs="Times New Roman"/>
          <w:sz w:val="28"/>
          <w:szCs w:val="28"/>
        </w:rPr>
        <w:t xml:space="preserve">Сведения о распределении объемов и источников </w:t>
      </w:r>
      <w:r w:rsidR="006407A7">
        <w:rPr>
          <w:rFonts w:ascii="Times New Roman" w:hAnsi="Times New Roman" w:cs="Times New Roman"/>
          <w:sz w:val="28"/>
          <w:szCs w:val="28"/>
        </w:rPr>
        <w:t>финансирования по мероприятиям муниципальной П</w:t>
      </w:r>
      <w:r w:rsidRPr="00844987">
        <w:rPr>
          <w:rFonts w:ascii="Times New Roman" w:hAnsi="Times New Roman" w:cs="Times New Roman"/>
          <w:sz w:val="28"/>
          <w:szCs w:val="28"/>
        </w:rPr>
        <w:t>рограммы, приве</w:t>
      </w:r>
      <w:r w:rsidRPr="00844987">
        <w:rPr>
          <w:rFonts w:ascii="Times New Roman" w:hAnsi="Times New Roman" w:cs="Times New Roman"/>
          <w:sz w:val="28"/>
          <w:szCs w:val="28"/>
        </w:rPr>
        <w:softHyphen/>
        <w:t>дены в прил</w:t>
      </w:r>
      <w:r w:rsidR="006407A7">
        <w:rPr>
          <w:rFonts w:ascii="Times New Roman" w:hAnsi="Times New Roman" w:cs="Times New Roman"/>
          <w:sz w:val="28"/>
          <w:szCs w:val="28"/>
        </w:rPr>
        <w:t>ожении  4 к муниципальной П</w:t>
      </w:r>
      <w:r w:rsidRPr="00844987">
        <w:rPr>
          <w:rFonts w:ascii="Times New Roman" w:hAnsi="Times New Roman" w:cs="Times New Roman"/>
          <w:sz w:val="28"/>
          <w:szCs w:val="28"/>
        </w:rPr>
        <w:t>рограмме.</w:t>
      </w:r>
    </w:p>
    <w:p w:rsidR="00CA2E33" w:rsidRPr="00844987" w:rsidRDefault="00CA2E33" w:rsidP="00CA2E33">
      <w:pPr>
        <w:spacing w:line="384" w:lineRule="exact"/>
        <w:ind w:firstLine="557"/>
        <w:jc w:val="both"/>
        <w:rPr>
          <w:rFonts w:ascii="Times New Roman" w:hAnsi="Times New Roman" w:cs="Times New Roman"/>
          <w:sz w:val="28"/>
          <w:szCs w:val="28"/>
        </w:rPr>
      </w:pPr>
      <w:r w:rsidRPr="00844987">
        <w:rPr>
          <w:rFonts w:ascii="Times New Roman" w:hAnsi="Times New Roman" w:cs="Times New Roman"/>
          <w:sz w:val="28"/>
          <w:szCs w:val="28"/>
        </w:rPr>
        <w:t>Предложения по финансированию Муниципальной программы за счет средств бюджетов всех уровней носят предельный (прогнозный) характер и ежегодно подлежат уточнению в установленном порядке при формировании подразделов бюджетов на очередной год и плановый период.</w:t>
      </w:r>
    </w:p>
    <w:p w:rsidR="00CA2E33" w:rsidRPr="00844987" w:rsidRDefault="00CA2E33" w:rsidP="00CA2E33">
      <w:pPr>
        <w:spacing w:before="5" w:line="384" w:lineRule="exact"/>
        <w:ind w:firstLine="562"/>
        <w:jc w:val="both"/>
        <w:rPr>
          <w:rFonts w:ascii="Times New Roman" w:hAnsi="Times New Roman" w:cs="Times New Roman"/>
          <w:sz w:val="28"/>
          <w:szCs w:val="28"/>
        </w:rPr>
      </w:pPr>
      <w:r w:rsidRPr="00844987">
        <w:rPr>
          <w:rFonts w:ascii="Times New Roman" w:hAnsi="Times New Roman" w:cs="Times New Roman"/>
          <w:sz w:val="28"/>
          <w:szCs w:val="28"/>
        </w:rPr>
        <w:t>При сокращении объемов бюджетного финансирования работ по Муни</w:t>
      </w:r>
      <w:r w:rsidRPr="00844987">
        <w:rPr>
          <w:rFonts w:ascii="Times New Roman" w:hAnsi="Times New Roman" w:cs="Times New Roman"/>
          <w:sz w:val="28"/>
          <w:szCs w:val="28"/>
        </w:rPr>
        <w:softHyphen/>
        <w:t>ципальной программе заказчик разрабатывает дополнительные меры по при</w:t>
      </w:r>
      <w:r w:rsidRPr="00844987">
        <w:rPr>
          <w:rFonts w:ascii="Times New Roman" w:hAnsi="Times New Roman" w:cs="Times New Roman"/>
          <w:sz w:val="28"/>
          <w:szCs w:val="28"/>
        </w:rPr>
        <w:softHyphen/>
        <w:t>влечению внебюджетных и других источников для реализации мероприятий Муниципальной программы в установленные сроки.</w:t>
      </w: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6407A7" w:rsidRPr="00844987" w:rsidRDefault="006407A7"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1E1134">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6407A7">
      <w:pPr>
        <w:autoSpaceDE w:val="0"/>
        <w:autoSpaceDN w:val="0"/>
        <w:adjustRightInd w:val="0"/>
        <w:spacing w:after="0" w:line="240" w:lineRule="auto"/>
        <w:rPr>
          <w:rFonts w:ascii="Times New Roman" w:hAnsi="Times New Roman" w:cs="Times New Roman"/>
          <w:b/>
          <w:bCs/>
          <w:sz w:val="28"/>
          <w:szCs w:val="28"/>
        </w:rPr>
      </w:pPr>
      <w:r w:rsidRPr="00844987">
        <w:rPr>
          <w:rFonts w:ascii="Times New Roman" w:hAnsi="Times New Roman" w:cs="Times New Roman"/>
          <w:b/>
          <w:bCs/>
          <w:sz w:val="28"/>
          <w:szCs w:val="28"/>
        </w:rPr>
        <w:lastRenderedPageBreak/>
        <w:t>РАЗДЕЛ VI. АНАЛИЗ РИСКОВ РЕАЛИЗАЦИИ</w:t>
      </w:r>
      <w:r w:rsidR="006407A7">
        <w:rPr>
          <w:rFonts w:ascii="Times New Roman" w:hAnsi="Times New Roman" w:cs="Times New Roman"/>
          <w:b/>
          <w:bCs/>
          <w:sz w:val="28"/>
          <w:szCs w:val="28"/>
        </w:rPr>
        <w:t xml:space="preserve"> </w:t>
      </w:r>
      <w:r w:rsidRPr="00844987">
        <w:rPr>
          <w:rFonts w:ascii="Times New Roman" w:hAnsi="Times New Roman" w:cs="Times New Roman"/>
          <w:b/>
          <w:bCs/>
          <w:sz w:val="28"/>
          <w:szCs w:val="28"/>
        </w:rPr>
        <w:t>МУНИЦИПАЛЬНОЙ ПРОГРАММЫ</w:t>
      </w:r>
      <w:r w:rsidR="006407A7">
        <w:rPr>
          <w:rFonts w:ascii="Times New Roman" w:hAnsi="Times New Roman" w:cs="Times New Roman"/>
          <w:b/>
          <w:bCs/>
          <w:sz w:val="28"/>
          <w:szCs w:val="28"/>
        </w:rPr>
        <w:t xml:space="preserve"> </w:t>
      </w:r>
      <w:r w:rsidRPr="00844987">
        <w:rPr>
          <w:rFonts w:ascii="Times New Roman" w:hAnsi="Times New Roman" w:cs="Times New Roman"/>
          <w:b/>
          <w:bCs/>
          <w:sz w:val="28"/>
          <w:szCs w:val="28"/>
        </w:rPr>
        <w:t>И ОПИСАНИЕ МЕР УПРАВЛЕНИЯ РИСКАМИ</w:t>
      </w:r>
    </w:p>
    <w:p w:rsidR="00B97270" w:rsidRPr="00844987" w:rsidRDefault="00B97270" w:rsidP="001E1134">
      <w:pPr>
        <w:autoSpaceDE w:val="0"/>
        <w:autoSpaceDN w:val="0"/>
        <w:adjustRightInd w:val="0"/>
        <w:spacing w:after="0" w:line="240" w:lineRule="auto"/>
        <w:jc w:val="center"/>
        <w:rPr>
          <w:rFonts w:ascii="Times New Roman" w:hAnsi="Times New Roman" w:cs="Times New Roman"/>
          <w:b/>
          <w:bCs/>
          <w:sz w:val="28"/>
          <w:szCs w:val="28"/>
        </w:rPr>
      </w:pP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На эффективность реализации Муниципальной программы могут ока-</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зать влияние внутренние и внешние риски, способные повлиять на ход вы-</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полнения основных мероприятий.</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К внутренним рискам относятся:</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несоблюдение сроков реализации программы;</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неэффективное расходование денежных средств;</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 не освоение выделенных денежных средств.</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Их реализация может привести к не достижению целевых значений показателей и ожидаемых результатов </w:t>
      </w:r>
      <w:r w:rsidR="00DB6C1D">
        <w:rPr>
          <w:rFonts w:ascii="Times New Roman" w:hAnsi="Times New Roman" w:cs="Times New Roman"/>
          <w:sz w:val="28"/>
          <w:szCs w:val="28"/>
        </w:rPr>
        <w:t xml:space="preserve">Муниципальной программы. Однако </w:t>
      </w:r>
      <w:r w:rsidRPr="00844987">
        <w:rPr>
          <w:rFonts w:ascii="Times New Roman" w:hAnsi="Times New Roman" w:cs="Times New Roman"/>
          <w:sz w:val="28"/>
          <w:szCs w:val="28"/>
        </w:rPr>
        <w:t>ответственный исполнитель может управлять этими рисками, минимизируя</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возможные отклонения в выпо</w:t>
      </w:r>
      <w:r w:rsidR="00DB6C1D">
        <w:rPr>
          <w:rFonts w:ascii="Times New Roman" w:hAnsi="Times New Roman" w:cs="Times New Roman"/>
          <w:sz w:val="28"/>
          <w:szCs w:val="28"/>
        </w:rPr>
        <w:t xml:space="preserve">лнении программных мероприятий </w:t>
      </w:r>
      <w:r w:rsidRPr="00844987">
        <w:rPr>
          <w:rFonts w:ascii="Times New Roman" w:hAnsi="Times New Roman" w:cs="Times New Roman"/>
          <w:sz w:val="28"/>
          <w:szCs w:val="28"/>
        </w:rPr>
        <w:t xml:space="preserve"> исключая</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негативные последствия, что позволит осуществить рациональное управление реализацией программы. Меры по управлению этими рисками приведены в табл</w:t>
      </w:r>
      <w:r w:rsidR="006407A7">
        <w:rPr>
          <w:rFonts w:ascii="Times New Roman" w:hAnsi="Times New Roman" w:cs="Times New Roman"/>
          <w:sz w:val="28"/>
          <w:szCs w:val="28"/>
        </w:rPr>
        <w:t>ице</w:t>
      </w:r>
      <w:r w:rsidRPr="00844987">
        <w:rPr>
          <w:rFonts w:ascii="Times New Roman" w:hAnsi="Times New Roman" w:cs="Times New Roman"/>
          <w:sz w:val="28"/>
          <w:szCs w:val="28"/>
        </w:rPr>
        <w:t xml:space="preserve"> </w:t>
      </w:r>
      <w:r w:rsidR="006407A7">
        <w:rPr>
          <w:rFonts w:ascii="Times New Roman" w:hAnsi="Times New Roman" w:cs="Times New Roman"/>
          <w:sz w:val="28"/>
          <w:szCs w:val="28"/>
        </w:rPr>
        <w:t>49</w:t>
      </w:r>
      <w:r w:rsidRPr="00844987">
        <w:rPr>
          <w:rFonts w:ascii="Times New Roman" w:hAnsi="Times New Roman" w:cs="Times New Roman"/>
          <w:sz w:val="28"/>
          <w:szCs w:val="28"/>
        </w:rPr>
        <w:t>.</w:t>
      </w:r>
    </w:p>
    <w:p w:rsidR="00B97270" w:rsidRPr="00844987" w:rsidRDefault="00B97270" w:rsidP="003E2607">
      <w:pPr>
        <w:autoSpaceDE w:val="0"/>
        <w:autoSpaceDN w:val="0"/>
        <w:adjustRightInd w:val="0"/>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 xml:space="preserve">Таблица </w:t>
      </w:r>
      <w:r w:rsidR="006407A7">
        <w:rPr>
          <w:rFonts w:ascii="Times New Roman" w:hAnsi="Times New Roman" w:cs="Times New Roman"/>
          <w:sz w:val="28"/>
          <w:szCs w:val="28"/>
        </w:rPr>
        <w:t>49</w:t>
      </w:r>
    </w:p>
    <w:p w:rsidR="006407A7" w:rsidRDefault="006407A7" w:rsidP="003E2607">
      <w:pPr>
        <w:autoSpaceDE w:val="0"/>
        <w:autoSpaceDN w:val="0"/>
        <w:adjustRightInd w:val="0"/>
        <w:spacing w:after="0" w:line="240" w:lineRule="auto"/>
        <w:jc w:val="both"/>
        <w:rPr>
          <w:rFonts w:ascii="Times New Roman" w:hAnsi="Times New Roman" w:cs="Times New Roman"/>
          <w:b/>
          <w:bCs/>
          <w:sz w:val="28"/>
          <w:szCs w:val="28"/>
        </w:rPr>
      </w:pPr>
    </w:p>
    <w:p w:rsidR="00B97270" w:rsidRPr="00844987" w:rsidRDefault="006407A7" w:rsidP="003E2607">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Риски реализации м</w:t>
      </w:r>
      <w:r w:rsidR="00B97270" w:rsidRPr="00844987">
        <w:rPr>
          <w:rFonts w:ascii="Times New Roman" w:hAnsi="Times New Roman" w:cs="Times New Roman"/>
          <w:b/>
          <w:bCs/>
          <w:sz w:val="28"/>
          <w:szCs w:val="28"/>
        </w:rPr>
        <w:t xml:space="preserve">униципальной </w:t>
      </w:r>
      <w:r>
        <w:rPr>
          <w:rFonts w:ascii="Times New Roman" w:hAnsi="Times New Roman" w:cs="Times New Roman"/>
          <w:b/>
          <w:bCs/>
          <w:sz w:val="28"/>
          <w:szCs w:val="28"/>
        </w:rPr>
        <w:t>П</w:t>
      </w:r>
      <w:r w:rsidR="00B97270" w:rsidRPr="00844987">
        <w:rPr>
          <w:rFonts w:ascii="Times New Roman" w:hAnsi="Times New Roman" w:cs="Times New Roman"/>
          <w:b/>
          <w:bCs/>
          <w:sz w:val="28"/>
          <w:szCs w:val="28"/>
        </w:rPr>
        <w:t>рограммы и меры управления рисками</w:t>
      </w:r>
    </w:p>
    <w:p w:rsidR="00B97270" w:rsidRPr="00844987" w:rsidRDefault="00B97270" w:rsidP="003E2607">
      <w:pPr>
        <w:autoSpaceDE w:val="0"/>
        <w:autoSpaceDN w:val="0"/>
        <w:adjustRightInd w:val="0"/>
        <w:spacing w:after="0" w:line="240" w:lineRule="auto"/>
        <w:jc w:val="both"/>
        <w:rPr>
          <w:rFonts w:ascii="Times New Roman" w:hAnsi="Times New Roman" w:cs="Times New Roman"/>
          <w:b/>
          <w:bCs/>
          <w:sz w:val="28"/>
          <w:szCs w:val="28"/>
          <w:highlight w:val="yellow"/>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04"/>
        <w:gridCol w:w="4643"/>
      </w:tblGrid>
      <w:tr w:rsidR="00B97270" w:rsidRPr="00844987" w:rsidTr="00D419A5">
        <w:tc>
          <w:tcPr>
            <w:tcW w:w="5104" w:type="dxa"/>
          </w:tcPr>
          <w:p w:rsidR="00B97270" w:rsidRPr="006407A7" w:rsidRDefault="00B97270" w:rsidP="00A90ECE">
            <w:pPr>
              <w:autoSpaceDE w:val="0"/>
              <w:autoSpaceDN w:val="0"/>
              <w:adjustRightInd w:val="0"/>
              <w:spacing w:after="0" w:line="240" w:lineRule="auto"/>
              <w:jc w:val="center"/>
              <w:rPr>
                <w:rFonts w:ascii="Times New Roman" w:hAnsi="Times New Roman" w:cs="Times New Roman"/>
                <w:sz w:val="24"/>
                <w:szCs w:val="24"/>
              </w:rPr>
            </w:pPr>
            <w:r w:rsidRPr="006407A7">
              <w:rPr>
                <w:rFonts w:ascii="Times New Roman" w:hAnsi="Times New Roman" w:cs="Times New Roman"/>
                <w:sz w:val="24"/>
                <w:szCs w:val="24"/>
              </w:rPr>
              <w:t>Вид риска</w:t>
            </w:r>
          </w:p>
        </w:tc>
        <w:tc>
          <w:tcPr>
            <w:tcW w:w="4643" w:type="dxa"/>
          </w:tcPr>
          <w:p w:rsidR="00B97270" w:rsidRPr="006407A7" w:rsidRDefault="00B97270" w:rsidP="00A90ECE">
            <w:pPr>
              <w:autoSpaceDE w:val="0"/>
              <w:autoSpaceDN w:val="0"/>
              <w:adjustRightInd w:val="0"/>
              <w:spacing w:after="0" w:line="240" w:lineRule="auto"/>
              <w:jc w:val="center"/>
              <w:rPr>
                <w:rFonts w:ascii="Times New Roman" w:hAnsi="Times New Roman" w:cs="Times New Roman"/>
                <w:sz w:val="24"/>
                <w:szCs w:val="24"/>
              </w:rPr>
            </w:pPr>
            <w:r w:rsidRPr="006407A7">
              <w:rPr>
                <w:rFonts w:ascii="Times New Roman" w:hAnsi="Times New Roman" w:cs="Times New Roman"/>
                <w:sz w:val="24"/>
                <w:szCs w:val="24"/>
              </w:rPr>
              <w:t>Меры по управлению рисками</w:t>
            </w:r>
          </w:p>
        </w:tc>
      </w:tr>
      <w:tr w:rsidR="00B97270" w:rsidRPr="00844987" w:rsidTr="00D419A5">
        <w:tc>
          <w:tcPr>
            <w:tcW w:w="5104"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Отсутствие финансирования либо финанси-</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рование в недостаточном объеме мероприя-</w:t>
            </w:r>
          </w:p>
          <w:p w:rsidR="00B97270" w:rsidRPr="006407A7" w:rsidRDefault="006407A7" w:rsidP="006407A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тий м</w:t>
            </w:r>
            <w:r w:rsidR="00B97270" w:rsidRPr="006407A7">
              <w:rPr>
                <w:rFonts w:ascii="Times New Roman" w:hAnsi="Times New Roman" w:cs="Times New Roman"/>
                <w:sz w:val="24"/>
                <w:szCs w:val="24"/>
              </w:rPr>
              <w:t xml:space="preserve">униципальной </w:t>
            </w:r>
            <w:r>
              <w:rPr>
                <w:rFonts w:ascii="Times New Roman" w:hAnsi="Times New Roman" w:cs="Times New Roman"/>
                <w:sz w:val="24"/>
                <w:szCs w:val="24"/>
              </w:rPr>
              <w:t>П</w:t>
            </w:r>
            <w:r w:rsidR="00B97270" w:rsidRPr="006407A7">
              <w:rPr>
                <w:rFonts w:ascii="Times New Roman" w:hAnsi="Times New Roman" w:cs="Times New Roman"/>
                <w:sz w:val="24"/>
                <w:szCs w:val="24"/>
              </w:rPr>
              <w:t>рограммы</w:t>
            </w:r>
          </w:p>
        </w:tc>
        <w:tc>
          <w:tcPr>
            <w:tcW w:w="4643"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Определение приоритетных направлений</w:t>
            </w:r>
          </w:p>
          <w:p w:rsidR="00B97270" w:rsidRPr="006407A7" w:rsidRDefault="00D419A5" w:rsidP="00A90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реализации м</w:t>
            </w:r>
            <w:r w:rsidR="00B97270" w:rsidRPr="006407A7">
              <w:rPr>
                <w:rFonts w:ascii="Times New Roman" w:hAnsi="Times New Roman" w:cs="Times New Roman"/>
                <w:sz w:val="24"/>
                <w:szCs w:val="24"/>
              </w:rPr>
              <w:t xml:space="preserve">униципальной </w:t>
            </w:r>
            <w:r>
              <w:rPr>
                <w:rFonts w:ascii="Times New Roman" w:hAnsi="Times New Roman" w:cs="Times New Roman"/>
                <w:sz w:val="24"/>
                <w:szCs w:val="24"/>
              </w:rPr>
              <w:t>П</w:t>
            </w:r>
            <w:r w:rsidR="00B97270" w:rsidRPr="006407A7">
              <w:rPr>
                <w:rFonts w:ascii="Times New Roman" w:hAnsi="Times New Roman" w:cs="Times New Roman"/>
                <w:sz w:val="24"/>
                <w:szCs w:val="24"/>
              </w:rPr>
              <w:t>рограммы,</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оперативное внесение соответствующих</w:t>
            </w:r>
          </w:p>
          <w:p w:rsidR="00B97270" w:rsidRPr="006407A7" w:rsidRDefault="00D419A5" w:rsidP="00DB6C1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корректировок в муниципальную П</w:t>
            </w:r>
            <w:r w:rsidR="00B97270" w:rsidRPr="006407A7">
              <w:rPr>
                <w:rFonts w:ascii="Times New Roman" w:hAnsi="Times New Roman" w:cs="Times New Roman"/>
                <w:sz w:val="24"/>
                <w:szCs w:val="24"/>
              </w:rPr>
              <w:t>рограмму</w:t>
            </w:r>
          </w:p>
        </w:tc>
      </w:tr>
      <w:tr w:rsidR="00B97270" w:rsidRPr="00844987" w:rsidTr="00D419A5">
        <w:tc>
          <w:tcPr>
            <w:tcW w:w="5104"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Организационные риски, связанные с ошиб-</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 xml:space="preserve">ками управления реализацией </w:t>
            </w:r>
            <w:r w:rsidR="006407A7">
              <w:rPr>
                <w:rFonts w:ascii="Times New Roman" w:hAnsi="Times New Roman" w:cs="Times New Roman"/>
                <w:sz w:val="24"/>
                <w:szCs w:val="24"/>
              </w:rPr>
              <w:t>м</w:t>
            </w:r>
            <w:r w:rsidRPr="006407A7">
              <w:rPr>
                <w:rFonts w:ascii="Times New Roman" w:hAnsi="Times New Roman" w:cs="Times New Roman"/>
                <w:sz w:val="24"/>
                <w:szCs w:val="24"/>
              </w:rPr>
              <w:t>униципаль-</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 xml:space="preserve">ной </w:t>
            </w:r>
            <w:r w:rsidR="006407A7">
              <w:rPr>
                <w:rFonts w:ascii="Times New Roman" w:hAnsi="Times New Roman" w:cs="Times New Roman"/>
                <w:sz w:val="24"/>
                <w:szCs w:val="24"/>
              </w:rPr>
              <w:t>П</w:t>
            </w:r>
            <w:r w:rsidRPr="006407A7">
              <w:rPr>
                <w:rFonts w:ascii="Times New Roman" w:hAnsi="Times New Roman" w:cs="Times New Roman"/>
                <w:sz w:val="24"/>
                <w:szCs w:val="24"/>
              </w:rPr>
              <w:t>рограммы, в том числе отдельных ее</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исполнителей, неготовностью организаци-</w:t>
            </w:r>
          </w:p>
          <w:p w:rsidR="00B97270" w:rsidRPr="006407A7" w:rsidRDefault="00B97270" w:rsidP="006407A7">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 xml:space="preserve">онной инфраструктуры к решению задач, поставленных </w:t>
            </w:r>
            <w:r w:rsidR="006407A7">
              <w:rPr>
                <w:rFonts w:ascii="Times New Roman" w:hAnsi="Times New Roman" w:cs="Times New Roman"/>
                <w:sz w:val="24"/>
                <w:szCs w:val="24"/>
              </w:rPr>
              <w:t>м</w:t>
            </w:r>
            <w:r w:rsidRPr="006407A7">
              <w:rPr>
                <w:rFonts w:ascii="Times New Roman" w:hAnsi="Times New Roman" w:cs="Times New Roman"/>
                <w:sz w:val="24"/>
                <w:szCs w:val="24"/>
              </w:rPr>
              <w:t xml:space="preserve">униципальной </w:t>
            </w:r>
            <w:r w:rsidR="006407A7">
              <w:rPr>
                <w:rFonts w:ascii="Times New Roman" w:hAnsi="Times New Roman" w:cs="Times New Roman"/>
                <w:sz w:val="24"/>
                <w:szCs w:val="24"/>
              </w:rPr>
              <w:t>П</w:t>
            </w:r>
            <w:r w:rsidRPr="006407A7">
              <w:rPr>
                <w:rFonts w:ascii="Times New Roman" w:hAnsi="Times New Roman" w:cs="Times New Roman"/>
                <w:sz w:val="24"/>
                <w:szCs w:val="24"/>
              </w:rPr>
              <w:t>рограммой</w:t>
            </w:r>
          </w:p>
        </w:tc>
        <w:tc>
          <w:tcPr>
            <w:tcW w:w="4643"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Организационно-методическая поддержка</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подведомственных учреждений, участву-</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 xml:space="preserve">ющих в реализации </w:t>
            </w:r>
            <w:r w:rsidR="00D419A5">
              <w:rPr>
                <w:rFonts w:ascii="Times New Roman" w:hAnsi="Times New Roman" w:cs="Times New Roman"/>
                <w:sz w:val="24"/>
                <w:szCs w:val="24"/>
              </w:rPr>
              <w:t>м</w:t>
            </w:r>
            <w:r w:rsidRPr="006407A7">
              <w:rPr>
                <w:rFonts w:ascii="Times New Roman" w:hAnsi="Times New Roman" w:cs="Times New Roman"/>
                <w:sz w:val="24"/>
                <w:szCs w:val="24"/>
              </w:rPr>
              <w:t xml:space="preserve">униципальной </w:t>
            </w:r>
            <w:r w:rsidR="00D419A5">
              <w:rPr>
                <w:rFonts w:ascii="Times New Roman" w:hAnsi="Times New Roman" w:cs="Times New Roman"/>
                <w:sz w:val="24"/>
                <w:szCs w:val="24"/>
              </w:rPr>
              <w:t>П</w:t>
            </w:r>
            <w:r w:rsidRPr="006407A7">
              <w:rPr>
                <w:rFonts w:ascii="Times New Roman" w:hAnsi="Times New Roman" w:cs="Times New Roman"/>
                <w:sz w:val="24"/>
                <w:szCs w:val="24"/>
              </w:rPr>
              <w:t>ро-</w:t>
            </w:r>
          </w:p>
          <w:p w:rsidR="00B97270" w:rsidRPr="006407A7" w:rsidRDefault="00B97270" w:rsidP="00A90ECE">
            <w:pPr>
              <w:autoSpaceDE w:val="0"/>
              <w:autoSpaceDN w:val="0"/>
              <w:adjustRightInd w:val="0"/>
              <w:spacing w:after="0" w:line="240" w:lineRule="auto"/>
              <w:jc w:val="both"/>
              <w:rPr>
                <w:rFonts w:ascii="Times New Roman" w:hAnsi="Times New Roman" w:cs="Times New Roman"/>
                <w:sz w:val="24"/>
                <w:szCs w:val="24"/>
              </w:rPr>
            </w:pPr>
            <w:r w:rsidRPr="006407A7">
              <w:rPr>
                <w:rFonts w:ascii="Times New Roman" w:hAnsi="Times New Roman" w:cs="Times New Roman"/>
                <w:sz w:val="24"/>
                <w:szCs w:val="24"/>
              </w:rPr>
              <w:t>граммы</w:t>
            </w:r>
          </w:p>
        </w:tc>
      </w:tr>
      <w:tr w:rsidR="00B97270" w:rsidRPr="00844987" w:rsidTr="00D419A5">
        <w:tc>
          <w:tcPr>
            <w:tcW w:w="5104"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Возможное изменение федерального и рес-</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публиканского законодательства</w:t>
            </w:r>
          </w:p>
        </w:tc>
        <w:tc>
          <w:tcPr>
            <w:tcW w:w="4643"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Оперативное внесение изменений в дей-</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ствующие правовые акты и (или) принятие</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новых правовых актов Большеберезниковского муниципального района, касающихся сферы</w:t>
            </w:r>
            <w:r w:rsidR="006407A7">
              <w:rPr>
                <w:rFonts w:ascii="Times New Roman" w:hAnsi="Times New Roman" w:cs="Times New Roman"/>
                <w:sz w:val="24"/>
                <w:szCs w:val="24"/>
              </w:rPr>
              <w:t xml:space="preserve"> действия данной муниципальной П</w:t>
            </w:r>
            <w:r w:rsidRPr="006407A7">
              <w:rPr>
                <w:rFonts w:ascii="Times New Roman" w:hAnsi="Times New Roman" w:cs="Times New Roman"/>
                <w:sz w:val="24"/>
                <w:szCs w:val="24"/>
              </w:rPr>
              <w:t>рограммы</w:t>
            </w:r>
          </w:p>
        </w:tc>
      </w:tr>
      <w:tr w:rsidR="00B97270" w:rsidRPr="006407A7" w:rsidTr="00D419A5">
        <w:tc>
          <w:tcPr>
            <w:tcW w:w="5104"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Возникновение социально-экономической</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напряженности в муниципальном образова-</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нии из-за неполной или недостоверной ин-</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формации о реализуемых мероприятиях,</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субъективные факторы в социальной и эко-</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номической сферах (изменение числа  спол-</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нителей и участников</w:t>
            </w:r>
            <w:r w:rsidR="006407A7">
              <w:rPr>
                <w:rFonts w:ascii="Times New Roman" w:hAnsi="Times New Roman" w:cs="Times New Roman"/>
                <w:sz w:val="24"/>
                <w:szCs w:val="24"/>
              </w:rPr>
              <w:t xml:space="preserve"> м</w:t>
            </w:r>
            <w:r w:rsidRPr="006407A7">
              <w:rPr>
                <w:rFonts w:ascii="Times New Roman" w:hAnsi="Times New Roman" w:cs="Times New Roman"/>
                <w:sz w:val="24"/>
                <w:szCs w:val="24"/>
              </w:rPr>
              <w:t xml:space="preserve">униципальной </w:t>
            </w:r>
            <w:r w:rsidR="006407A7">
              <w:rPr>
                <w:rFonts w:ascii="Times New Roman" w:hAnsi="Times New Roman" w:cs="Times New Roman"/>
                <w:sz w:val="24"/>
                <w:szCs w:val="24"/>
              </w:rPr>
              <w:t>П</w:t>
            </w:r>
            <w:r w:rsidRPr="006407A7">
              <w:rPr>
                <w:rFonts w:ascii="Times New Roman" w:hAnsi="Times New Roman" w:cs="Times New Roman"/>
                <w:sz w:val="24"/>
                <w:szCs w:val="24"/>
              </w:rPr>
              <w:t>ро-</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lastRenderedPageBreak/>
              <w:t>граммы, изменение демографической ситуа-</w:t>
            </w:r>
          </w:p>
          <w:p w:rsidR="00B97270" w:rsidRPr="006407A7" w:rsidRDefault="00B97270" w:rsidP="00A90ECE">
            <w:pPr>
              <w:autoSpaceDE w:val="0"/>
              <w:autoSpaceDN w:val="0"/>
              <w:adjustRightInd w:val="0"/>
              <w:spacing w:after="0" w:line="240" w:lineRule="auto"/>
              <w:jc w:val="both"/>
              <w:rPr>
                <w:rFonts w:ascii="Times New Roman" w:hAnsi="Times New Roman" w:cs="Times New Roman"/>
                <w:sz w:val="24"/>
                <w:szCs w:val="24"/>
              </w:rPr>
            </w:pPr>
            <w:r w:rsidRPr="006407A7">
              <w:rPr>
                <w:rFonts w:ascii="Times New Roman" w:hAnsi="Times New Roman" w:cs="Times New Roman"/>
                <w:sz w:val="24"/>
                <w:szCs w:val="24"/>
              </w:rPr>
              <w:t>ции, уровня жизни населения района)</w:t>
            </w:r>
          </w:p>
        </w:tc>
        <w:tc>
          <w:tcPr>
            <w:tcW w:w="4643" w:type="dxa"/>
          </w:tcPr>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lastRenderedPageBreak/>
              <w:t>Открытость и прозрачность планов меро-</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приятий и практических действий, инфор-</w:t>
            </w:r>
          </w:p>
          <w:p w:rsidR="00B97270" w:rsidRPr="006407A7" w:rsidRDefault="00B97270" w:rsidP="00A90ECE">
            <w:pPr>
              <w:autoSpaceDE w:val="0"/>
              <w:autoSpaceDN w:val="0"/>
              <w:adjustRightInd w:val="0"/>
              <w:spacing w:after="0" w:line="240" w:lineRule="auto"/>
              <w:rPr>
                <w:rFonts w:ascii="Times New Roman" w:hAnsi="Times New Roman" w:cs="Times New Roman"/>
                <w:sz w:val="24"/>
                <w:szCs w:val="24"/>
              </w:rPr>
            </w:pPr>
            <w:r w:rsidRPr="006407A7">
              <w:rPr>
                <w:rFonts w:ascii="Times New Roman" w:hAnsi="Times New Roman" w:cs="Times New Roman"/>
                <w:sz w:val="24"/>
                <w:szCs w:val="24"/>
              </w:rPr>
              <w:t xml:space="preserve">мационное сопровождение </w:t>
            </w:r>
            <w:r w:rsidR="006407A7">
              <w:rPr>
                <w:rFonts w:ascii="Times New Roman" w:hAnsi="Times New Roman" w:cs="Times New Roman"/>
                <w:sz w:val="24"/>
                <w:szCs w:val="24"/>
              </w:rPr>
              <w:t>м</w:t>
            </w:r>
            <w:r w:rsidRPr="006407A7">
              <w:rPr>
                <w:rFonts w:ascii="Times New Roman" w:hAnsi="Times New Roman" w:cs="Times New Roman"/>
                <w:sz w:val="24"/>
                <w:szCs w:val="24"/>
              </w:rPr>
              <w:t>униципаль-</w:t>
            </w:r>
          </w:p>
          <w:p w:rsidR="00B97270" w:rsidRPr="006407A7" w:rsidRDefault="006407A7" w:rsidP="00A90E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ной П</w:t>
            </w:r>
            <w:r w:rsidR="00B97270" w:rsidRPr="006407A7">
              <w:rPr>
                <w:rFonts w:ascii="Times New Roman" w:hAnsi="Times New Roman" w:cs="Times New Roman"/>
                <w:sz w:val="24"/>
                <w:szCs w:val="24"/>
              </w:rPr>
              <w:t>рограммы</w:t>
            </w:r>
          </w:p>
        </w:tc>
      </w:tr>
    </w:tbl>
    <w:p w:rsidR="00D419A5" w:rsidRDefault="00B97270" w:rsidP="003E2607">
      <w:pPr>
        <w:autoSpaceDE w:val="0"/>
        <w:autoSpaceDN w:val="0"/>
        <w:adjustRightInd w:val="0"/>
        <w:spacing w:after="0" w:line="240" w:lineRule="auto"/>
        <w:jc w:val="both"/>
        <w:rPr>
          <w:rFonts w:ascii="Times New Roman" w:hAnsi="Times New Roman" w:cs="Times New Roman"/>
          <w:sz w:val="28"/>
          <w:szCs w:val="28"/>
        </w:rPr>
      </w:pPr>
      <w:r w:rsidRPr="006407A7">
        <w:rPr>
          <w:rFonts w:ascii="Times New Roman" w:hAnsi="Times New Roman" w:cs="Times New Roman"/>
          <w:sz w:val="24"/>
          <w:szCs w:val="24"/>
        </w:rPr>
        <w:lastRenderedPageBreak/>
        <w:t xml:space="preserve"> </w:t>
      </w:r>
      <w:r w:rsidRPr="00844987">
        <w:rPr>
          <w:rFonts w:ascii="Times New Roman" w:hAnsi="Times New Roman" w:cs="Times New Roman"/>
          <w:sz w:val="28"/>
          <w:szCs w:val="28"/>
        </w:rPr>
        <w:t xml:space="preserve">    </w:t>
      </w:r>
    </w:p>
    <w:p w:rsidR="00B97270" w:rsidRPr="00844987" w:rsidRDefault="00D419A5" w:rsidP="003E26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 В целях минимизации указанных рисков в процессе реализации </w:t>
      </w:r>
      <w:r>
        <w:rPr>
          <w:rFonts w:ascii="Times New Roman" w:hAnsi="Times New Roman" w:cs="Times New Roman"/>
          <w:sz w:val="28"/>
          <w:szCs w:val="28"/>
        </w:rPr>
        <w:t>м</w:t>
      </w:r>
      <w:r w:rsidR="00B97270"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B97270" w:rsidRPr="00844987">
        <w:rPr>
          <w:rFonts w:ascii="Times New Roman" w:hAnsi="Times New Roman" w:cs="Times New Roman"/>
          <w:sz w:val="28"/>
          <w:szCs w:val="28"/>
        </w:rPr>
        <w:t>рограммы предусматривается создание эффективной системы</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управления на основе четкого распределения функций, полномочий и ответственности исполнителей и соисполнителей </w:t>
      </w:r>
      <w:r>
        <w:rPr>
          <w:rFonts w:ascii="Times New Roman" w:hAnsi="Times New Roman" w:cs="Times New Roman"/>
          <w:sz w:val="28"/>
          <w:szCs w:val="28"/>
        </w:rPr>
        <w:t>муниципальной П</w:t>
      </w:r>
      <w:r w:rsidR="00B97270" w:rsidRPr="00844987">
        <w:rPr>
          <w:rFonts w:ascii="Times New Roman" w:hAnsi="Times New Roman" w:cs="Times New Roman"/>
          <w:sz w:val="28"/>
          <w:szCs w:val="28"/>
        </w:rPr>
        <w:t>рограммы,</w:t>
      </w:r>
      <w:r>
        <w:rPr>
          <w:rFonts w:ascii="Times New Roman" w:hAnsi="Times New Roman" w:cs="Times New Roman"/>
          <w:sz w:val="28"/>
          <w:szCs w:val="28"/>
        </w:rPr>
        <w:t xml:space="preserve"> </w:t>
      </w:r>
      <w:r w:rsidR="00B97270" w:rsidRPr="00844987">
        <w:rPr>
          <w:rFonts w:ascii="Times New Roman" w:hAnsi="Times New Roman" w:cs="Times New Roman"/>
          <w:sz w:val="28"/>
          <w:szCs w:val="28"/>
        </w:rPr>
        <w:t>применения технологии решения актуальных проблем в социальной и экономической сферах Большеберезниковского муниципального района.</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Внешние риски могут быть связаны с ухудшением макроэкономических</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условий в Республике Мордовия и России, с возможным наступлением мирового экономического кризиса, природными и техногенными катастрофами.</w:t>
      </w:r>
    </w:p>
    <w:p w:rsidR="00B97270" w:rsidRPr="00844987" w:rsidRDefault="00B97270" w:rsidP="003E2607">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Данные риски являются неуправляемыми. Они могут возникнуть при:</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ухудшении внутренней и внешней конъюнктуры, затрудняющем реализацию дополнительных объемов продукции, сырья и продовольствия местного производства;</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росте цен на энергоресурсы и другие материально-технические средства, что снижает уровень инвестиционной активности значительной части</w:t>
      </w:r>
      <w:r w:rsidR="00D419A5">
        <w:rPr>
          <w:rFonts w:ascii="Times New Roman" w:hAnsi="Times New Roman" w:cs="Times New Roman"/>
          <w:sz w:val="28"/>
          <w:szCs w:val="28"/>
        </w:rPr>
        <w:t xml:space="preserve"> </w:t>
      </w:r>
      <w:r w:rsidRPr="00844987">
        <w:rPr>
          <w:rFonts w:ascii="Times New Roman" w:hAnsi="Times New Roman" w:cs="Times New Roman"/>
          <w:sz w:val="28"/>
          <w:szCs w:val="28"/>
        </w:rPr>
        <w:t>товаропроизводителей;</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ухудшении состояния экономики, что может привести к снижению</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бюджетных доходов, ухудшению динамики основных макроэкономических</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показателей, в том числе повышению инфляции, снижению темпов экономического роста и доходов населения;</w:t>
      </w:r>
    </w:p>
    <w:p w:rsidR="00B97270" w:rsidRPr="00844987" w:rsidRDefault="00D419A5" w:rsidP="00EA302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7270" w:rsidRPr="00844987">
        <w:rPr>
          <w:rFonts w:ascii="Times New Roman" w:hAnsi="Times New Roman" w:cs="Times New Roman"/>
          <w:sz w:val="28"/>
          <w:szCs w:val="28"/>
        </w:rPr>
        <w:t xml:space="preserve"> росте конкуренции на рынках высокотехнологичной продукции, связанным с динамичным развитием инновационных секторов экономики в регионах с относительными конкурентными преимуществами в сфере рынка</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труда и условий ведения бизнеса, что может ограничить эффект от реализации мероприятий государственной программы, направленных на стимулирование внедрения инноваций в экономику;</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сокращении уровня бюджетного финансирования, а также сокращении уровня финансирования из внебюджетных источников, по причине значительной продолжительности Муниципальной программы, а также высокой зависимости ее успешной реализации от привлечения внебюджетных источников;</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несоответствии квалификации работников потребностям экономики,</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оттоком квалифицированных кадров в другие регионы, в том числе по причинам социально-экономического характера;</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недостаточном уровне развития транспортной и социальной инфра-</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структуры;</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размещении сельскохозяйственного производства в зоне рискованного</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земледелия, что приведет к существенным потерям объемов производства,</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ухудшению ценовой ситуации и снижению доходов сельскохозяйственных</w:t>
      </w:r>
    </w:p>
    <w:p w:rsidR="00B97270" w:rsidRPr="00844987" w:rsidRDefault="00B97270" w:rsidP="00EA302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товаропроизводителей, росту импорта продовольственных товаров.</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Инертность органов местного самоуправления, распространенность</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формального подхода к внедрению управленческих новаций могут привести</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к неполному достижению цели </w:t>
      </w:r>
      <w:r w:rsidR="00D419A5">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D419A5">
        <w:rPr>
          <w:rFonts w:ascii="Times New Roman" w:hAnsi="Times New Roman" w:cs="Times New Roman"/>
          <w:sz w:val="28"/>
          <w:szCs w:val="28"/>
        </w:rPr>
        <w:t>П</w:t>
      </w:r>
      <w:r w:rsidRPr="00844987">
        <w:rPr>
          <w:rFonts w:ascii="Times New Roman" w:hAnsi="Times New Roman" w:cs="Times New Roman"/>
          <w:sz w:val="28"/>
          <w:szCs w:val="28"/>
        </w:rPr>
        <w:t>рограммы по повышению</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эффективности муниципального управления, а также снизить эффект от реализации других направлений программы.</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Минимизация указанных рисков может быть обеспечена за счет:</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реализации мероприятий по улучшению инвестиционного климата;</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 xml:space="preserve"> -</w:t>
      </w:r>
      <w:r w:rsidRPr="00844987">
        <w:rPr>
          <w:rFonts w:ascii="Times New Roman" w:hAnsi="Times New Roman" w:cs="Times New Roman"/>
          <w:sz w:val="28"/>
          <w:szCs w:val="28"/>
        </w:rPr>
        <w:t xml:space="preserve"> совершенствования муниципального управления;</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повышения доступности и качества муниципальных услуг;</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механизмов государственной поддержки развития отраслей реального</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сектора экономики на основе частно-государственного партнерства, рационального использования бюджетных средств, в том числе приоритетных,</w:t>
      </w:r>
      <w:r w:rsidR="00D419A5">
        <w:rPr>
          <w:rFonts w:ascii="Times New Roman" w:hAnsi="Times New Roman" w:cs="Times New Roman"/>
          <w:sz w:val="28"/>
          <w:szCs w:val="28"/>
        </w:rPr>
        <w:t xml:space="preserve"> </w:t>
      </w:r>
      <w:r w:rsidRPr="00844987">
        <w:rPr>
          <w:rFonts w:ascii="Times New Roman" w:hAnsi="Times New Roman" w:cs="Times New Roman"/>
          <w:sz w:val="28"/>
          <w:szCs w:val="28"/>
        </w:rPr>
        <w:t>наиболее перспективных направлений инноваций и стимулирования их внедрения. Важными направлениями являются создание инновационной инфраструктуры для развития новых отраслей, поддержка высокотехнологичных</w:t>
      </w:r>
      <w:r w:rsidR="00D419A5">
        <w:rPr>
          <w:rFonts w:ascii="Times New Roman" w:hAnsi="Times New Roman" w:cs="Times New Roman"/>
          <w:sz w:val="28"/>
          <w:szCs w:val="28"/>
        </w:rPr>
        <w:t xml:space="preserve"> </w:t>
      </w:r>
      <w:r w:rsidRPr="00844987">
        <w:rPr>
          <w:rFonts w:ascii="Times New Roman" w:hAnsi="Times New Roman" w:cs="Times New Roman"/>
          <w:sz w:val="28"/>
          <w:szCs w:val="28"/>
        </w:rPr>
        <w:t>отраслей, ориентированных на инвестиционный спрос, обновление технологической базы традиционных секторов экономики, выявление рыночных</w:t>
      </w:r>
      <w:r w:rsidR="00D419A5">
        <w:rPr>
          <w:rFonts w:ascii="Times New Roman" w:hAnsi="Times New Roman" w:cs="Times New Roman"/>
          <w:sz w:val="28"/>
          <w:szCs w:val="28"/>
        </w:rPr>
        <w:t xml:space="preserve"> </w:t>
      </w:r>
      <w:r w:rsidRPr="00844987">
        <w:rPr>
          <w:rFonts w:ascii="Times New Roman" w:hAnsi="Times New Roman" w:cs="Times New Roman"/>
          <w:sz w:val="28"/>
          <w:szCs w:val="28"/>
        </w:rPr>
        <w:t>ниш, в которых производимая в районе продукция может успешно конкурировать с наиболее развитыми аналогами, производимыми в республике и в</w:t>
      </w:r>
      <w:r w:rsidR="00D419A5">
        <w:rPr>
          <w:rFonts w:ascii="Times New Roman" w:hAnsi="Times New Roman" w:cs="Times New Roman"/>
          <w:sz w:val="28"/>
          <w:szCs w:val="28"/>
        </w:rPr>
        <w:t xml:space="preserve"> </w:t>
      </w:r>
      <w:r w:rsidRPr="00844987">
        <w:rPr>
          <w:rFonts w:ascii="Times New Roman" w:hAnsi="Times New Roman" w:cs="Times New Roman"/>
          <w:sz w:val="28"/>
          <w:szCs w:val="28"/>
        </w:rPr>
        <w:t>целом по стране;</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создания условий для повышения предпринимательской активности и</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развития малого и среднего предпринимательства, снижения административных барьеров, препятствующих развитию бизнеса;</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совершенствования методов прогнозирования социально-экономического развития, повышения надежности и оперативности предоставления статистических данных для формирования краткосрочных и среднесрочных прогнозов социально-экономического развития;</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внедрения механизмов мониторинга и корректировок планов реализации </w:t>
      </w:r>
      <w:r w:rsidR="00D419A5">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D419A5">
        <w:rPr>
          <w:rFonts w:ascii="Times New Roman" w:hAnsi="Times New Roman" w:cs="Times New Roman"/>
          <w:sz w:val="28"/>
          <w:szCs w:val="28"/>
        </w:rPr>
        <w:t>П</w:t>
      </w:r>
      <w:r w:rsidRPr="00844987">
        <w:rPr>
          <w:rFonts w:ascii="Times New Roman" w:hAnsi="Times New Roman" w:cs="Times New Roman"/>
          <w:sz w:val="28"/>
          <w:szCs w:val="28"/>
        </w:rPr>
        <w:t>рограммы с учетом параметров краткосрочного прогноза социально-экономического развития с целью принятия мер, упреждающих возникновение кризисных явлений в экономике и социальной сфере.</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Управление рисками будет осуществляться на основе:</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 xml:space="preserve">- </w:t>
      </w:r>
      <w:r w:rsidRPr="00844987">
        <w:rPr>
          <w:rFonts w:ascii="Times New Roman" w:hAnsi="Times New Roman" w:cs="Times New Roman"/>
          <w:sz w:val="28"/>
          <w:szCs w:val="28"/>
        </w:rPr>
        <w:t>систематического монито</w:t>
      </w:r>
      <w:r w:rsidR="00D419A5">
        <w:rPr>
          <w:rFonts w:ascii="Times New Roman" w:hAnsi="Times New Roman" w:cs="Times New Roman"/>
          <w:sz w:val="28"/>
          <w:szCs w:val="28"/>
        </w:rPr>
        <w:t>ринга реализации муниципальной П</w:t>
      </w:r>
      <w:r w:rsidRPr="00844987">
        <w:rPr>
          <w:rFonts w:ascii="Times New Roman" w:hAnsi="Times New Roman" w:cs="Times New Roman"/>
          <w:sz w:val="28"/>
          <w:szCs w:val="28"/>
        </w:rPr>
        <w:t>рограммы, осуществления оперативных мер по их предупреждению и снижению негативного воздействия на экономику района;</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419A5">
        <w:rPr>
          <w:rFonts w:ascii="Times New Roman" w:hAnsi="Times New Roman" w:cs="Times New Roman"/>
          <w:sz w:val="28"/>
          <w:szCs w:val="28"/>
        </w:rPr>
        <w:t>-</w:t>
      </w:r>
      <w:r w:rsidRPr="00844987">
        <w:rPr>
          <w:rFonts w:ascii="Times New Roman" w:hAnsi="Times New Roman" w:cs="Times New Roman"/>
          <w:sz w:val="28"/>
          <w:szCs w:val="28"/>
        </w:rPr>
        <w:t xml:space="preserve"> подготовки для представительных органов </w:t>
      </w:r>
      <w:r w:rsidR="006D0954"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доклада о ходе реализации </w:t>
      </w:r>
      <w:r w:rsidR="00EB0349">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EB0349">
        <w:rPr>
          <w:rFonts w:ascii="Times New Roman" w:hAnsi="Times New Roman" w:cs="Times New Roman"/>
          <w:sz w:val="28"/>
          <w:szCs w:val="28"/>
        </w:rPr>
        <w:t>П</w:t>
      </w:r>
      <w:r w:rsidRPr="00844987">
        <w:rPr>
          <w:rFonts w:ascii="Times New Roman" w:hAnsi="Times New Roman" w:cs="Times New Roman"/>
          <w:sz w:val="28"/>
          <w:szCs w:val="28"/>
        </w:rPr>
        <w:t>рограммы, в</w:t>
      </w:r>
      <w:r w:rsidR="006D0954" w:rsidRPr="00844987">
        <w:rPr>
          <w:rFonts w:ascii="Times New Roman" w:hAnsi="Times New Roman" w:cs="Times New Roman"/>
          <w:sz w:val="28"/>
          <w:szCs w:val="28"/>
        </w:rPr>
        <w:t xml:space="preserve"> </w:t>
      </w:r>
      <w:r w:rsidRPr="00844987">
        <w:rPr>
          <w:rFonts w:ascii="Times New Roman" w:hAnsi="Times New Roman" w:cs="Times New Roman"/>
          <w:sz w:val="28"/>
          <w:szCs w:val="28"/>
        </w:rPr>
        <w:t>который будут включаться в необходимых случаях предложения о ее корректировке;</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EB0349">
        <w:rPr>
          <w:rFonts w:ascii="Times New Roman" w:hAnsi="Times New Roman" w:cs="Times New Roman"/>
          <w:sz w:val="28"/>
          <w:szCs w:val="28"/>
        </w:rPr>
        <w:t>-</w:t>
      </w:r>
      <w:r w:rsidRPr="00844987">
        <w:rPr>
          <w:rFonts w:ascii="Times New Roman" w:hAnsi="Times New Roman" w:cs="Times New Roman"/>
          <w:sz w:val="28"/>
          <w:szCs w:val="28"/>
        </w:rPr>
        <w:t xml:space="preserve"> кадровой политики, включающей подготовку квалифицированных</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специалистов для всех направлений реализации Муниципальной программы.</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lastRenderedPageBreak/>
        <w:t xml:space="preserve">     Управление рисками в сфере сельского хозяйства при реализации </w:t>
      </w:r>
      <w:r w:rsidR="00EB0349">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EB0349">
        <w:rPr>
          <w:rFonts w:ascii="Times New Roman" w:hAnsi="Times New Roman" w:cs="Times New Roman"/>
          <w:sz w:val="28"/>
          <w:szCs w:val="28"/>
        </w:rPr>
        <w:t>П</w:t>
      </w:r>
      <w:r w:rsidRPr="00844987">
        <w:rPr>
          <w:rFonts w:ascii="Times New Roman" w:hAnsi="Times New Roman" w:cs="Times New Roman"/>
          <w:sz w:val="28"/>
          <w:szCs w:val="28"/>
        </w:rPr>
        <w:t>рограммы будет осуществляться на основе использования мер,</w:t>
      </w:r>
      <w:r w:rsidR="00EB0349">
        <w:rPr>
          <w:rFonts w:ascii="Times New Roman" w:hAnsi="Times New Roman" w:cs="Times New Roman"/>
          <w:sz w:val="28"/>
          <w:szCs w:val="28"/>
        </w:rPr>
        <w:t xml:space="preserve"> </w:t>
      </w:r>
      <w:r w:rsidRPr="00844987">
        <w:rPr>
          <w:rFonts w:ascii="Times New Roman" w:hAnsi="Times New Roman" w:cs="Times New Roman"/>
          <w:sz w:val="28"/>
          <w:szCs w:val="28"/>
        </w:rPr>
        <w:t>предусмотренных Федеральным законом от 25 июля 2011 г. № 260-ФЗ</w:t>
      </w: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 государственной поддержке в сфере сельскохозяйственного страхования и о внесении изменений в Федеральный закон «О развитии сельского хозяйства»; выработки прогнозов, решений и рекомендаций в сфере управления</w:t>
      </w:r>
      <w:r w:rsidR="00EB0349">
        <w:rPr>
          <w:rFonts w:ascii="Times New Roman" w:hAnsi="Times New Roman" w:cs="Times New Roman"/>
          <w:sz w:val="28"/>
          <w:szCs w:val="28"/>
        </w:rPr>
        <w:t xml:space="preserve"> </w:t>
      </w:r>
      <w:r w:rsidRPr="00844987">
        <w:rPr>
          <w:rFonts w:ascii="Times New Roman" w:hAnsi="Times New Roman" w:cs="Times New Roman"/>
          <w:sz w:val="28"/>
          <w:szCs w:val="28"/>
        </w:rPr>
        <w:t>агропромышленным комплексом.</w:t>
      </w: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390D9A" w:rsidRDefault="00390D9A"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D30DC4">
      <w:pPr>
        <w:spacing w:after="0" w:line="240" w:lineRule="auto"/>
        <w:ind w:left="1968" w:right="1978"/>
        <w:jc w:val="center"/>
        <w:rPr>
          <w:rFonts w:ascii="Times New Roman" w:hAnsi="Times New Roman" w:cs="Times New Roman"/>
          <w:b/>
          <w:bCs/>
          <w:sz w:val="28"/>
          <w:szCs w:val="28"/>
        </w:rPr>
      </w:pPr>
    </w:p>
    <w:p w:rsidR="00EB0349" w:rsidRDefault="00EB0349" w:rsidP="00EB0349">
      <w:pPr>
        <w:spacing w:after="0" w:line="240" w:lineRule="auto"/>
        <w:ind w:right="1978"/>
        <w:jc w:val="both"/>
        <w:rPr>
          <w:rFonts w:ascii="Times New Roman" w:hAnsi="Times New Roman" w:cs="Times New Roman"/>
          <w:b/>
          <w:bCs/>
          <w:sz w:val="28"/>
          <w:szCs w:val="28"/>
        </w:rPr>
      </w:pPr>
    </w:p>
    <w:p w:rsidR="00D30DC4" w:rsidRDefault="00EB0349" w:rsidP="00EB0349">
      <w:pPr>
        <w:spacing w:after="0" w:line="240" w:lineRule="auto"/>
        <w:ind w:right="1978"/>
        <w:jc w:val="center"/>
        <w:rPr>
          <w:rFonts w:ascii="Times New Roman" w:hAnsi="Times New Roman" w:cs="Times New Roman"/>
          <w:b/>
          <w:bCs/>
          <w:sz w:val="28"/>
          <w:szCs w:val="28"/>
        </w:rPr>
      </w:pPr>
      <w:r>
        <w:rPr>
          <w:rFonts w:ascii="Times New Roman" w:hAnsi="Times New Roman" w:cs="Times New Roman"/>
          <w:b/>
          <w:bCs/>
          <w:sz w:val="28"/>
          <w:szCs w:val="28"/>
        </w:rPr>
        <w:lastRenderedPageBreak/>
        <w:t>РАЗДЕЛ VII. МЕХАНИЗМ  РЕАЛИЗАЦИИ  МУ</w:t>
      </w:r>
      <w:r w:rsidR="00D30DC4" w:rsidRPr="00844987">
        <w:rPr>
          <w:rFonts w:ascii="Times New Roman" w:hAnsi="Times New Roman" w:cs="Times New Roman"/>
          <w:b/>
          <w:bCs/>
          <w:sz w:val="28"/>
          <w:szCs w:val="28"/>
        </w:rPr>
        <w:t>НИЦИПАЛЬНОЙ ПРОГРАММЫ</w:t>
      </w:r>
    </w:p>
    <w:p w:rsidR="00EB0349" w:rsidRPr="00844987" w:rsidRDefault="00EB0349" w:rsidP="00EB0349">
      <w:pPr>
        <w:spacing w:after="0" w:line="240" w:lineRule="auto"/>
        <w:ind w:right="1978"/>
        <w:jc w:val="center"/>
        <w:rPr>
          <w:rFonts w:ascii="Times New Roman" w:hAnsi="Times New Roman" w:cs="Times New Roman"/>
          <w:b/>
          <w:bCs/>
          <w:sz w:val="28"/>
          <w:szCs w:val="28"/>
        </w:rPr>
      </w:pPr>
    </w:p>
    <w:p w:rsidR="00D30DC4" w:rsidRPr="00844987" w:rsidRDefault="00EB0349" w:rsidP="00D30DC4">
      <w:pPr>
        <w:spacing w:after="0" w:line="240" w:lineRule="auto"/>
        <w:ind w:firstLine="566"/>
        <w:jc w:val="both"/>
        <w:rPr>
          <w:rFonts w:ascii="Times New Roman" w:hAnsi="Times New Roman" w:cs="Times New Roman"/>
          <w:sz w:val="28"/>
          <w:szCs w:val="28"/>
        </w:rPr>
      </w:pPr>
      <w:r>
        <w:rPr>
          <w:rFonts w:ascii="Times New Roman" w:hAnsi="Times New Roman" w:cs="Times New Roman"/>
          <w:sz w:val="28"/>
          <w:szCs w:val="28"/>
        </w:rPr>
        <w:t>Муниципальная П</w:t>
      </w:r>
      <w:r w:rsidR="00D30DC4" w:rsidRPr="00844987">
        <w:rPr>
          <w:rFonts w:ascii="Times New Roman" w:hAnsi="Times New Roman" w:cs="Times New Roman"/>
          <w:sz w:val="28"/>
          <w:szCs w:val="28"/>
        </w:rPr>
        <w:t>рограмма комплексного социально-экономического развития Большеберезниковского муниципального района Республики Мордовия на 2015—2019 гг.</w:t>
      </w:r>
      <w:r>
        <w:rPr>
          <w:rFonts w:ascii="Times New Roman" w:hAnsi="Times New Roman" w:cs="Times New Roman"/>
          <w:sz w:val="28"/>
          <w:szCs w:val="28"/>
        </w:rPr>
        <w:t xml:space="preserve"> разработана</w:t>
      </w:r>
      <w:r w:rsidR="00D30DC4" w:rsidRPr="00844987">
        <w:rPr>
          <w:rFonts w:ascii="Times New Roman" w:hAnsi="Times New Roman" w:cs="Times New Roman"/>
          <w:sz w:val="28"/>
          <w:szCs w:val="28"/>
        </w:rPr>
        <w:t xml:space="preserve"> на основании   распоряжения Администрации Большеберезниковского муниципального района  от 02.09.2014г</w:t>
      </w:r>
      <w:r>
        <w:rPr>
          <w:rFonts w:ascii="Times New Roman" w:hAnsi="Times New Roman" w:cs="Times New Roman"/>
          <w:sz w:val="28"/>
          <w:szCs w:val="28"/>
        </w:rPr>
        <w:t>ода.</w:t>
      </w:r>
      <w:r w:rsidR="00D30DC4" w:rsidRPr="00844987">
        <w:rPr>
          <w:rFonts w:ascii="Times New Roman" w:hAnsi="Times New Roman" w:cs="Times New Roman"/>
          <w:sz w:val="28"/>
          <w:szCs w:val="28"/>
        </w:rPr>
        <w:t xml:space="preserve"> Базовым принципом п</w:t>
      </w:r>
      <w:r>
        <w:rPr>
          <w:rFonts w:ascii="Times New Roman" w:hAnsi="Times New Roman" w:cs="Times New Roman"/>
          <w:sz w:val="28"/>
          <w:szCs w:val="28"/>
        </w:rPr>
        <w:t>остроения механизма реализации м</w:t>
      </w:r>
      <w:r w:rsidR="00D30DC4"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D30DC4" w:rsidRPr="00844987">
        <w:rPr>
          <w:rFonts w:ascii="Times New Roman" w:hAnsi="Times New Roman" w:cs="Times New Roman"/>
          <w:sz w:val="28"/>
          <w:szCs w:val="28"/>
        </w:rPr>
        <w:t>рограммы является принцип баланса интересов, подразумевающий обеспечение соблюдения интересов всех участников.</w:t>
      </w:r>
    </w:p>
    <w:p w:rsidR="00D30DC4" w:rsidRPr="00844987" w:rsidRDefault="00D30DC4" w:rsidP="00D30DC4">
      <w:pPr>
        <w:spacing w:after="0" w:line="240" w:lineRule="auto"/>
        <w:ind w:firstLine="571"/>
        <w:jc w:val="both"/>
        <w:rPr>
          <w:rFonts w:ascii="Times New Roman" w:hAnsi="Times New Roman" w:cs="Times New Roman"/>
          <w:sz w:val="28"/>
          <w:szCs w:val="28"/>
        </w:rPr>
      </w:pPr>
      <w:r w:rsidRPr="00844987">
        <w:rPr>
          <w:rFonts w:ascii="Times New Roman" w:hAnsi="Times New Roman" w:cs="Times New Roman"/>
          <w:sz w:val="28"/>
          <w:szCs w:val="28"/>
        </w:rPr>
        <w:t>Формы и методы орга</w:t>
      </w:r>
      <w:r w:rsidR="00EB0349">
        <w:rPr>
          <w:rFonts w:ascii="Times New Roman" w:hAnsi="Times New Roman" w:cs="Times New Roman"/>
          <w:sz w:val="28"/>
          <w:szCs w:val="28"/>
        </w:rPr>
        <w:t>низации управления реализацией муниципальной П</w:t>
      </w:r>
      <w:r w:rsidRPr="00844987">
        <w:rPr>
          <w:rFonts w:ascii="Times New Roman" w:hAnsi="Times New Roman" w:cs="Times New Roman"/>
          <w:sz w:val="28"/>
          <w:szCs w:val="28"/>
        </w:rPr>
        <w:t>рогр</w:t>
      </w:r>
      <w:r w:rsidR="00EB0349">
        <w:rPr>
          <w:rFonts w:ascii="Times New Roman" w:hAnsi="Times New Roman" w:cs="Times New Roman"/>
          <w:sz w:val="28"/>
          <w:szCs w:val="28"/>
        </w:rPr>
        <w:t>аммы определяются  а</w:t>
      </w:r>
      <w:r w:rsidRPr="00844987">
        <w:rPr>
          <w:rFonts w:ascii="Times New Roman" w:hAnsi="Times New Roman" w:cs="Times New Roman"/>
          <w:sz w:val="28"/>
          <w:szCs w:val="28"/>
        </w:rPr>
        <w:t>дминистра</w:t>
      </w:r>
      <w:r w:rsidRPr="00844987">
        <w:rPr>
          <w:rFonts w:ascii="Times New Roman" w:hAnsi="Times New Roman" w:cs="Times New Roman"/>
          <w:sz w:val="28"/>
          <w:szCs w:val="28"/>
        </w:rPr>
        <w:softHyphen/>
        <w:t>цией Большеберезниковского муниципального района Республики Мордовия, и обес</w:t>
      </w:r>
      <w:r w:rsidRPr="00844987">
        <w:rPr>
          <w:rFonts w:ascii="Times New Roman" w:hAnsi="Times New Roman" w:cs="Times New Roman"/>
          <w:sz w:val="28"/>
          <w:szCs w:val="28"/>
        </w:rPr>
        <w:softHyphen/>
        <w:t>печивают эффективное целевое использование выд</w:t>
      </w:r>
      <w:r w:rsidR="00EB0349">
        <w:rPr>
          <w:rFonts w:ascii="Times New Roman" w:hAnsi="Times New Roman" w:cs="Times New Roman"/>
          <w:sz w:val="28"/>
          <w:szCs w:val="28"/>
        </w:rPr>
        <w:t>еляемых средств на реализа</w:t>
      </w:r>
      <w:r w:rsidR="00EB0349">
        <w:rPr>
          <w:rFonts w:ascii="Times New Roman" w:hAnsi="Times New Roman" w:cs="Times New Roman"/>
          <w:sz w:val="28"/>
          <w:szCs w:val="28"/>
        </w:rPr>
        <w:softHyphen/>
        <w:t>цию муниципальной П</w:t>
      </w:r>
      <w:r w:rsidRPr="00844987">
        <w:rPr>
          <w:rFonts w:ascii="Times New Roman" w:hAnsi="Times New Roman" w:cs="Times New Roman"/>
          <w:sz w:val="28"/>
          <w:szCs w:val="28"/>
        </w:rPr>
        <w:t>рограммы.</w:t>
      </w:r>
    </w:p>
    <w:p w:rsidR="00D30DC4" w:rsidRPr="00844987" w:rsidRDefault="00EB0349" w:rsidP="00D30DC4">
      <w:pPr>
        <w:spacing w:after="0" w:line="240" w:lineRule="auto"/>
        <w:ind w:firstLine="566"/>
        <w:jc w:val="both"/>
        <w:rPr>
          <w:rFonts w:ascii="Times New Roman" w:hAnsi="Times New Roman" w:cs="Times New Roman"/>
          <w:sz w:val="28"/>
          <w:szCs w:val="28"/>
        </w:rPr>
      </w:pPr>
      <w:r>
        <w:rPr>
          <w:rFonts w:ascii="Times New Roman" w:hAnsi="Times New Roman" w:cs="Times New Roman"/>
          <w:sz w:val="28"/>
          <w:szCs w:val="28"/>
        </w:rPr>
        <w:t>Элементы механизма реализации м</w:t>
      </w:r>
      <w:r w:rsidR="00D30DC4"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D30DC4" w:rsidRPr="00844987">
        <w:rPr>
          <w:rFonts w:ascii="Times New Roman" w:hAnsi="Times New Roman" w:cs="Times New Roman"/>
          <w:sz w:val="28"/>
          <w:szCs w:val="28"/>
        </w:rPr>
        <w:t>рограммы — поста</w:t>
      </w:r>
      <w:r w:rsidR="00D30DC4" w:rsidRPr="00844987">
        <w:rPr>
          <w:rFonts w:ascii="Times New Roman" w:hAnsi="Times New Roman" w:cs="Times New Roman"/>
          <w:sz w:val="28"/>
          <w:szCs w:val="28"/>
        </w:rPr>
        <w:softHyphen/>
        <w:t>новления (распоряжения) Правительства Республики Мордовия по отдель</w:t>
      </w:r>
      <w:r w:rsidR="00D30DC4" w:rsidRPr="00844987">
        <w:rPr>
          <w:rFonts w:ascii="Times New Roman" w:hAnsi="Times New Roman" w:cs="Times New Roman"/>
          <w:sz w:val="28"/>
          <w:szCs w:val="28"/>
        </w:rPr>
        <w:softHyphen/>
        <w:t xml:space="preserve">ным вопросам, постановления (распоряжения) Совета депутатов </w:t>
      </w:r>
      <w:r w:rsidR="00054408" w:rsidRPr="00844987">
        <w:rPr>
          <w:rFonts w:ascii="Times New Roman" w:hAnsi="Times New Roman" w:cs="Times New Roman"/>
          <w:sz w:val="28"/>
          <w:szCs w:val="28"/>
        </w:rPr>
        <w:t xml:space="preserve">Большеберезниковского </w:t>
      </w:r>
      <w:r w:rsidR="00D30DC4" w:rsidRPr="00844987">
        <w:rPr>
          <w:rFonts w:ascii="Times New Roman" w:hAnsi="Times New Roman" w:cs="Times New Roman"/>
          <w:sz w:val="28"/>
          <w:szCs w:val="28"/>
        </w:rPr>
        <w:t>муниципального района, включение государственн</w:t>
      </w:r>
      <w:r>
        <w:rPr>
          <w:rFonts w:ascii="Times New Roman" w:hAnsi="Times New Roman" w:cs="Times New Roman"/>
          <w:sz w:val="28"/>
          <w:szCs w:val="28"/>
        </w:rPr>
        <w:t>ых ассигнований на реализа</w:t>
      </w:r>
      <w:r>
        <w:rPr>
          <w:rFonts w:ascii="Times New Roman" w:hAnsi="Times New Roman" w:cs="Times New Roman"/>
          <w:sz w:val="28"/>
          <w:szCs w:val="28"/>
        </w:rPr>
        <w:softHyphen/>
        <w:t>цию м</w:t>
      </w:r>
      <w:r w:rsidR="00D30DC4"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D30DC4" w:rsidRPr="00844987">
        <w:rPr>
          <w:rFonts w:ascii="Times New Roman" w:hAnsi="Times New Roman" w:cs="Times New Roman"/>
          <w:sz w:val="28"/>
          <w:szCs w:val="28"/>
        </w:rPr>
        <w:t>рограммы отдельной строкой в консолидированный бюджет Республики Мордовия, заключение контрактов между сторонами, з</w:t>
      </w:r>
      <w:r>
        <w:rPr>
          <w:rFonts w:ascii="Times New Roman" w:hAnsi="Times New Roman" w:cs="Times New Roman"/>
          <w:sz w:val="28"/>
          <w:szCs w:val="28"/>
        </w:rPr>
        <w:t>а</w:t>
      </w:r>
      <w:r>
        <w:rPr>
          <w:rFonts w:ascii="Times New Roman" w:hAnsi="Times New Roman" w:cs="Times New Roman"/>
          <w:sz w:val="28"/>
          <w:szCs w:val="28"/>
        </w:rPr>
        <w:softHyphen/>
        <w:t>интересованными в реализации муниципальной П</w:t>
      </w:r>
      <w:r w:rsidR="00D30DC4" w:rsidRPr="00844987">
        <w:rPr>
          <w:rFonts w:ascii="Times New Roman" w:hAnsi="Times New Roman" w:cs="Times New Roman"/>
          <w:sz w:val="28"/>
          <w:szCs w:val="28"/>
        </w:rPr>
        <w:t>рограммы, использование властными и управленческими структурами рычагов экономического стиму</w:t>
      </w:r>
      <w:r w:rsidR="00D30DC4" w:rsidRPr="00844987">
        <w:rPr>
          <w:rFonts w:ascii="Times New Roman" w:hAnsi="Times New Roman" w:cs="Times New Roman"/>
          <w:sz w:val="28"/>
          <w:szCs w:val="28"/>
        </w:rPr>
        <w:softHyphen/>
        <w:t>лирования и материальной (финансовой) заинтересованности хозяйствующих субъектов.</w:t>
      </w:r>
    </w:p>
    <w:p w:rsidR="00D30DC4" w:rsidRPr="00844987" w:rsidRDefault="00EB0349" w:rsidP="00D30DC4">
      <w:pPr>
        <w:spacing w:after="0" w:line="240" w:lineRule="auto"/>
        <w:ind w:firstLine="562"/>
        <w:jc w:val="both"/>
        <w:rPr>
          <w:rFonts w:ascii="Times New Roman" w:hAnsi="Times New Roman" w:cs="Times New Roman"/>
          <w:sz w:val="28"/>
          <w:szCs w:val="28"/>
        </w:rPr>
      </w:pPr>
      <w:r>
        <w:rPr>
          <w:rFonts w:ascii="Times New Roman" w:hAnsi="Times New Roman" w:cs="Times New Roman"/>
          <w:sz w:val="28"/>
          <w:szCs w:val="28"/>
        </w:rPr>
        <w:t>Реализация м</w:t>
      </w:r>
      <w:r w:rsidR="00D30DC4" w:rsidRPr="00844987">
        <w:rPr>
          <w:rFonts w:ascii="Times New Roman" w:hAnsi="Times New Roman" w:cs="Times New Roman"/>
          <w:sz w:val="28"/>
          <w:szCs w:val="28"/>
        </w:rPr>
        <w:t xml:space="preserve">униципальной </w:t>
      </w:r>
      <w:r w:rsidR="00D64B92">
        <w:rPr>
          <w:rFonts w:ascii="Times New Roman" w:hAnsi="Times New Roman" w:cs="Times New Roman"/>
          <w:sz w:val="28"/>
          <w:szCs w:val="28"/>
        </w:rPr>
        <w:t>П</w:t>
      </w:r>
      <w:r w:rsidR="00D30DC4" w:rsidRPr="00844987">
        <w:rPr>
          <w:rFonts w:ascii="Times New Roman" w:hAnsi="Times New Roman" w:cs="Times New Roman"/>
          <w:sz w:val="28"/>
          <w:szCs w:val="28"/>
        </w:rPr>
        <w:t>рограммы осуществляется на основе му</w:t>
      </w:r>
      <w:r w:rsidR="00D30DC4" w:rsidRPr="00844987">
        <w:rPr>
          <w:rFonts w:ascii="Times New Roman" w:hAnsi="Times New Roman" w:cs="Times New Roman"/>
          <w:sz w:val="28"/>
          <w:szCs w:val="28"/>
        </w:rPr>
        <w:softHyphen/>
        <w:t>ниципальных контрактов (договоров) на поставку продукции, выполнение работ, оказание услуг для муниципальных нуж</w:t>
      </w:r>
      <w:r w:rsidR="00D64B92">
        <w:rPr>
          <w:rFonts w:ascii="Times New Roman" w:hAnsi="Times New Roman" w:cs="Times New Roman"/>
          <w:sz w:val="28"/>
          <w:szCs w:val="28"/>
        </w:rPr>
        <w:t>д, заключаемых а</w:t>
      </w:r>
      <w:r w:rsidR="00D30DC4" w:rsidRPr="00844987">
        <w:rPr>
          <w:rFonts w:ascii="Times New Roman" w:hAnsi="Times New Roman" w:cs="Times New Roman"/>
          <w:sz w:val="28"/>
          <w:szCs w:val="28"/>
        </w:rPr>
        <w:t>дминистра</w:t>
      </w:r>
      <w:r w:rsidR="00D30DC4" w:rsidRPr="00844987">
        <w:rPr>
          <w:rFonts w:ascii="Times New Roman" w:hAnsi="Times New Roman" w:cs="Times New Roman"/>
          <w:sz w:val="28"/>
          <w:szCs w:val="28"/>
        </w:rPr>
        <w:softHyphen/>
        <w:t xml:space="preserve">цией </w:t>
      </w:r>
      <w:r w:rsidR="00054408" w:rsidRPr="00844987">
        <w:rPr>
          <w:rFonts w:ascii="Times New Roman" w:hAnsi="Times New Roman" w:cs="Times New Roman"/>
          <w:sz w:val="28"/>
          <w:szCs w:val="28"/>
        </w:rPr>
        <w:t>Большеберезниковского</w:t>
      </w:r>
      <w:r w:rsidR="00D30DC4" w:rsidRPr="00844987">
        <w:rPr>
          <w:rFonts w:ascii="Times New Roman" w:hAnsi="Times New Roman" w:cs="Times New Roman"/>
          <w:sz w:val="28"/>
          <w:szCs w:val="28"/>
        </w:rPr>
        <w:t xml:space="preserve"> муниципального района со всеми исполнителями программных мероприятий. Муниципальный контракт определяет права и обязанности муниципального заказчика и поставщика по обеспечению муни</w:t>
      </w:r>
      <w:r w:rsidR="00D30DC4" w:rsidRPr="00844987">
        <w:rPr>
          <w:rFonts w:ascii="Times New Roman" w:hAnsi="Times New Roman" w:cs="Times New Roman"/>
          <w:sz w:val="28"/>
          <w:szCs w:val="28"/>
        </w:rPr>
        <w:softHyphen/>
        <w:t>ципальных нужд, регулирует их отношения при выполнении муниципального контракта, в том числе предусматривает контроль за ходом работ по выполнению муниципального контракта.</w:t>
      </w:r>
    </w:p>
    <w:p w:rsidR="00D30DC4" w:rsidRPr="00844987" w:rsidRDefault="00D30DC4" w:rsidP="00D64B92">
      <w:pPr>
        <w:spacing w:after="0" w:line="240" w:lineRule="auto"/>
        <w:ind w:firstLine="576"/>
        <w:rPr>
          <w:rFonts w:ascii="Times New Roman" w:hAnsi="Times New Roman" w:cs="Times New Roman"/>
          <w:sz w:val="28"/>
          <w:szCs w:val="28"/>
        </w:rPr>
      </w:pPr>
      <w:r w:rsidRPr="00D64B92">
        <w:rPr>
          <w:rFonts w:ascii="Times New Roman" w:hAnsi="Times New Roman" w:cs="Times New Roman"/>
          <w:b/>
          <w:sz w:val="28"/>
          <w:szCs w:val="28"/>
        </w:rPr>
        <w:t>Ответственный исполнитель</w:t>
      </w:r>
      <w:r w:rsidR="009A5E6F" w:rsidRPr="00844987">
        <w:rPr>
          <w:rFonts w:ascii="Times New Roman" w:hAnsi="Times New Roman" w:cs="Times New Roman"/>
          <w:sz w:val="28"/>
          <w:szCs w:val="28"/>
        </w:rPr>
        <w:t xml:space="preserve"> Отдел экономического развития редпринимательства и торговли администрации Большеберезниковского муниципального района</w:t>
      </w:r>
      <w:r w:rsidRPr="00844987">
        <w:rPr>
          <w:rFonts w:ascii="Times New Roman" w:hAnsi="Times New Roman" w:cs="Times New Roman"/>
          <w:sz w:val="28"/>
          <w:szCs w:val="28"/>
        </w:rPr>
        <w:t>:</w:t>
      </w:r>
    </w:p>
    <w:p w:rsidR="00D30DC4" w:rsidRPr="00844987" w:rsidRDefault="00D64B92" w:rsidP="00D30DC4">
      <w:pPr>
        <w:spacing w:after="0" w:line="240" w:lineRule="auto"/>
        <w:ind w:firstLine="562"/>
        <w:jc w:val="both"/>
        <w:rPr>
          <w:rFonts w:ascii="Times New Roman" w:hAnsi="Times New Roman" w:cs="Times New Roman"/>
          <w:sz w:val="28"/>
          <w:szCs w:val="28"/>
        </w:rPr>
      </w:pPr>
      <w:r>
        <w:rPr>
          <w:rFonts w:ascii="Times New Roman" w:hAnsi="Times New Roman" w:cs="Times New Roman"/>
          <w:sz w:val="28"/>
          <w:szCs w:val="28"/>
        </w:rPr>
        <w:t>-</w:t>
      </w:r>
      <w:r w:rsidR="00D30DC4" w:rsidRPr="00844987">
        <w:rPr>
          <w:rFonts w:ascii="Times New Roman" w:hAnsi="Times New Roman" w:cs="Times New Roman"/>
          <w:sz w:val="28"/>
          <w:szCs w:val="28"/>
        </w:rPr>
        <w:t xml:space="preserve"> организует реализацию </w:t>
      </w:r>
      <w:r w:rsidR="009A5E6F" w:rsidRPr="00844987">
        <w:rPr>
          <w:rFonts w:ascii="Times New Roman" w:hAnsi="Times New Roman" w:cs="Times New Roman"/>
          <w:sz w:val="28"/>
          <w:szCs w:val="28"/>
        </w:rPr>
        <w:t>м</w:t>
      </w:r>
      <w:r w:rsidR="00D30DC4" w:rsidRPr="00844987">
        <w:rPr>
          <w:rFonts w:ascii="Times New Roman" w:hAnsi="Times New Roman" w:cs="Times New Roman"/>
          <w:sz w:val="28"/>
          <w:szCs w:val="28"/>
        </w:rPr>
        <w:t xml:space="preserve">униципальной программы, координирует деятельность соисполнителей и участников </w:t>
      </w:r>
      <w:r w:rsidR="009A5E6F" w:rsidRPr="00844987">
        <w:rPr>
          <w:rFonts w:ascii="Times New Roman" w:hAnsi="Times New Roman" w:cs="Times New Roman"/>
          <w:sz w:val="28"/>
          <w:szCs w:val="28"/>
        </w:rPr>
        <w:t>м</w:t>
      </w:r>
      <w:r>
        <w:rPr>
          <w:rFonts w:ascii="Times New Roman" w:hAnsi="Times New Roman" w:cs="Times New Roman"/>
          <w:sz w:val="28"/>
          <w:szCs w:val="28"/>
        </w:rPr>
        <w:t>униципальной П</w:t>
      </w:r>
      <w:r w:rsidR="00D30DC4" w:rsidRPr="00844987">
        <w:rPr>
          <w:rFonts w:ascii="Times New Roman" w:hAnsi="Times New Roman" w:cs="Times New Roman"/>
          <w:sz w:val="28"/>
          <w:szCs w:val="28"/>
        </w:rPr>
        <w:t>рограммы,</w:t>
      </w:r>
      <w:r w:rsidR="009A5E6F" w:rsidRPr="00844987">
        <w:rPr>
          <w:rFonts w:ascii="Times New Roman" w:hAnsi="Times New Roman" w:cs="Times New Roman"/>
          <w:sz w:val="28"/>
          <w:szCs w:val="28"/>
        </w:rPr>
        <w:t xml:space="preserve"> принимает решение о внесении изменений в муниципальную </w:t>
      </w:r>
      <w:r>
        <w:rPr>
          <w:rFonts w:ascii="Times New Roman" w:hAnsi="Times New Roman" w:cs="Times New Roman"/>
          <w:sz w:val="28"/>
          <w:szCs w:val="28"/>
        </w:rPr>
        <w:t>П</w:t>
      </w:r>
      <w:r w:rsidR="009A5E6F" w:rsidRPr="00844987">
        <w:rPr>
          <w:rFonts w:ascii="Times New Roman" w:hAnsi="Times New Roman" w:cs="Times New Roman"/>
          <w:sz w:val="28"/>
          <w:szCs w:val="28"/>
        </w:rPr>
        <w:t>рограмму, обеспечивает разработку прое</w:t>
      </w:r>
      <w:r>
        <w:rPr>
          <w:rFonts w:ascii="Times New Roman" w:hAnsi="Times New Roman" w:cs="Times New Roman"/>
          <w:sz w:val="28"/>
          <w:szCs w:val="28"/>
        </w:rPr>
        <w:t>ктов изменений в муниципальную П</w:t>
      </w:r>
      <w:r w:rsidR="009A5E6F" w:rsidRPr="00844987">
        <w:rPr>
          <w:rFonts w:ascii="Times New Roman" w:hAnsi="Times New Roman" w:cs="Times New Roman"/>
          <w:sz w:val="28"/>
          <w:szCs w:val="28"/>
        </w:rPr>
        <w:t>рограмму, их согласование и утверждение</w:t>
      </w:r>
      <w:r w:rsidR="00D30DC4" w:rsidRPr="00844987">
        <w:rPr>
          <w:rFonts w:ascii="Times New Roman" w:hAnsi="Times New Roman" w:cs="Times New Roman"/>
          <w:sz w:val="28"/>
          <w:szCs w:val="28"/>
        </w:rPr>
        <w:t>;</w:t>
      </w:r>
    </w:p>
    <w:p w:rsidR="00D30DC4" w:rsidRPr="00844987" w:rsidRDefault="00D64B92" w:rsidP="00D64B92">
      <w:pPr>
        <w:tabs>
          <w:tab w:val="left" w:pos="917"/>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30DC4" w:rsidRPr="00844987">
        <w:rPr>
          <w:rFonts w:ascii="Times New Roman" w:hAnsi="Times New Roman" w:cs="Times New Roman"/>
          <w:sz w:val="28"/>
          <w:szCs w:val="28"/>
        </w:rPr>
        <w:t xml:space="preserve">осуществляет мониторинг реализации </w:t>
      </w:r>
      <w:r w:rsidR="009A5E6F" w:rsidRPr="00844987">
        <w:rPr>
          <w:rFonts w:ascii="Times New Roman" w:hAnsi="Times New Roman" w:cs="Times New Roman"/>
          <w:sz w:val="28"/>
          <w:szCs w:val="28"/>
        </w:rPr>
        <w:t>м</w:t>
      </w:r>
      <w:r>
        <w:rPr>
          <w:rFonts w:ascii="Times New Roman" w:hAnsi="Times New Roman" w:cs="Times New Roman"/>
          <w:sz w:val="28"/>
          <w:szCs w:val="28"/>
        </w:rPr>
        <w:t>униципальной П</w:t>
      </w:r>
      <w:r w:rsidR="00D30DC4" w:rsidRPr="00844987">
        <w:rPr>
          <w:rFonts w:ascii="Times New Roman" w:hAnsi="Times New Roman" w:cs="Times New Roman"/>
          <w:sz w:val="28"/>
          <w:szCs w:val="28"/>
        </w:rPr>
        <w:t>рограммы;</w:t>
      </w:r>
    </w:p>
    <w:p w:rsidR="00D30DC4"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DC4" w:rsidRPr="00844987">
        <w:rPr>
          <w:rFonts w:ascii="Times New Roman" w:hAnsi="Times New Roman" w:cs="Times New Roman"/>
          <w:sz w:val="28"/>
          <w:szCs w:val="28"/>
        </w:rPr>
        <w:t xml:space="preserve">проводит оценку эффективности реализации </w:t>
      </w:r>
      <w:r w:rsidR="009A5E6F" w:rsidRPr="00844987">
        <w:rPr>
          <w:rFonts w:ascii="Times New Roman" w:hAnsi="Times New Roman" w:cs="Times New Roman"/>
          <w:sz w:val="28"/>
          <w:szCs w:val="28"/>
        </w:rPr>
        <w:t>м</w:t>
      </w:r>
      <w:r>
        <w:rPr>
          <w:rFonts w:ascii="Times New Roman" w:hAnsi="Times New Roman" w:cs="Times New Roman"/>
          <w:sz w:val="28"/>
          <w:szCs w:val="28"/>
        </w:rPr>
        <w:t>униципальной П</w:t>
      </w:r>
      <w:r w:rsidR="00D30DC4" w:rsidRPr="00844987">
        <w:rPr>
          <w:rFonts w:ascii="Times New Roman" w:hAnsi="Times New Roman" w:cs="Times New Roman"/>
          <w:sz w:val="28"/>
          <w:szCs w:val="28"/>
        </w:rPr>
        <w:t>ро</w:t>
      </w:r>
      <w:r w:rsidR="00D30DC4" w:rsidRPr="00844987">
        <w:rPr>
          <w:rFonts w:ascii="Times New Roman" w:hAnsi="Times New Roman" w:cs="Times New Roman"/>
          <w:sz w:val="28"/>
          <w:szCs w:val="28"/>
        </w:rPr>
        <w:softHyphen/>
        <w:t>граммы;</w:t>
      </w:r>
    </w:p>
    <w:p w:rsidR="00D30DC4"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30DC4" w:rsidRPr="00844987">
        <w:rPr>
          <w:rFonts w:ascii="Times New Roman" w:hAnsi="Times New Roman" w:cs="Times New Roman"/>
          <w:sz w:val="28"/>
          <w:szCs w:val="28"/>
        </w:rPr>
        <w:t xml:space="preserve">запрашивает у соисполнителей и участников </w:t>
      </w:r>
      <w:r w:rsidR="009A5E6F" w:rsidRPr="00844987">
        <w:rPr>
          <w:rFonts w:ascii="Times New Roman" w:hAnsi="Times New Roman" w:cs="Times New Roman"/>
          <w:sz w:val="28"/>
          <w:szCs w:val="28"/>
        </w:rPr>
        <w:t>м</w:t>
      </w:r>
      <w:r w:rsidR="00D30DC4" w:rsidRPr="00844987">
        <w:rPr>
          <w:rFonts w:ascii="Times New Roman" w:hAnsi="Times New Roman" w:cs="Times New Roman"/>
          <w:sz w:val="28"/>
          <w:szCs w:val="28"/>
        </w:rPr>
        <w:t>уници</w:t>
      </w:r>
      <w:r>
        <w:rPr>
          <w:rFonts w:ascii="Times New Roman" w:hAnsi="Times New Roman" w:cs="Times New Roman"/>
          <w:sz w:val="28"/>
          <w:szCs w:val="28"/>
        </w:rPr>
        <w:t>пальной П</w:t>
      </w:r>
      <w:r w:rsidR="00D30DC4" w:rsidRPr="00844987">
        <w:rPr>
          <w:rFonts w:ascii="Times New Roman" w:hAnsi="Times New Roman" w:cs="Times New Roman"/>
          <w:sz w:val="28"/>
          <w:szCs w:val="28"/>
        </w:rPr>
        <w:t>ро</w:t>
      </w:r>
      <w:r w:rsidR="00D30DC4" w:rsidRPr="00844987">
        <w:rPr>
          <w:rFonts w:ascii="Times New Roman" w:hAnsi="Times New Roman" w:cs="Times New Roman"/>
          <w:sz w:val="28"/>
          <w:szCs w:val="28"/>
        </w:rPr>
        <w:softHyphen/>
        <w:t>грамм</w:t>
      </w:r>
      <w:r>
        <w:rPr>
          <w:rFonts w:ascii="Times New Roman" w:hAnsi="Times New Roman" w:cs="Times New Roman"/>
          <w:sz w:val="28"/>
          <w:szCs w:val="28"/>
        </w:rPr>
        <w:t>ы информацию о ходе реализации м</w:t>
      </w:r>
      <w:r w:rsidR="00D30DC4"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D30DC4" w:rsidRPr="00844987">
        <w:rPr>
          <w:rFonts w:ascii="Times New Roman" w:hAnsi="Times New Roman" w:cs="Times New Roman"/>
          <w:sz w:val="28"/>
          <w:szCs w:val="28"/>
        </w:rPr>
        <w:t>рограммы;</w:t>
      </w:r>
    </w:p>
    <w:p w:rsidR="00D30DC4"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DC4" w:rsidRPr="00844987">
        <w:rPr>
          <w:rFonts w:ascii="Times New Roman" w:hAnsi="Times New Roman" w:cs="Times New Roman"/>
          <w:sz w:val="28"/>
          <w:szCs w:val="28"/>
        </w:rPr>
        <w:t>готовит отч</w:t>
      </w:r>
      <w:r>
        <w:rPr>
          <w:rFonts w:ascii="Times New Roman" w:hAnsi="Times New Roman" w:cs="Times New Roman"/>
          <w:sz w:val="28"/>
          <w:szCs w:val="28"/>
        </w:rPr>
        <w:t>еты о реализации муниципальной П</w:t>
      </w:r>
      <w:r w:rsidR="00D30DC4" w:rsidRPr="00844987">
        <w:rPr>
          <w:rFonts w:ascii="Times New Roman" w:hAnsi="Times New Roman" w:cs="Times New Roman"/>
          <w:sz w:val="28"/>
          <w:szCs w:val="28"/>
        </w:rPr>
        <w:t>рограммы, представ</w:t>
      </w:r>
      <w:r w:rsidR="00D30DC4" w:rsidRPr="00844987">
        <w:rPr>
          <w:rFonts w:ascii="Times New Roman" w:hAnsi="Times New Roman" w:cs="Times New Roman"/>
          <w:sz w:val="28"/>
          <w:szCs w:val="28"/>
        </w:rPr>
        <w:softHyphen/>
        <w:t xml:space="preserve">ляет их </w:t>
      </w:r>
      <w:r w:rsidR="009A5E6F" w:rsidRPr="00844987">
        <w:rPr>
          <w:rFonts w:ascii="Times New Roman" w:hAnsi="Times New Roman" w:cs="Times New Roman"/>
          <w:sz w:val="28"/>
          <w:szCs w:val="28"/>
        </w:rPr>
        <w:t>на рассмотрение Главе администрации Большеберезниковского муниципального района</w:t>
      </w:r>
      <w:r w:rsidR="00D30DC4" w:rsidRPr="00844987">
        <w:rPr>
          <w:rFonts w:ascii="Times New Roman" w:hAnsi="Times New Roman" w:cs="Times New Roman"/>
          <w:sz w:val="28"/>
          <w:szCs w:val="28"/>
        </w:rPr>
        <w:t>;</w:t>
      </w:r>
    </w:p>
    <w:p w:rsidR="009A5E6F" w:rsidRPr="00844987" w:rsidRDefault="009A5E6F" w:rsidP="009A5E6F">
      <w:pPr>
        <w:tabs>
          <w:tab w:val="left" w:pos="917"/>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D64B92">
        <w:rPr>
          <w:rFonts w:ascii="Times New Roman" w:hAnsi="Times New Roman" w:cs="Times New Roman"/>
          <w:sz w:val="28"/>
          <w:szCs w:val="28"/>
        </w:rPr>
        <w:t>Управление финансов администрации</w:t>
      </w:r>
      <w:r w:rsidRPr="00844987">
        <w:rPr>
          <w:rFonts w:ascii="Times New Roman" w:hAnsi="Times New Roman" w:cs="Times New Roman"/>
          <w:sz w:val="28"/>
          <w:szCs w:val="28"/>
        </w:rPr>
        <w:t xml:space="preserve"> Большеберезниковского муниципального района разрабатывает меры по привлечению средств из федерального, республиканского и местного бюджетов и иных источников в соответствии с законодательством для реализации мероприятий муниципальной программы.</w:t>
      </w:r>
    </w:p>
    <w:p w:rsidR="00D30DC4" w:rsidRPr="00844987" w:rsidRDefault="00D30DC4" w:rsidP="00054408">
      <w:pPr>
        <w:spacing w:after="0" w:line="240" w:lineRule="auto"/>
        <w:ind w:left="581"/>
        <w:jc w:val="both"/>
        <w:rPr>
          <w:rFonts w:ascii="Times New Roman" w:hAnsi="Times New Roman" w:cs="Times New Roman"/>
          <w:sz w:val="28"/>
          <w:szCs w:val="28"/>
        </w:rPr>
      </w:pPr>
      <w:r w:rsidRPr="00844987">
        <w:rPr>
          <w:rFonts w:ascii="Times New Roman" w:hAnsi="Times New Roman" w:cs="Times New Roman"/>
          <w:sz w:val="28"/>
          <w:szCs w:val="28"/>
        </w:rPr>
        <w:t>Соисполнители и участники Муниципальной программы:</w:t>
      </w:r>
    </w:p>
    <w:p w:rsidR="00D30DC4"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DC4" w:rsidRPr="00844987">
        <w:rPr>
          <w:rFonts w:ascii="Times New Roman" w:hAnsi="Times New Roman" w:cs="Times New Roman"/>
          <w:sz w:val="28"/>
          <w:szCs w:val="28"/>
        </w:rPr>
        <w:t>осуществляют реализацию основных мероприятий;</w:t>
      </w:r>
    </w:p>
    <w:p w:rsidR="00D30DC4"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DC4" w:rsidRPr="00844987">
        <w:rPr>
          <w:rFonts w:ascii="Times New Roman" w:hAnsi="Times New Roman" w:cs="Times New Roman"/>
          <w:sz w:val="28"/>
          <w:szCs w:val="28"/>
        </w:rPr>
        <w:t>осуществляют распределение предельных объемов бюджетных ассигнований на очередной финансовый год и плановый период по мероприятиям, входящим в основные мероприятия;</w:t>
      </w:r>
    </w:p>
    <w:p w:rsidR="00BA2E89"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2E89" w:rsidRPr="00844987">
        <w:rPr>
          <w:rFonts w:ascii="Times New Roman" w:hAnsi="Times New Roman" w:cs="Times New Roman"/>
          <w:sz w:val="28"/>
          <w:szCs w:val="28"/>
        </w:rPr>
        <w:t>несут ответственность за достижение целевых показателей соответствующего раз</w:t>
      </w:r>
      <w:r>
        <w:rPr>
          <w:rFonts w:ascii="Times New Roman" w:hAnsi="Times New Roman" w:cs="Times New Roman"/>
          <w:sz w:val="28"/>
          <w:szCs w:val="28"/>
        </w:rPr>
        <w:t>дела, подраздела муниципальной П</w:t>
      </w:r>
      <w:r w:rsidR="00BA2E89" w:rsidRPr="00844987">
        <w:rPr>
          <w:rFonts w:ascii="Times New Roman" w:hAnsi="Times New Roman" w:cs="Times New Roman"/>
          <w:sz w:val="28"/>
          <w:szCs w:val="28"/>
        </w:rPr>
        <w:t>рограммы, а также за достижение ожидаемых конечных результатов ее реализации;</w:t>
      </w:r>
    </w:p>
    <w:p w:rsidR="00D30DC4"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DC4" w:rsidRPr="00844987">
        <w:rPr>
          <w:rFonts w:ascii="Times New Roman" w:hAnsi="Times New Roman" w:cs="Times New Roman"/>
          <w:sz w:val="28"/>
          <w:szCs w:val="28"/>
        </w:rPr>
        <w:t xml:space="preserve">формируют предложения по внесению изменений в </w:t>
      </w:r>
      <w:r>
        <w:rPr>
          <w:rFonts w:ascii="Times New Roman" w:hAnsi="Times New Roman" w:cs="Times New Roman"/>
          <w:sz w:val="28"/>
          <w:szCs w:val="28"/>
        </w:rPr>
        <w:t>муниципальную П</w:t>
      </w:r>
      <w:r w:rsidR="00D30DC4" w:rsidRPr="00844987">
        <w:rPr>
          <w:rFonts w:ascii="Times New Roman" w:hAnsi="Times New Roman" w:cs="Times New Roman"/>
          <w:sz w:val="28"/>
          <w:szCs w:val="28"/>
        </w:rPr>
        <w:t>рограмму;</w:t>
      </w:r>
    </w:p>
    <w:p w:rsidR="00D30DC4" w:rsidRPr="00844987" w:rsidRDefault="00D64B92" w:rsidP="00D64B92">
      <w:pPr>
        <w:tabs>
          <w:tab w:val="left" w:pos="9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30DC4" w:rsidRPr="00844987">
        <w:rPr>
          <w:rFonts w:ascii="Times New Roman" w:hAnsi="Times New Roman" w:cs="Times New Roman"/>
          <w:sz w:val="28"/>
          <w:szCs w:val="28"/>
        </w:rPr>
        <w:t xml:space="preserve">разрабатывают и представляют </w:t>
      </w:r>
      <w:r w:rsidR="00BA2E89" w:rsidRPr="00844987">
        <w:rPr>
          <w:rFonts w:ascii="Times New Roman" w:hAnsi="Times New Roman" w:cs="Times New Roman"/>
          <w:sz w:val="28"/>
          <w:szCs w:val="28"/>
        </w:rPr>
        <w:t xml:space="preserve">в отдел экономического развития предпринимательства и торговли Большеберезниковского муниципального района </w:t>
      </w:r>
      <w:r w:rsidR="00D30DC4" w:rsidRPr="00844987">
        <w:rPr>
          <w:rFonts w:ascii="Times New Roman" w:hAnsi="Times New Roman" w:cs="Times New Roman"/>
          <w:sz w:val="28"/>
          <w:szCs w:val="28"/>
        </w:rPr>
        <w:t>отчеты</w:t>
      </w:r>
      <w:r w:rsidR="00BA2E89" w:rsidRPr="00844987">
        <w:rPr>
          <w:rFonts w:ascii="Times New Roman" w:hAnsi="Times New Roman" w:cs="Times New Roman"/>
          <w:sz w:val="28"/>
          <w:szCs w:val="28"/>
        </w:rPr>
        <w:t xml:space="preserve"> о</w:t>
      </w:r>
      <w:r w:rsidR="00D30DC4" w:rsidRPr="00844987">
        <w:rPr>
          <w:rFonts w:ascii="Times New Roman" w:hAnsi="Times New Roman" w:cs="Times New Roman"/>
          <w:sz w:val="28"/>
          <w:szCs w:val="28"/>
        </w:rPr>
        <w:tab/>
        <w:t>реализации основных мероприятий.</w:t>
      </w:r>
    </w:p>
    <w:p w:rsidR="00D30DC4" w:rsidRPr="00844987" w:rsidRDefault="00D30DC4" w:rsidP="00054408">
      <w:pPr>
        <w:spacing w:after="0" w:line="240" w:lineRule="auto"/>
        <w:ind w:firstLine="571"/>
        <w:jc w:val="both"/>
        <w:rPr>
          <w:rFonts w:ascii="Times New Roman" w:hAnsi="Times New Roman" w:cs="Times New Roman"/>
          <w:sz w:val="28"/>
          <w:szCs w:val="28"/>
        </w:rPr>
      </w:pPr>
      <w:r w:rsidRPr="00844987">
        <w:rPr>
          <w:rFonts w:ascii="Times New Roman" w:hAnsi="Times New Roman" w:cs="Times New Roman"/>
          <w:sz w:val="28"/>
          <w:szCs w:val="28"/>
        </w:rPr>
        <w:t xml:space="preserve">Участники мероприятий </w:t>
      </w:r>
      <w:r w:rsidR="00D64B92">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D64B92">
        <w:rPr>
          <w:rFonts w:ascii="Times New Roman" w:hAnsi="Times New Roman" w:cs="Times New Roman"/>
          <w:sz w:val="28"/>
          <w:szCs w:val="28"/>
        </w:rPr>
        <w:t>П</w:t>
      </w:r>
      <w:r w:rsidRPr="00844987">
        <w:rPr>
          <w:rFonts w:ascii="Times New Roman" w:hAnsi="Times New Roman" w:cs="Times New Roman"/>
          <w:sz w:val="28"/>
          <w:szCs w:val="28"/>
        </w:rPr>
        <w:t>рограммы участ</w:t>
      </w:r>
      <w:r w:rsidR="00D64B92">
        <w:rPr>
          <w:rFonts w:ascii="Times New Roman" w:hAnsi="Times New Roman" w:cs="Times New Roman"/>
          <w:sz w:val="28"/>
          <w:szCs w:val="28"/>
        </w:rPr>
        <w:t>вуют в реали</w:t>
      </w:r>
      <w:r w:rsidR="00D64B92">
        <w:rPr>
          <w:rFonts w:ascii="Times New Roman" w:hAnsi="Times New Roman" w:cs="Times New Roman"/>
          <w:sz w:val="28"/>
          <w:szCs w:val="28"/>
        </w:rPr>
        <w:softHyphen/>
        <w:t>зации мероприятий муниципальной П</w:t>
      </w:r>
      <w:r w:rsidRPr="00844987">
        <w:rPr>
          <w:rFonts w:ascii="Times New Roman" w:hAnsi="Times New Roman" w:cs="Times New Roman"/>
          <w:sz w:val="28"/>
          <w:szCs w:val="28"/>
        </w:rPr>
        <w:t>рограммы.</w:t>
      </w:r>
    </w:p>
    <w:p w:rsidR="00D30DC4" w:rsidRPr="00844987" w:rsidRDefault="00D30DC4" w:rsidP="00054408">
      <w:pPr>
        <w:spacing w:after="0" w:line="240" w:lineRule="auto"/>
        <w:ind w:left="581"/>
        <w:jc w:val="both"/>
        <w:rPr>
          <w:rFonts w:ascii="Times New Roman" w:hAnsi="Times New Roman" w:cs="Times New Roman"/>
          <w:sz w:val="28"/>
          <w:szCs w:val="28"/>
        </w:rPr>
      </w:pPr>
      <w:r w:rsidRPr="00844987">
        <w:rPr>
          <w:rFonts w:ascii="Times New Roman" w:hAnsi="Times New Roman" w:cs="Times New Roman"/>
          <w:sz w:val="28"/>
          <w:szCs w:val="28"/>
        </w:rPr>
        <w:t>Ответственный исполнитель совместно с соисполнителями в срок до</w:t>
      </w:r>
    </w:p>
    <w:p w:rsidR="00D30DC4" w:rsidRPr="00844987" w:rsidRDefault="00D30DC4" w:rsidP="00054408">
      <w:pPr>
        <w:tabs>
          <w:tab w:val="left" w:pos="211"/>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1</w:t>
      </w:r>
      <w:r w:rsidRPr="00844987">
        <w:rPr>
          <w:rFonts w:ascii="Times New Roman" w:hAnsi="Times New Roman" w:cs="Times New Roman"/>
          <w:sz w:val="28"/>
          <w:szCs w:val="28"/>
        </w:rPr>
        <w:tab/>
        <w:t>марта года, следующего за отчетным, формирует и представляет в структурное подразделение администрации муниципального образования, ответ</w:t>
      </w:r>
      <w:r w:rsidRPr="00844987">
        <w:rPr>
          <w:rFonts w:ascii="Times New Roman" w:hAnsi="Times New Roman" w:cs="Times New Roman"/>
          <w:sz w:val="28"/>
          <w:szCs w:val="28"/>
        </w:rPr>
        <w:softHyphen/>
        <w:t xml:space="preserve">ственное за оценку эффективности реализации </w:t>
      </w:r>
      <w:r w:rsidR="00D64B92">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D64B92">
        <w:rPr>
          <w:rFonts w:ascii="Times New Roman" w:hAnsi="Times New Roman" w:cs="Times New Roman"/>
          <w:sz w:val="28"/>
          <w:szCs w:val="28"/>
        </w:rPr>
        <w:t>П</w:t>
      </w:r>
      <w:r w:rsidRPr="00844987">
        <w:rPr>
          <w:rFonts w:ascii="Times New Roman" w:hAnsi="Times New Roman" w:cs="Times New Roman"/>
          <w:sz w:val="28"/>
          <w:szCs w:val="28"/>
        </w:rPr>
        <w:t xml:space="preserve">рограммы ежегодный отчет о реализации муниципальной </w:t>
      </w:r>
      <w:r w:rsidR="00D64B92">
        <w:rPr>
          <w:rFonts w:ascii="Times New Roman" w:hAnsi="Times New Roman" w:cs="Times New Roman"/>
          <w:sz w:val="28"/>
          <w:szCs w:val="28"/>
        </w:rPr>
        <w:t>П</w:t>
      </w:r>
      <w:r w:rsidRPr="00844987">
        <w:rPr>
          <w:rFonts w:ascii="Times New Roman" w:hAnsi="Times New Roman" w:cs="Times New Roman"/>
          <w:sz w:val="28"/>
          <w:szCs w:val="28"/>
        </w:rPr>
        <w:t>рограммы за отчетный год.</w:t>
      </w:r>
    </w:p>
    <w:p w:rsidR="00D30DC4" w:rsidRPr="00844987" w:rsidRDefault="00D30DC4" w:rsidP="00054408">
      <w:pPr>
        <w:spacing w:after="0" w:line="240" w:lineRule="auto"/>
        <w:ind w:firstLine="557"/>
        <w:jc w:val="both"/>
        <w:rPr>
          <w:rFonts w:ascii="Times New Roman" w:hAnsi="Times New Roman" w:cs="Times New Roman"/>
          <w:sz w:val="28"/>
          <w:szCs w:val="28"/>
        </w:rPr>
      </w:pPr>
      <w:r w:rsidRPr="00844987">
        <w:rPr>
          <w:rFonts w:ascii="Times New Roman" w:hAnsi="Times New Roman" w:cs="Times New Roman"/>
          <w:sz w:val="28"/>
          <w:szCs w:val="28"/>
        </w:rPr>
        <w:t xml:space="preserve">По </w:t>
      </w:r>
      <w:r w:rsidR="00D64B92">
        <w:rPr>
          <w:rFonts w:ascii="Times New Roman" w:hAnsi="Times New Roman" w:cs="Times New Roman"/>
          <w:sz w:val="28"/>
          <w:szCs w:val="28"/>
        </w:rPr>
        <w:t>муниципальной П</w:t>
      </w:r>
      <w:r w:rsidRPr="00844987">
        <w:rPr>
          <w:rFonts w:ascii="Times New Roman" w:hAnsi="Times New Roman" w:cs="Times New Roman"/>
          <w:sz w:val="28"/>
          <w:szCs w:val="28"/>
        </w:rPr>
        <w:t>рограмме, срок реализации которой завершился в отчетном году, формируется итоговый о</w:t>
      </w:r>
      <w:r w:rsidR="00D64B92">
        <w:rPr>
          <w:rFonts w:ascii="Times New Roman" w:hAnsi="Times New Roman" w:cs="Times New Roman"/>
          <w:sz w:val="28"/>
          <w:szCs w:val="28"/>
        </w:rPr>
        <w:t>тчет за весь период реализации м</w:t>
      </w:r>
      <w:r w:rsidRPr="00844987">
        <w:rPr>
          <w:rFonts w:ascii="Times New Roman" w:hAnsi="Times New Roman" w:cs="Times New Roman"/>
          <w:sz w:val="28"/>
          <w:szCs w:val="28"/>
        </w:rPr>
        <w:t>у</w:t>
      </w:r>
      <w:r w:rsidRPr="00844987">
        <w:rPr>
          <w:rFonts w:ascii="Times New Roman" w:hAnsi="Times New Roman" w:cs="Times New Roman"/>
          <w:sz w:val="28"/>
          <w:szCs w:val="28"/>
        </w:rPr>
        <w:softHyphen/>
        <w:t>ниципальной программы, который вклю</w:t>
      </w:r>
      <w:r w:rsidR="00D64B92">
        <w:rPr>
          <w:rFonts w:ascii="Times New Roman" w:hAnsi="Times New Roman" w:cs="Times New Roman"/>
          <w:sz w:val="28"/>
          <w:szCs w:val="28"/>
        </w:rPr>
        <w:t>чает в себя отчет о реализации му</w:t>
      </w:r>
      <w:r w:rsidR="00D64B92">
        <w:rPr>
          <w:rFonts w:ascii="Times New Roman" w:hAnsi="Times New Roman" w:cs="Times New Roman"/>
          <w:sz w:val="28"/>
          <w:szCs w:val="28"/>
        </w:rPr>
        <w:softHyphen/>
        <w:t>ниципальной п</w:t>
      </w:r>
      <w:r w:rsidRPr="00844987">
        <w:rPr>
          <w:rFonts w:ascii="Times New Roman" w:hAnsi="Times New Roman" w:cs="Times New Roman"/>
          <w:sz w:val="28"/>
          <w:szCs w:val="28"/>
        </w:rPr>
        <w:t>рограммы за отчетный год.</w:t>
      </w:r>
    </w:p>
    <w:p w:rsidR="00D30DC4" w:rsidRPr="00844987" w:rsidRDefault="00D30DC4" w:rsidP="00054408">
      <w:pPr>
        <w:spacing w:after="0" w:line="240" w:lineRule="auto"/>
        <w:ind w:firstLine="562"/>
        <w:jc w:val="both"/>
        <w:rPr>
          <w:rFonts w:ascii="Times New Roman" w:hAnsi="Times New Roman" w:cs="Times New Roman"/>
          <w:sz w:val="28"/>
          <w:szCs w:val="28"/>
        </w:rPr>
      </w:pPr>
      <w:r w:rsidRPr="00844987">
        <w:rPr>
          <w:rFonts w:ascii="Times New Roman" w:hAnsi="Times New Roman" w:cs="Times New Roman"/>
          <w:sz w:val="28"/>
          <w:szCs w:val="28"/>
        </w:rPr>
        <w:t>Ежегодный (итоговый) отчет о реализации Муниципальной программы должен содержать:</w:t>
      </w:r>
    </w:p>
    <w:p w:rsidR="00D30DC4" w:rsidRPr="00844987" w:rsidRDefault="00D30DC4" w:rsidP="00054408">
      <w:pPr>
        <w:numPr>
          <w:ilvl w:val="0"/>
          <w:numId w:val="16"/>
        </w:numPr>
        <w:tabs>
          <w:tab w:val="left" w:pos="869"/>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отчет об исполнении мероприятий муниципальной программы, отчет об исполнении цел</w:t>
      </w:r>
      <w:r w:rsidR="00D64B92">
        <w:rPr>
          <w:rFonts w:ascii="Times New Roman" w:hAnsi="Times New Roman" w:cs="Times New Roman"/>
          <w:sz w:val="28"/>
          <w:szCs w:val="28"/>
        </w:rPr>
        <w:t>евых показателей муниципальной П</w:t>
      </w:r>
      <w:r w:rsidRPr="00844987">
        <w:rPr>
          <w:rFonts w:ascii="Times New Roman" w:hAnsi="Times New Roman" w:cs="Times New Roman"/>
          <w:sz w:val="28"/>
          <w:szCs w:val="28"/>
        </w:rPr>
        <w:t>рограммы, отчет о</w:t>
      </w:r>
      <w:r w:rsidR="00D64B92">
        <w:rPr>
          <w:rFonts w:ascii="Times New Roman" w:hAnsi="Times New Roman" w:cs="Times New Roman"/>
          <w:sz w:val="28"/>
          <w:szCs w:val="28"/>
        </w:rPr>
        <w:t xml:space="preserve"> фи</w:t>
      </w:r>
      <w:r w:rsidR="00D64B92">
        <w:rPr>
          <w:rFonts w:ascii="Times New Roman" w:hAnsi="Times New Roman" w:cs="Times New Roman"/>
          <w:sz w:val="28"/>
          <w:szCs w:val="28"/>
        </w:rPr>
        <w:softHyphen/>
        <w:t>нансировании муниципальной П</w:t>
      </w:r>
      <w:r w:rsidRPr="00844987">
        <w:rPr>
          <w:rFonts w:ascii="Times New Roman" w:hAnsi="Times New Roman" w:cs="Times New Roman"/>
          <w:sz w:val="28"/>
          <w:szCs w:val="28"/>
        </w:rPr>
        <w:t>рограммы;</w:t>
      </w:r>
    </w:p>
    <w:p w:rsidR="00D30DC4" w:rsidRPr="00844987" w:rsidRDefault="00D30DC4" w:rsidP="00054408">
      <w:pPr>
        <w:numPr>
          <w:ilvl w:val="0"/>
          <w:numId w:val="16"/>
        </w:numPr>
        <w:tabs>
          <w:tab w:val="left" w:pos="869"/>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сведения об о</w:t>
      </w:r>
      <w:r w:rsidR="00D64B92">
        <w:rPr>
          <w:rFonts w:ascii="Times New Roman" w:hAnsi="Times New Roman" w:cs="Times New Roman"/>
          <w:sz w:val="28"/>
          <w:szCs w:val="28"/>
        </w:rPr>
        <w:t>ценке эффективности реализации муниципальной П</w:t>
      </w:r>
      <w:r w:rsidRPr="00844987">
        <w:rPr>
          <w:rFonts w:ascii="Times New Roman" w:hAnsi="Times New Roman" w:cs="Times New Roman"/>
          <w:sz w:val="28"/>
          <w:szCs w:val="28"/>
        </w:rPr>
        <w:t>ро</w:t>
      </w:r>
      <w:r w:rsidRPr="00844987">
        <w:rPr>
          <w:rFonts w:ascii="Times New Roman" w:hAnsi="Times New Roman" w:cs="Times New Roman"/>
          <w:sz w:val="28"/>
          <w:szCs w:val="28"/>
        </w:rPr>
        <w:softHyphen/>
        <w:t>граммы;</w:t>
      </w:r>
    </w:p>
    <w:p w:rsidR="00D30DC4" w:rsidRPr="00844987" w:rsidRDefault="00D30DC4" w:rsidP="00054408">
      <w:pPr>
        <w:numPr>
          <w:ilvl w:val="0"/>
          <w:numId w:val="16"/>
        </w:numPr>
        <w:tabs>
          <w:tab w:val="left" w:pos="869"/>
        </w:tabs>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пояснительную записку, содержащую анализ факторов, повлиявших на ход реализации Муниципальной программы.</w:t>
      </w:r>
    </w:p>
    <w:p w:rsidR="00D30DC4" w:rsidRPr="00844987" w:rsidRDefault="00B74B5F" w:rsidP="00054408">
      <w:pPr>
        <w:spacing w:after="0" w:line="240" w:lineRule="auto"/>
        <w:ind w:firstLine="571"/>
        <w:jc w:val="both"/>
        <w:rPr>
          <w:rFonts w:ascii="Times New Roman" w:hAnsi="Times New Roman" w:cs="Times New Roman"/>
          <w:sz w:val="28"/>
          <w:szCs w:val="28"/>
        </w:rPr>
      </w:pPr>
      <w:r w:rsidRPr="00844987">
        <w:rPr>
          <w:rFonts w:ascii="Times New Roman" w:hAnsi="Times New Roman" w:cs="Times New Roman"/>
          <w:sz w:val="28"/>
          <w:szCs w:val="28"/>
        </w:rPr>
        <w:lastRenderedPageBreak/>
        <w:t>Отдел экономического развития предпринимательства и торговли администрации Большеберезниковского муниципального района</w:t>
      </w:r>
      <w:r w:rsidR="00D30DC4" w:rsidRPr="00844987">
        <w:rPr>
          <w:rFonts w:ascii="Times New Roman" w:hAnsi="Times New Roman" w:cs="Times New Roman"/>
          <w:sz w:val="28"/>
          <w:szCs w:val="28"/>
        </w:rPr>
        <w:t>, ответственное за о</w:t>
      </w:r>
      <w:r w:rsidR="00D64B92">
        <w:rPr>
          <w:rFonts w:ascii="Times New Roman" w:hAnsi="Times New Roman" w:cs="Times New Roman"/>
          <w:sz w:val="28"/>
          <w:szCs w:val="28"/>
        </w:rPr>
        <w:t>ценку эффективности реализации муни</w:t>
      </w:r>
      <w:r w:rsidR="00D64B92">
        <w:rPr>
          <w:rFonts w:ascii="Times New Roman" w:hAnsi="Times New Roman" w:cs="Times New Roman"/>
          <w:sz w:val="28"/>
          <w:szCs w:val="28"/>
        </w:rPr>
        <w:softHyphen/>
        <w:t>ципальной П</w:t>
      </w:r>
      <w:r w:rsidR="00D30DC4" w:rsidRPr="00844987">
        <w:rPr>
          <w:rFonts w:ascii="Times New Roman" w:hAnsi="Times New Roman" w:cs="Times New Roman"/>
          <w:sz w:val="28"/>
          <w:szCs w:val="28"/>
        </w:rPr>
        <w:t>рограммы организует рассмотрение ежегодного (итогового) о</w:t>
      </w:r>
      <w:r w:rsidR="00D64B92">
        <w:rPr>
          <w:rFonts w:ascii="Times New Roman" w:hAnsi="Times New Roman" w:cs="Times New Roman"/>
          <w:sz w:val="28"/>
          <w:szCs w:val="28"/>
        </w:rPr>
        <w:t>т</w:t>
      </w:r>
      <w:r w:rsidR="00D64B92">
        <w:rPr>
          <w:rFonts w:ascii="Times New Roman" w:hAnsi="Times New Roman" w:cs="Times New Roman"/>
          <w:sz w:val="28"/>
          <w:szCs w:val="28"/>
        </w:rPr>
        <w:softHyphen/>
        <w:t>чета о реализации муниципальной П</w:t>
      </w:r>
      <w:r w:rsidR="00D30DC4" w:rsidRPr="00844987">
        <w:rPr>
          <w:rFonts w:ascii="Times New Roman" w:hAnsi="Times New Roman" w:cs="Times New Roman"/>
          <w:sz w:val="28"/>
          <w:szCs w:val="28"/>
        </w:rPr>
        <w:t>рограммы, по результатам которого при</w:t>
      </w:r>
      <w:r w:rsidR="00D30DC4" w:rsidRPr="00844987">
        <w:rPr>
          <w:rFonts w:ascii="Times New Roman" w:hAnsi="Times New Roman" w:cs="Times New Roman"/>
          <w:sz w:val="28"/>
          <w:szCs w:val="28"/>
        </w:rPr>
        <w:softHyphen/>
        <w:t>нимается решен</w:t>
      </w:r>
      <w:r w:rsidR="00D64B92">
        <w:rPr>
          <w:rFonts w:ascii="Times New Roman" w:hAnsi="Times New Roman" w:cs="Times New Roman"/>
          <w:sz w:val="28"/>
          <w:szCs w:val="28"/>
        </w:rPr>
        <w:t>ие об эффективности реализации муниципальной п</w:t>
      </w:r>
      <w:r w:rsidR="00D30DC4" w:rsidRPr="00844987">
        <w:rPr>
          <w:rFonts w:ascii="Times New Roman" w:hAnsi="Times New Roman" w:cs="Times New Roman"/>
          <w:sz w:val="28"/>
          <w:szCs w:val="28"/>
        </w:rPr>
        <w:t>рограм</w:t>
      </w:r>
      <w:r w:rsidR="00D30DC4" w:rsidRPr="00844987">
        <w:rPr>
          <w:rFonts w:ascii="Times New Roman" w:hAnsi="Times New Roman" w:cs="Times New Roman"/>
          <w:sz w:val="28"/>
          <w:szCs w:val="28"/>
        </w:rPr>
        <w:softHyphen/>
        <w:t>мы.</w:t>
      </w:r>
    </w:p>
    <w:p w:rsidR="00D30DC4" w:rsidRPr="00844987" w:rsidRDefault="00D30DC4" w:rsidP="00D30DC4">
      <w:pPr>
        <w:spacing w:after="0" w:line="240" w:lineRule="auto"/>
        <w:ind w:firstLine="562"/>
        <w:jc w:val="both"/>
        <w:rPr>
          <w:rFonts w:ascii="Times New Roman" w:hAnsi="Times New Roman" w:cs="Times New Roman"/>
          <w:sz w:val="28"/>
          <w:szCs w:val="28"/>
        </w:rPr>
      </w:pPr>
      <w:r w:rsidRPr="00844987">
        <w:rPr>
          <w:rFonts w:ascii="Times New Roman" w:hAnsi="Times New Roman" w:cs="Times New Roman"/>
          <w:sz w:val="28"/>
          <w:szCs w:val="28"/>
        </w:rPr>
        <w:t>В случае, если ожидаемая эффективность не достигнута или эффективность снизилась по сравнению с предыдущим годом формируются предложе</w:t>
      </w:r>
      <w:r w:rsidRPr="00844987">
        <w:rPr>
          <w:rFonts w:ascii="Times New Roman" w:hAnsi="Times New Roman" w:cs="Times New Roman"/>
          <w:sz w:val="28"/>
          <w:szCs w:val="28"/>
        </w:rPr>
        <w:softHyphen/>
        <w:t>ния о необходимости прекращения или об изменении начиная с очередного финансового года Муниципальной программы, в том числе необходимости изменения объема бюджетных ассигнований на финансовое обеспечение реа</w:t>
      </w:r>
      <w:r w:rsidRPr="00844987">
        <w:rPr>
          <w:rFonts w:ascii="Times New Roman" w:hAnsi="Times New Roman" w:cs="Times New Roman"/>
          <w:sz w:val="28"/>
          <w:szCs w:val="28"/>
        </w:rPr>
        <w:softHyphen/>
        <w:t>лизации Муниципальной программы.</w:t>
      </w:r>
    </w:p>
    <w:p w:rsidR="00D30DC4" w:rsidRPr="00844987" w:rsidRDefault="00D30DC4" w:rsidP="00D30DC4">
      <w:pPr>
        <w:spacing w:after="0" w:line="240" w:lineRule="auto"/>
        <w:ind w:firstLine="566"/>
        <w:jc w:val="both"/>
        <w:rPr>
          <w:rFonts w:ascii="Times New Roman" w:hAnsi="Times New Roman" w:cs="Times New Roman"/>
          <w:sz w:val="28"/>
          <w:szCs w:val="28"/>
        </w:rPr>
      </w:pPr>
      <w:r w:rsidRPr="00844987">
        <w:rPr>
          <w:rFonts w:ascii="Times New Roman" w:hAnsi="Times New Roman" w:cs="Times New Roman"/>
          <w:sz w:val="28"/>
          <w:szCs w:val="28"/>
        </w:rPr>
        <w:t xml:space="preserve">Учитывая решение, </w:t>
      </w:r>
      <w:r w:rsidR="00B74B5F" w:rsidRPr="00844987">
        <w:rPr>
          <w:rFonts w:ascii="Times New Roman" w:hAnsi="Times New Roman" w:cs="Times New Roman"/>
          <w:sz w:val="28"/>
          <w:szCs w:val="28"/>
        </w:rPr>
        <w:t xml:space="preserve">отдела экономического развития предпринимательства и торговли администрации Большеберезниковского муниципального района </w:t>
      </w:r>
      <w:r w:rsidRPr="00844987">
        <w:rPr>
          <w:rFonts w:ascii="Times New Roman" w:hAnsi="Times New Roman" w:cs="Times New Roman"/>
          <w:sz w:val="28"/>
          <w:szCs w:val="28"/>
        </w:rPr>
        <w:t>ответственного за оц</w:t>
      </w:r>
      <w:r w:rsidR="00CF480F">
        <w:rPr>
          <w:rFonts w:ascii="Times New Roman" w:hAnsi="Times New Roman" w:cs="Times New Roman"/>
          <w:sz w:val="28"/>
          <w:szCs w:val="28"/>
        </w:rPr>
        <w:t>енку эффективно</w:t>
      </w:r>
      <w:r w:rsidR="00CF480F">
        <w:rPr>
          <w:rFonts w:ascii="Times New Roman" w:hAnsi="Times New Roman" w:cs="Times New Roman"/>
          <w:sz w:val="28"/>
          <w:szCs w:val="28"/>
        </w:rPr>
        <w:softHyphen/>
        <w:t>сти реализации м</w:t>
      </w:r>
      <w:r w:rsidRPr="00844987">
        <w:rPr>
          <w:rFonts w:ascii="Times New Roman" w:hAnsi="Times New Roman" w:cs="Times New Roman"/>
          <w:sz w:val="28"/>
          <w:szCs w:val="28"/>
        </w:rPr>
        <w:t xml:space="preserve">униципальной </w:t>
      </w:r>
      <w:r w:rsidR="00CF480F">
        <w:rPr>
          <w:rFonts w:ascii="Times New Roman" w:hAnsi="Times New Roman" w:cs="Times New Roman"/>
          <w:sz w:val="28"/>
          <w:szCs w:val="28"/>
        </w:rPr>
        <w:t>П</w:t>
      </w:r>
      <w:r w:rsidRPr="00844987">
        <w:rPr>
          <w:rFonts w:ascii="Times New Roman" w:hAnsi="Times New Roman" w:cs="Times New Roman"/>
          <w:sz w:val="28"/>
          <w:szCs w:val="28"/>
        </w:rPr>
        <w:t>рограммы, об эффектив</w:t>
      </w:r>
      <w:r w:rsidR="00CF480F">
        <w:rPr>
          <w:rFonts w:ascii="Times New Roman" w:hAnsi="Times New Roman" w:cs="Times New Roman"/>
          <w:sz w:val="28"/>
          <w:szCs w:val="28"/>
        </w:rPr>
        <w:t>ности реализации муниципальной П</w:t>
      </w:r>
      <w:r w:rsidRPr="00844987">
        <w:rPr>
          <w:rFonts w:ascii="Times New Roman" w:hAnsi="Times New Roman" w:cs="Times New Roman"/>
          <w:sz w:val="28"/>
          <w:szCs w:val="28"/>
        </w:rPr>
        <w:t>рограммы, не позднее одного месяца до дня внесения про</w:t>
      </w:r>
      <w:r w:rsidRPr="00844987">
        <w:rPr>
          <w:rFonts w:ascii="Times New Roman" w:hAnsi="Times New Roman" w:cs="Times New Roman"/>
          <w:sz w:val="28"/>
          <w:szCs w:val="28"/>
        </w:rPr>
        <w:softHyphen/>
        <w:t xml:space="preserve">екта решения сессии Совета депутатов </w:t>
      </w:r>
      <w:r w:rsidR="00054408"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муниципального района о местном бюджете на очередной финансовый год и плановый период может быть принято решение о прекращении или об изменении начиная с очередного финансового года Муниципальной программы, в том числе изме</w:t>
      </w:r>
      <w:r w:rsidRPr="00844987">
        <w:rPr>
          <w:rFonts w:ascii="Times New Roman" w:hAnsi="Times New Roman" w:cs="Times New Roman"/>
          <w:sz w:val="28"/>
          <w:szCs w:val="28"/>
        </w:rPr>
        <w:softHyphen/>
        <w:t>нении объема бюджетных ассигнований на финансовое обеспечение реализа</w:t>
      </w:r>
      <w:r w:rsidRPr="00844987">
        <w:rPr>
          <w:rFonts w:ascii="Times New Roman" w:hAnsi="Times New Roman" w:cs="Times New Roman"/>
          <w:sz w:val="28"/>
          <w:szCs w:val="28"/>
        </w:rPr>
        <w:softHyphen/>
        <w:t>ции Муниципальной программы. Указанное решение оформляется постанов</w:t>
      </w:r>
      <w:r w:rsidRPr="00844987">
        <w:rPr>
          <w:rFonts w:ascii="Times New Roman" w:hAnsi="Times New Roman" w:cs="Times New Roman"/>
          <w:sz w:val="28"/>
          <w:szCs w:val="28"/>
        </w:rPr>
        <w:softHyphen/>
        <w:t xml:space="preserve">лением администрации </w:t>
      </w:r>
      <w:r w:rsidR="00054408"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о внесении изменений в Муниципальную программу или об отмене Муниципальной программы,  которое готовит ответственный исполнитель.</w:t>
      </w:r>
    </w:p>
    <w:p w:rsidR="00D30DC4" w:rsidRPr="00844987" w:rsidRDefault="00D30DC4" w:rsidP="00D30DC4">
      <w:pPr>
        <w:spacing w:after="0" w:line="240" w:lineRule="auto"/>
        <w:ind w:firstLine="562"/>
        <w:jc w:val="both"/>
        <w:rPr>
          <w:rFonts w:ascii="Times New Roman" w:hAnsi="Times New Roman" w:cs="Times New Roman"/>
          <w:sz w:val="28"/>
          <w:szCs w:val="28"/>
        </w:rPr>
      </w:pPr>
      <w:r w:rsidRPr="00844987">
        <w:rPr>
          <w:rFonts w:ascii="Times New Roman" w:hAnsi="Times New Roman" w:cs="Times New Roman"/>
          <w:sz w:val="28"/>
          <w:szCs w:val="28"/>
        </w:rPr>
        <w:t>В случае принятия данного решения и при наличии заключенных во ис</w:t>
      </w:r>
      <w:r w:rsidRPr="00844987">
        <w:rPr>
          <w:rFonts w:ascii="Times New Roman" w:hAnsi="Times New Roman" w:cs="Times New Roman"/>
          <w:sz w:val="28"/>
          <w:szCs w:val="28"/>
        </w:rPr>
        <w:softHyphen/>
        <w:t>полнение Муниципальной программы муниципальных контрактов в местном бюджете предусматриваются бюджетные ассигнования на исполнение рас</w:t>
      </w:r>
      <w:r w:rsidRPr="00844987">
        <w:rPr>
          <w:rFonts w:ascii="Times New Roman" w:hAnsi="Times New Roman" w:cs="Times New Roman"/>
          <w:sz w:val="28"/>
          <w:szCs w:val="28"/>
        </w:rPr>
        <w:softHyphen/>
        <w:t>ходных обязательств, вытекающих из указанных контрактов, по которым сто</w:t>
      </w:r>
      <w:r w:rsidRPr="00844987">
        <w:rPr>
          <w:rFonts w:ascii="Times New Roman" w:hAnsi="Times New Roman" w:cs="Times New Roman"/>
          <w:sz w:val="28"/>
          <w:szCs w:val="28"/>
        </w:rPr>
        <w:softHyphen/>
        <w:t>ронами не достигнуто соглашение об их прекращении.</w:t>
      </w:r>
    </w:p>
    <w:p w:rsidR="00B74B5F" w:rsidRPr="00844987" w:rsidRDefault="00B74B5F" w:rsidP="00B74B5F">
      <w:pPr>
        <w:spacing w:after="0" w:line="240" w:lineRule="auto"/>
        <w:ind w:firstLine="562"/>
        <w:jc w:val="both"/>
        <w:rPr>
          <w:rFonts w:ascii="Times New Roman" w:hAnsi="Times New Roman" w:cs="Times New Roman"/>
          <w:bCs/>
          <w:sz w:val="28"/>
          <w:szCs w:val="28"/>
        </w:rPr>
      </w:pPr>
      <w:r w:rsidRPr="00844987">
        <w:rPr>
          <w:rFonts w:ascii="Times New Roman" w:hAnsi="Times New Roman" w:cs="Times New Roman"/>
          <w:sz w:val="28"/>
          <w:szCs w:val="28"/>
        </w:rPr>
        <w:t>Контроль  практической реализ</w:t>
      </w:r>
      <w:r w:rsidR="00CF480F">
        <w:rPr>
          <w:rFonts w:ascii="Times New Roman" w:hAnsi="Times New Roman" w:cs="Times New Roman"/>
          <w:sz w:val="28"/>
          <w:szCs w:val="28"/>
        </w:rPr>
        <w:t>ации мероприятий муниципальной П</w:t>
      </w:r>
      <w:r w:rsidRPr="00844987">
        <w:rPr>
          <w:rFonts w:ascii="Times New Roman" w:hAnsi="Times New Roman" w:cs="Times New Roman"/>
          <w:sz w:val="28"/>
          <w:szCs w:val="28"/>
        </w:rPr>
        <w:t>рограммы осуществляет  Глава администрации Большеберезниковского муниципального района, заместитель Главы Администрации по финансам и экономике и отдел  экономического развития предпринимательства и торговли администрации Большеберезниковского муниципального района . Контроль  реализации муниципальной программы по соответствующим направлениям осуществляют заместители Главы, следующие структурные подразделения администрации Большеберезниковского  муниципального района: управление  по работе с отраслями АПК и ЛПХ граждан, управление</w:t>
      </w:r>
      <w:r w:rsidR="00CF480F">
        <w:rPr>
          <w:rFonts w:ascii="Times New Roman" w:hAnsi="Times New Roman" w:cs="Times New Roman"/>
          <w:sz w:val="28"/>
          <w:szCs w:val="28"/>
        </w:rPr>
        <w:t xml:space="preserve"> финансов</w:t>
      </w:r>
      <w:r w:rsidRPr="00844987">
        <w:rPr>
          <w:rFonts w:ascii="Times New Roman" w:hAnsi="Times New Roman" w:cs="Times New Roman"/>
          <w:sz w:val="28"/>
          <w:szCs w:val="28"/>
        </w:rPr>
        <w:t>,</w:t>
      </w:r>
      <w:r w:rsidRPr="00844987">
        <w:rPr>
          <w:rFonts w:ascii="Times New Roman" w:hAnsi="Times New Roman" w:cs="Times New Roman"/>
          <w:bCs/>
          <w:spacing w:val="-1"/>
          <w:sz w:val="28"/>
          <w:szCs w:val="28"/>
        </w:rPr>
        <w:t xml:space="preserve"> управление по работе с учреждениями образования, культуры и спорта,</w:t>
      </w:r>
      <w:r w:rsidRPr="00844987">
        <w:rPr>
          <w:rFonts w:ascii="Times New Roman" w:hAnsi="Times New Roman" w:cs="Times New Roman"/>
          <w:sz w:val="28"/>
          <w:szCs w:val="28"/>
        </w:rPr>
        <w:t xml:space="preserve"> , комитет</w:t>
      </w:r>
      <w:r w:rsidRPr="00844987">
        <w:rPr>
          <w:rFonts w:ascii="Times New Roman" w:hAnsi="Times New Roman" w:cs="Times New Roman"/>
          <w:bCs/>
          <w:spacing w:val="-1"/>
          <w:sz w:val="28"/>
          <w:szCs w:val="28"/>
        </w:rPr>
        <w:t xml:space="preserve"> по управлению муниципальным имуществом и земельным отношениям</w:t>
      </w:r>
      <w:r w:rsidRPr="00844987">
        <w:rPr>
          <w:rFonts w:ascii="Times New Roman" w:hAnsi="Times New Roman" w:cs="Times New Roman"/>
          <w:bCs/>
          <w:sz w:val="28"/>
          <w:szCs w:val="28"/>
        </w:rPr>
        <w:t>,</w:t>
      </w:r>
      <w:r w:rsidRPr="00844987">
        <w:rPr>
          <w:rFonts w:ascii="Times New Roman" w:hAnsi="Times New Roman" w:cs="Times New Roman"/>
          <w:bCs/>
          <w:spacing w:val="-1"/>
          <w:sz w:val="28"/>
          <w:szCs w:val="28"/>
        </w:rPr>
        <w:t xml:space="preserve"> отдел строительства, архитектуры и ЖКХ.</w:t>
      </w:r>
    </w:p>
    <w:p w:rsidR="00E710E4" w:rsidRPr="00844987" w:rsidRDefault="00D30DC4" w:rsidP="00B74B5F">
      <w:pPr>
        <w:spacing w:after="0" w:line="240" w:lineRule="auto"/>
        <w:ind w:firstLine="566"/>
        <w:jc w:val="both"/>
        <w:rPr>
          <w:rFonts w:ascii="Times New Roman" w:hAnsi="Times New Roman" w:cs="Times New Roman"/>
          <w:sz w:val="28"/>
          <w:szCs w:val="28"/>
        </w:rPr>
      </w:pPr>
      <w:r w:rsidRPr="00844987">
        <w:rPr>
          <w:rFonts w:ascii="Times New Roman" w:hAnsi="Times New Roman" w:cs="Times New Roman"/>
          <w:sz w:val="28"/>
          <w:szCs w:val="28"/>
        </w:rPr>
        <w:lastRenderedPageBreak/>
        <w:t>Ежегодный (итоговый) отчет о реализации Муниципальной программы представляется</w:t>
      </w:r>
      <w:r w:rsidR="00E710E4" w:rsidRPr="00844987">
        <w:rPr>
          <w:rFonts w:ascii="Times New Roman" w:hAnsi="Times New Roman" w:cs="Times New Roman"/>
          <w:sz w:val="28"/>
          <w:szCs w:val="28"/>
        </w:rPr>
        <w:t xml:space="preserve"> отделом  экономического развития предпринимательства и торговли администрации Большеберезниковского муниципального района</w:t>
      </w:r>
      <w:r w:rsidR="00CF480F">
        <w:rPr>
          <w:rFonts w:ascii="Times New Roman" w:hAnsi="Times New Roman" w:cs="Times New Roman"/>
          <w:sz w:val="28"/>
          <w:szCs w:val="28"/>
        </w:rPr>
        <w:t xml:space="preserve"> в качестве информации Г</w:t>
      </w:r>
      <w:r w:rsidRPr="00844987">
        <w:rPr>
          <w:rFonts w:ascii="Times New Roman" w:hAnsi="Times New Roman" w:cs="Times New Roman"/>
          <w:sz w:val="28"/>
          <w:szCs w:val="28"/>
        </w:rPr>
        <w:t xml:space="preserve">лаве администрации </w:t>
      </w:r>
      <w:r w:rsidR="00054408"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w:t>
      </w:r>
    </w:p>
    <w:p w:rsidR="00D30DC4" w:rsidRPr="00844987" w:rsidRDefault="00D30DC4" w:rsidP="00B74B5F">
      <w:pPr>
        <w:spacing w:after="0" w:line="240" w:lineRule="auto"/>
        <w:ind w:firstLine="566"/>
        <w:jc w:val="both"/>
        <w:rPr>
          <w:rFonts w:ascii="Times New Roman" w:hAnsi="Times New Roman" w:cs="Times New Roman"/>
          <w:sz w:val="28"/>
          <w:szCs w:val="28"/>
        </w:rPr>
      </w:pPr>
      <w:r w:rsidRPr="00844987">
        <w:rPr>
          <w:rFonts w:ascii="Times New Roman" w:hAnsi="Times New Roman" w:cs="Times New Roman"/>
          <w:sz w:val="28"/>
          <w:szCs w:val="28"/>
        </w:rPr>
        <w:t>Отчет о реализа</w:t>
      </w:r>
      <w:r w:rsidRPr="00844987">
        <w:rPr>
          <w:rFonts w:ascii="Times New Roman" w:hAnsi="Times New Roman" w:cs="Times New Roman"/>
          <w:sz w:val="28"/>
          <w:szCs w:val="28"/>
        </w:rPr>
        <w:softHyphen/>
        <w:t>ции Муниципальной программы подлежит размещению ответственным ис</w:t>
      </w:r>
      <w:r w:rsidRPr="00844987">
        <w:rPr>
          <w:rFonts w:ascii="Times New Roman" w:hAnsi="Times New Roman" w:cs="Times New Roman"/>
          <w:sz w:val="28"/>
          <w:szCs w:val="28"/>
        </w:rPr>
        <w:softHyphen/>
        <w:t xml:space="preserve">полнителем </w:t>
      </w:r>
      <w:r w:rsidR="00CF480F">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CF480F">
        <w:rPr>
          <w:rFonts w:ascii="Times New Roman" w:hAnsi="Times New Roman" w:cs="Times New Roman"/>
          <w:sz w:val="28"/>
          <w:szCs w:val="28"/>
        </w:rPr>
        <w:t>П</w:t>
      </w:r>
      <w:r w:rsidRPr="00844987">
        <w:rPr>
          <w:rFonts w:ascii="Times New Roman" w:hAnsi="Times New Roman" w:cs="Times New Roman"/>
          <w:sz w:val="28"/>
          <w:szCs w:val="28"/>
        </w:rPr>
        <w:t>рограммы на официальном сайте администра</w:t>
      </w:r>
      <w:r w:rsidRPr="00844987">
        <w:rPr>
          <w:rFonts w:ascii="Times New Roman" w:hAnsi="Times New Roman" w:cs="Times New Roman"/>
          <w:sz w:val="28"/>
          <w:szCs w:val="28"/>
        </w:rPr>
        <w:softHyphen/>
        <w:t xml:space="preserve">ции </w:t>
      </w:r>
      <w:r w:rsidR="00054408"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в информационно-телекоммуникационной сети «Интернет».</w:t>
      </w:r>
    </w:p>
    <w:p w:rsidR="00D30DC4" w:rsidRPr="00844987" w:rsidRDefault="00D30DC4" w:rsidP="00D30DC4">
      <w:pPr>
        <w:tabs>
          <w:tab w:val="left" w:pos="917"/>
        </w:tabs>
        <w:spacing w:line="384" w:lineRule="exact"/>
        <w:jc w:val="both"/>
        <w:rPr>
          <w:rFonts w:ascii="Times New Roman" w:hAnsi="Times New Roman" w:cs="Times New Roman"/>
          <w:sz w:val="28"/>
          <w:szCs w:val="28"/>
        </w:rPr>
      </w:pP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984042">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C478DE">
      <w:pPr>
        <w:autoSpaceDE w:val="0"/>
        <w:autoSpaceDN w:val="0"/>
        <w:adjustRightInd w:val="0"/>
        <w:spacing w:after="0" w:line="240" w:lineRule="auto"/>
        <w:jc w:val="both"/>
        <w:rPr>
          <w:rFonts w:ascii="Times New Roman" w:hAnsi="Times New Roman" w:cs="Times New Roman"/>
          <w:sz w:val="28"/>
          <w:szCs w:val="28"/>
        </w:rPr>
      </w:pPr>
    </w:p>
    <w:p w:rsidR="00054408" w:rsidRPr="00844987" w:rsidRDefault="00054408" w:rsidP="00C478DE">
      <w:pPr>
        <w:autoSpaceDE w:val="0"/>
        <w:autoSpaceDN w:val="0"/>
        <w:adjustRightInd w:val="0"/>
        <w:spacing w:after="0" w:line="240" w:lineRule="auto"/>
        <w:jc w:val="both"/>
        <w:rPr>
          <w:rFonts w:ascii="Times New Roman" w:hAnsi="Times New Roman" w:cs="Times New Roman"/>
          <w:sz w:val="28"/>
          <w:szCs w:val="28"/>
        </w:rPr>
      </w:pPr>
    </w:p>
    <w:p w:rsidR="00054408" w:rsidRPr="00844987" w:rsidRDefault="00054408" w:rsidP="00C478DE">
      <w:pPr>
        <w:autoSpaceDE w:val="0"/>
        <w:autoSpaceDN w:val="0"/>
        <w:adjustRightInd w:val="0"/>
        <w:spacing w:after="0" w:line="240" w:lineRule="auto"/>
        <w:jc w:val="both"/>
        <w:rPr>
          <w:rFonts w:ascii="Times New Roman" w:hAnsi="Times New Roman" w:cs="Times New Roman"/>
          <w:sz w:val="28"/>
          <w:szCs w:val="28"/>
        </w:rPr>
      </w:pPr>
    </w:p>
    <w:p w:rsidR="00054408" w:rsidRPr="00844987" w:rsidRDefault="00054408" w:rsidP="00C478DE">
      <w:pPr>
        <w:autoSpaceDE w:val="0"/>
        <w:autoSpaceDN w:val="0"/>
        <w:adjustRightInd w:val="0"/>
        <w:spacing w:after="0" w:line="240" w:lineRule="auto"/>
        <w:jc w:val="both"/>
        <w:rPr>
          <w:rFonts w:ascii="Times New Roman" w:hAnsi="Times New Roman" w:cs="Times New Roman"/>
          <w:sz w:val="28"/>
          <w:szCs w:val="28"/>
        </w:rPr>
      </w:pPr>
    </w:p>
    <w:p w:rsidR="00054408" w:rsidRPr="00844987" w:rsidRDefault="00054408" w:rsidP="00C478DE">
      <w:pPr>
        <w:autoSpaceDE w:val="0"/>
        <w:autoSpaceDN w:val="0"/>
        <w:adjustRightInd w:val="0"/>
        <w:spacing w:after="0" w:line="240" w:lineRule="auto"/>
        <w:jc w:val="both"/>
        <w:rPr>
          <w:rFonts w:ascii="Times New Roman" w:hAnsi="Times New Roman" w:cs="Times New Roman"/>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161DCD" w:rsidRPr="00844987" w:rsidRDefault="00161DCD" w:rsidP="00054408">
      <w:pPr>
        <w:spacing w:after="0" w:line="240" w:lineRule="auto"/>
        <w:ind w:left="1061" w:right="1056"/>
        <w:jc w:val="center"/>
        <w:rPr>
          <w:rFonts w:ascii="Times New Roman" w:hAnsi="Times New Roman" w:cs="Times New Roman"/>
          <w:b/>
          <w:bCs/>
          <w:sz w:val="28"/>
          <w:szCs w:val="28"/>
        </w:rPr>
      </w:pPr>
    </w:p>
    <w:p w:rsidR="00054408" w:rsidRPr="00844987" w:rsidRDefault="00054408" w:rsidP="00054408">
      <w:pPr>
        <w:spacing w:after="0" w:line="240" w:lineRule="auto"/>
        <w:ind w:left="1061" w:right="1056"/>
        <w:jc w:val="center"/>
        <w:rPr>
          <w:rFonts w:ascii="Times New Roman" w:hAnsi="Times New Roman" w:cs="Times New Roman"/>
          <w:b/>
          <w:bCs/>
          <w:sz w:val="28"/>
          <w:szCs w:val="28"/>
        </w:rPr>
      </w:pPr>
      <w:r w:rsidRPr="00844987">
        <w:rPr>
          <w:rFonts w:ascii="Times New Roman" w:hAnsi="Times New Roman" w:cs="Times New Roman"/>
          <w:b/>
          <w:bCs/>
          <w:sz w:val="28"/>
          <w:szCs w:val="28"/>
        </w:rPr>
        <w:lastRenderedPageBreak/>
        <w:t>РАЗДЕЛ VIII. МЕТОДИКА ОЦЕНКИ ЭФФЕКТИВНОСТИ РЕАЛИЗАЦИИ МУНИЦИПАЛЬНОЙ ПРОГРАММЫ</w:t>
      </w:r>
    </w:p>
    <w:p w:rsidR="00054408" w:rsidRPr="00844987" w:rsidRDefault="00054408" w:rsidP="00054408">
      <w:pPr>
        <w:spacing w:after="0" w:line="240" w:lineRule="auto"/>
        <w:ind w:left="1061" w:right="1056"/>
        <w:jc w:val="center"/>
        <w:rPr>
          <w:rFonts w:ascii="Times New Roman" w:hAnsi="Times New Roman" w:cs="Times New Roman"/>
          <w:b/>
          <w:bCs/>
          <w:sz w:val="28"/>
          <w:szCs w:val="28"/>
        </w:rPr>
      </w:pPr>
    </w:p>
    <w:p w:rsidR="00054408" w:rsidRPr="00844987"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Эффективность реализации проектов.</w:t>
      </w:r>
    </w:p>
    <w:p w:rsidR="00054408" w:rsidRPr="00844987"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4401CA" w:rsidRPr="00844987">
        <w:rPr>
          <w:rFonts w:ascii="Times New Roman" w:hAnsi="Times New Roman" w:cs="Times New Roman"/>
          <w:sz w:val="28"/>
          <w:szCs w:val="28"/>
        </w:rPr>
        <w:t xml:space="preserve">   </w:t>
      </w:r>
      <w:r w:rsidRPr="00844987">
        <w:rPr>
          <w:rFonts w:ascii="Times New Roman" w:hAnsi="Times New Roman" w:cs="Times New Roman"/>
          <w:sz w:val="28"/>
          <w:szCs w:val="28"/>
        </w:rPr>
        <w:t>Система программных мероприятий включает 1</w:t>
      </w:r>
      <w:r w:rsidR="004401CA" w:rsidRPr="00844987">
        <w:rPr>
          <w:rFonts w:ascii="Times New Roman" w:hAnsi="Times New Roman" w:cs="Times New Roman"/>
          <w:sz w:val="28"/>
          <w:szCs w:val="28"/>
        </w:rPr>
        <w:t>0</w:t>
      </w:r>
      <w:r w:rsidRPr="00844987">
        <w:rPr>
          <w:rFonts w:ascii="Times New Roman" w:hAnsi="Times New Roman" w:cs="Times New Roman"/>
          <w:sz w:val="28"/>
          <w:szCs w:val="28"/>
        </w:rPr>
        <w:t xml:space="preserve"> проектов реального сектора экономики, реализуемых на 8 предприятиях.</w:t>
      </w:r>
    </w:p>
    <w:p w:rsidR="00054408" w:rsidRPr="00844987" w:rsidRDefault="004401CA"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054408" w:rsidRPr="00844987">
        <w:rPr>
          <w:rFonts w:ascii="Times New Roman" w:hAnsi="Times New Roman" w:cs="Times New Roman"/>
          <w:sz w:val="28"/>
          <w:szCs w:val="28"/>
        </w:rPr>
        <w:t>Для характе</w:t>
      </w:r>
      <w:r w:rsidR="00CF480F">
        <w:rPr>
          <w:rFonts w:ascii="Times New Roman" w:hAnsi="Times New Roman" w:cs="Times New Roman"/>
          <w:sz w:val="28"/>
          <w:szCs w:val="28"/>
        </w:rPr>
        <w:t>ристики эффектов от реализации муниципальной П</w:t>
      </w:r>
      <w:r w:rsidR="00054408" w:rsidRPr="00844987">
        <w:rPr>
          <w:rFonts w:ascii="Times New Roman" w:hAnsi="Times New Roman" w:cs="Times New Roman"/>
          <w:sz w:val="28"/>
          <w:szCs w:val="28"/>
        </w:rPr>
        <w:t>рограммы были использованы показатели бюджетного, коммерческого и социального эффектов, которые определялись следующим образом.</w:t>
      </w:r>
    </w:p>
    <w:p w:rsidR="00054408" w:rsidRPr="00844987" w:rsidRDefault="004401CA"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Коммерческий эффект определяется как разность между доходами предприятия и его расходами.  </w:t>
      </w:r>
    </w:p>
    <w:p w:rsidR="00054408" w:rsidRPr="00844987" w:rsidRDefault="004401CA"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054408" w:rsidRPr="00844987">
        <w:rPr>
          <w:rFonts w:ascii="Times New Roman" w:hAnsi="Times New Roman" w:cs="Times New Roman"/>
          <w:sz w:val="28"/>
          <w:szCs w:val="28"/>
        </w:rPr>
        <w:t>Бюджетный эффект определяется как рост налоговых отчислений в бюджеты всех уровней.</w:t>
      </w:r>
    </w:p>
    <w:p w:rsidR="00054408" w:rsidRPr="00844987" w:rsidRDefault="004401CA"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054408" w:rsidRPr="00844987">
        <w:rPr>
          <w:rFonts w:ascii="Times New Roman" w:hAnsi="Times New Roman" w:cs="Times New Roman"/>
          <w:sz w:val="28"/>
          <w:szCs w:val="28"/>
        </w:rPr>
        <w:t>Социальный эффект определяется как сумма фонда заработной платы сохраненных и вновь принятых работников предприятий.</w:t>
      </w:r>
    </w:p>
    <w:p w:rsidR="00054408" w:rsidRPr="00844987"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4401CA" w:rsidRPr="00844987">
        <w:rPr>
          <w:rFonts w:ascii="Times New Roman" w:hAnsi="Times New Roman" w:cs="Times New Roman"/>
          <w:sz w:val="28"/>
          <w:szCs w:val="28"/>
        </w:rPr>
        <w:t xml:space="preserve">    </w:t>
      </w:r>
      <w:r w:rsidRPr="00844987">
        <w:rPr>
          <w:rFonts w:ascii="Times New Roman" w:hAnsi="Times New Roman" w:cs="Times New Roman"/>
          <w:sz w:val="28"/>
          <w:szCs w:val="28"/>
        </w:rPr>
        <w:t xml:space="preserve"> При выходе на полную мощность общая сумма налоговых отчислений в бюджеты всех уровней составит </w:t>
      </w:r>
      <w:r w:rsidR="004401CA" w:rsidRPr="00844987">
        <w:rPr>
          <w:rFonts w:ascii="Times New Roman" w:hAnsi="Times New Roman" w:cs="Times New Roman"/>
          <w:sz w:val="28"/>
          <w:szCs w:val="28"/>
        </w:rPr>
        <w:t>31612,0</w:t>
      </w:r>
      <w:r w:rsidRPr="00844987">
        <w:rPr>
          <w:rFonts w:ascii="Times New Roman" w:hAnsi="Times New Roman" w:cs="Times New Roman"/>
          <w:sz w:val="28"/>
          <w:szCs w:val="28"/>
        </w:rPr>
        <w:t xml:space="preserve"> тыс.</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 xml:space="preserve">руб. в год., из них </w:t>
      </w:r>
      <w:r w:rsidR="004401CA" w:rsidRPr="00844987">
        <w:rPr>
          <w:rFonts w:ascii="Times New Roman" w:hAnsi="Times New Roman" w:cs="Times New Roman"/>
          <w:sz w:val="28"/>
          <w:szCs w:val="28"/>
        </w:rPr>
        <w:t>28042,7</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тыс.</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 xml:space="preserve">руб. платежи в федеральный бюджет,  </w:t>
      </w:r>
      <w:r w:rsidR="004401CA" w:rsidRPr="00844987">
        <w:rPr>
          <w:rFonts w:ascii="Times New Roman" w:hAnsi="Times New Roman" w:cs="Times New Roman"/>
          <w:sz w:val="28"/>
          <w:szCs w:val="28"/>
        </w:rPr>
        <w:t>2922,4</w:t>
      </w:r>
      <w:r w:rsidRPr="00844987">
        <w:rPr>
          <w:rFonts w:ascii="Times New Roman" w:hAnsi="Times New Roman" w:cs="Times New Roman"/>
          <w:sz w:val="28"/>
          <w:szCs w:val="28"/>
        </w:rPr>
        <w:t xml:space="preserve"> тыс.</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 xml:space="preserve">руб. в республиканский бюджет Республики Мордовия, </w:t>
      </w:r>
      <w:r w:rsidR="004401CA" w:rsidRPr="00844987">
        <w:rPr>
          <w:rFonts w:ascii="Times New Roman" w:hAnsi="Times New Roman" w:cs="Times New Roman"/>
          <w:sz w:val="28"/>
          <w:szCs w:val="28"/>
        </w:rPr>
        <w:t>646,9</w:t>
      </w:r>
      <w:r w:rsidRPr="00844987">
        <w:rPr>
          <w:rFonts w:ascii="Times New Roman" w:hAnsi="Times New Roman" w:cs="Times New Roman"/>
          <w:sz w:val="28"/>
          <w:szCs w:val="28"/>
        </w:rPr>
        <w:t xml:space="preserve"> тыс.</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 xml:space="preserve">руб. в местный бюджет. Общий объем бюджетных средств, привлекаемых к реализации Муниципальной программы </w:t>
      </w:r>
      <w:r w:rsidR="004401CA" w:rsidRPr="00844987">
        <w:rPr>
          <w:rFonts w:ascii="Times New Roman" w:hAnsi="Times New Roman" w:cs="Times New Roman"/>
          <w:sz w:val="28"/>
          <w:szCs w:val="28"/>
        </w:rPr>
        <w:t>12683,6</w:t>
      </w:r>
      <w:r w:rsidRPr="00844987">
        <w:rPr>
          <w:rFonts w:ascii="Times New Roman" w:hAnsi="Times New Roman" w:cs="Times New Roman"/>
          <w:sz w:val="28"/>
          <w:szCs w:val="28"/>
        </w:rPr>
        <w:t xml:space="preserve"> тыс.</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руб.</w:t>
      </w:r>
      <w:r w:rsidRPr="00844987">
        <w:rPr>
          <w:rFonts w:ascii="Times New Roman" w:hAnsi="Times New Roman" w:cs="Times New Roman"/>
          <w:sz w:val="28"/>
          <w:szCs w:val="28"/>
        </w:rPr>
        <w:tab/>
        <w:t>Реализ</w:t>
      </w:r>
      <w:r w:rsidR="00CF480F">
        <w:rPr>
          <w:rFonts w:ascii="Times New Roman" w:hAnsi="Times New Roman" w:cs="Times New Roman"/>
          <w:sz w:val="28"/>
          <w:szCs w:val="28"/>
        </w:rPr>
        <w:t>ация мероприятий муниципальной П</w:t>
      </w:r>
      <w:r w:rsidRPr="00844987">
        <w:rPr>
          <w:rFonts w:ascii="Times New Roman" w:hAnsi="Times New Roman" w:cs="Times New Roman"/>
          <w:sz w:val="28"/>
          <w:szCs w:val="28"/>
        </w:rPr>
        <w:t xml:space="preserve">рограммы в период 2015-2019 годы даст прямой социальный эффект за счет сохранения и создания  </w:t>
      </w:r>
      <w:r w:rsidR="004401CA" w:rsidRPr="00844987">
        <w:rPr>
          <w:rFonts w:ascii="Times New Roman" w:hAnsi="Times New Roman" w:cs="Times New Roman"/>
          <w:sz w:val="28"/>
          <w:szCs w:val="28"/>
        </w:rPr>
        <w:t>351</w:t>
      </w:r>
      <w:r w:rsidRPr="00844987">
        <w:rPr>
          <w:rFonts w:ascii="Times New Roman" w:hAnsi="Times New Roman" w:cs="Times New Roman"/>
          <w:sz w:val="28"/>
          <w:szCs w:val="28"/>
        </w:rPr>
        <w:t xml:space="preserve"> рабочих мест (в том числе новых- </w:t>
      </w:r>
      <w:r w:rsidR="004401CA" w:rsidRPr="00844987">
        <w:rPr>
          <w:rFonts w:ascii="Times New Roman" w:hAnsi="Times New Roman" w:cs="Times New Roman"/>
          <w:sz w:val="28"/>
          <w:szCs w:val="28"/>
        </w:rPr>
        <w:t>9</w:t>
      </w:r>
      <w:r w:rsidR="00CF480F">
        <w:rPr>
          <w:rFonts w:ascii="Times New Roman" w:hAnsi="Times New Roman" w:cs="Times New Roman"/>
          <w:sz w:val="28"/>
          <w:szCs w:val="28"/>
        </w:rPr>
        <w:t>0). Социальный эффект муниципальной П</w:t>
      </w:r>
      <w:r w:rsidRPr="00844987">
        <w:rPr>
          <w:rFonts w:ascii="Times New Roman" w:hAnsi="Times New Roman" w:cs="Times New Roman"/>
          <w:sz w:val="28"/>
          <w:szCs w:val="28"/>
        </w:rPr>
        <w:t xml:space="preserve">рограммы составит  </w:t>
      </w:r>
      <w:r w:rsidR="00CE236F" w:rsidRPr="00844987">
        <w:rPr>
          <w:rFonts w:ascii="Times New Roman" w:hAnsi="Times New Roman" w:cs="Times New Roman"/>
          <w:sz w:val="28"/>
          <w:szCs w:val="28"/>
        </w:rPr>
        <w:t>98696,0</w:t>
      </w:r>
      <w:r w:rsidRPr="00844987">
        <w:rPr>
          <w:rFonts w:ascii="Times New Roman" w:hAnsi="Times New Roman" w:cs="Times New Roman"/>
          <w:sz w:val="28"/>
          <w:szCs w:val="28"/>
        </w:rPr>
        <w:t xml:space="preserve"> тыс.</w:t>
      </w:r>
      <w:r w:rsidR="00CF480F">
        <w:rPr>
          <w:rFonts w:ascii="Times New Roman" w:hAnsi="Times New Roman" w:cs="Times New Roman"/>
          <w:sz w:val="28"/>
          <w:szCs w:val="28"/>
        </w:rPr>
        <w:t xml:space="preserve"> </w:t>
      </w:r>
      <w:r w:rsidRPr="00844987">
        <w:rPr>
          <w:rFonts w:ascii="Times New Roman" w:hAnsi="Times New Roman" w:cs="Times New Roman"/>
          <w:sz w:val="28"/>
          <w:szCs w:val="28"/>
        </w:rPr>
        <w:t>руб. в год.</w:t>
      </w:r>
    </w:p>
    <w:p w:rsidR="00054408" w:rsidRPr="00844987" w:rsidRDefault="00054408" w:rsidP="00054408">
      <w:pPr>
        <w:spacing w:after="0" w:line="240" w:lineRule="auto"/>
        <w:ind w:firstLine="706"/>
        <w:jc w:val="both"/>
        <w:rPr>
          <w:rFonts w:ascii="Times New Roman" w:hAnsi="Times New Roman" w:cs="Times New Roman"/>
          <w:sz w:val="28"/>
          <w:szCs w:val="28"/>
        </w:rPr>
      </w:pPr>
      <w:r w:rsidRPr="00844987">
        <w:rPr>
          <w:rFonts w:ascii="Times New Roman" w:hAnsi="Times New Roman" w:cs="Times New Roman"/>
          <w:sz w:val="28"/>
          <w:szCs w:val="28"/>
        </w:rPr>
        <w:t>В процессе реализации программных мероприятий по решению данных проблем важное значение имеет систематическая оценка положительного и от</w:t>
      </w:r>
      <w:r w:rsidRPr="00844987">
        <w:rPr>
          <w:rFonts w:ascii="Times New Roman" w:hAnsi="Times New Roman" w:cs="Times New Roman"/>
          <w:sz w:val="28"/>
          <w:szCs w:val="28"/>
        </w:rPr>
        <w:softHyphen/>
        <w:t>рицательного воздействия с целью повышения качества принимаемых решений. Такая оценка позволяет обеспечить структурную последовательность и целена</w:t>
      </w:r>
      <w:r w:rsidRPr="00844987">
        <w:rPr>
          <w:rFonts w:ascii="Times New Roman" w:hAnsi="Times New Roman" w:cs="Times New Roman"/>
          <w:sz w:val="28"/>
          <w:szCs w:val="28"/>
        </w:rPr>
        <w:softHyphen/>
        <w:t>правленный характер программных мероприятий. В основе оценки их эффек</w:t>
      </w:r>
      <w:r w:rsidRPr="00844987">
        <w:rPr>
          <w:rFonts w:ascii="Times New Roman" w:hAnsi="Times New Roman" w:cs="Times New Roman"/>
          <w:sz w:val="28"/>
          <w:szCs w:val="28"/>
        </w:rPr>
        <w:softHyphen/>
        <w:t>тивности лежат пять основных принципов: целенаправленность, соответствие, пропорциональность, ответственность, прозрачность.</w:t>
      </w:r>
    </w:p>
    <w:p w:rsidR="00054408" w:rsidRPr="00844987" w:rsidRDefault="00054408" w:rsidP="00054408">
      <w:pPr>
        <w:spacing w:after="0" w:line="240" w:lineRule="auto"/>
        <w:ind w:firstLine="566"/>
        <w:jc w:val="both"/>
        <w:rPr>
          <w:rFonts w:ascii="Times New Roman" w:hAnsi="Times New Roman" w:cs="Times New Roman"/>
          <w:sz w:val="28"/>
          <w:szCs w:val="28"/>
        </w:rPr>
      </w:pPr>
      <w:r w:rsidRPr="00844987">
        <w:rPr>
          <w:rFonts w:ascii="Times New Roman" w:hAnsi="Times New Roman" w:cs="Times New Roman"/>
          <w:sz w:val="28"/>
          <w:szCs w:val="28"/>
        </w:rPr>
        <w:t>Методика оценки эффективности Муниципальной программы (далее — методика) представляет собой алгоритм оценки в процессе (по годам) и по ито</w:t>
      </w:r>
      <w:r w:rsidRPr="00844987">
        <w:rPr>
          <w:rFonts w:ascii="Times New Roman" w:hAnsi="Times New Roman" w:cs="Times New Roman"/>
          <w:sz w:val="28"/>
          <w:szCs w:val="28"/>
        </w:rPr>
        <w:softHyphen/>
        <w:t>гам реализации Муниципальной программы в целом как результативности Му</w:t>
      </w:r>
      <w:r w:rsidRPr="00844987">
        <w:rPr>
          <w:rFonts w:ascii="Times New Roman" w:hAnsi="Times New Roman" w:cs="Times New Roman"/>
          <w:sz w:val="28"/>
          <w:szCs w:val="28"/>
        </w:rPr>
        <w:softHyphen/>
        <w:t>ниципальной программы исходя из оценки соответствия текущих значений по</w:t>
      </w:r>
      <w:r w:rsidRPr="00844987">
        <w:rPr>
          <w:rFonts w:ascii="Times New Roman" w:hAnsi="Times New Roman" w:cs="Times New Roman"/>
          <w:sz w:val="28"/>
          <w:szCs w:val="28"/>
        </w:rPr>
        <w:softHyphen/>
        <w:t>казателей их целевым значениям, так и экономической эффективности дости</w:t>
      </w:r>
      <w:r w:rsidRPr="00844987">
        <w:rPr>
          <w:rFonts w:ascii="Times New Roman" w:hAnsi="Times New Roman" w:cs="Times New Roman"/>
          <w:sz w:val="28"/>
          <w:szCs w:val="28"/>
        </w:rPr>
        <w:softHyphen/>
        <w:t>жения таких результатов с учетом объема ресурсов, направленных на реализа</w:t>
      </w:r>
      <w:r w:rsidRPr="00844987">
        <w:rPr>
          <w:rFonts w:ascii="Times New Roman" w:hAnsi="Times New Roman" w:cs="Times New Roman"/>
          <w:sz w:val="28"/>
          <w:szCs w:val="28"/>
        </w:rPr>
        <w:softHyphen/>
        <w:t>цию Муниципальной программы.</w:t>
      </w:r>
    </w:p>
    <w:p w:rsidR="00054408" w:rsidRPr="00844987" w:rsidRDefault="00054408" w:rsidP="00054408">
      <w:pPr>
        <w:spacing w:after="0" w:line="240" w:lineRule="auto"/>
        <w:ind w:firstLine="557"/>
        <w:jc w:val="both"/>
        <w:rPr>
          <w:rFonts w:ascii="Times New Roman" w:hAnsi="Times New Roman" w:cs="Times New Roman"/>
          <w:sz w:val="28"/>
          <w:szCs w:val="28"/>
        </w:rPr>
      </w:pPr>
      <w:r w:rsidRPr="00844987">
        <w:rPr>
          <w:rFonts w:ascii="Times New Roman" w:hAnsi="Times New Roman" w:cs="Times New Roman"/>
          <w:sz w:val="28"/>
          <w:szCs w:val="28"/>
        </w:rPr>
        <w:t>Методика включает проведение количественных оценок эффективности по следующим направлениям:</w:t>
      </w:r>
    </w:p>
    <w:p w:rsidR="00054408" w:rsidRPr="00844987" w:rsidRDefault="00CF480F" w:rsidP="00CF480F">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54408" w:rsidRPr="00844987">
        <w:rPr>
          <w:rFonts w:ascii="Times New Roman" w:hAnsi="Times New Roman" w:cs="Times New Roman"/>
          <w:sz w:val="28"/>
          <w:szCs w:val="28"/>
        </w:rPr>
        <w:t>степень достижения запланированных результатов (достижения целей и решения задач) Муниципальной программы (оценка результативности);</w:t>
      </w:r>
    </w:p>
    <w:p w:rsidR="00054408" w:rsidRPr="00844987" w:rsidRDefault="00CF480F" w:rsidP="00CF480F">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степень соответствия фактических затрат местного бюджета </w:t>
      </w:r>
      <w:r w:rsidR="00CE236F" w:rsidRPr="00844987">
        <w:rPr>
          <w:rFonts w:ascii="Times New Roman" w:hAnsi="Times New Roman" w:cs="Times New Roman"/>
          <w:sz w:val="28"/>
          <w:szCs w:val="28"/>
        </w:rPr>
        <w:t>Большеберезниковског</w:t>
      </w:r>
      <w:r>
        <w:rPr>
          <w:rFonts w:ascii="Times New Roman" w:hAnsi="Times New Roman" w:cs="Times New Roman"/>
          <w:sz w:val="28"/>
          <w:szCs w:val="28"/>
        </w:rPr>
        <w:t>о</w:t>
      </w:r>
      <w:r w:rsidR="00054408" w:rsidRPr="00844987">
        <w:rPr>
          <w:rFonts w:ascii="Times New Roman" w:hAnsi="Times New Roman" w:cs="Times New Roman"/>
          <w:sz w:val="28"/>
          <w:szCs w:val="28"/>
        </w:rPr>
        <w:t xml:space="preserve"> муниципального района на реализацию Муниципальной программы запланированному уровню (оценка полноты использования бюджетных средств);</w:t>
      </w:r>
    </w:p>
    <w:p w:rsidR="00054408" w:rsidRPr="00844987" w:rsidRDefault="00CF480F" w:rsidP="00CF480F">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54408" w:rsidRPr="00844987">
        <w:rPr>
          <w:rFonts w:ascii="Times New Roman" w:hAnsi="Times New Roman" w:cs="Times New Roman"/>
          <w:sz w:val="28"/>
          <w:szCs w:val="28"/>
        </w:rPr>
        <w:t xml:space="preserve">эффективность использования средств местного бюджета </w:t>
      </w:r>
      <w:r w:rsidR="00CE236F" w:rsidRPr="00844987">
        <w:rPr>
          <w:rFonts w:ascii="Times New Roman" w:hAnsi="Times New Roman" w:cs="Times New Roman"/>
          <w:sz w:val="28"/>
          <w:szCs w:val="28"/>
        </w:rPr>
        <w:t>Большеберезниковского</w:t>
      </w:r>
      <w:r w:rsidR="00054408" w:rsidRPr="00844987">
        <w:rPr>
          <w:rFonts w:ascii="Times New Roman" w:hAnsi="Times New Roman" w:cs="Times New Roman"/>
          <w:sz w:val="28"/>
          <w:szCs w:val="28"/>
        </w:rPr>
        <w:t xml:space="preserve"> муниципального района на реализацию Муниципальной программы (оценка экономической эффективности достижения результатов);</w:t>
      </w:r>
    </w:p>
    <w:p w:rsidR="00054408" w:rsidRPr="00844987" w:rsidRDefault="00CF480F" w:rsidP="00CF480F">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эффективность реализации Муниципальной программы и достижение запланированных результатов.</w:t>
      </w:r>
    </w:p>
    <w:p w:rsidR="00054408" w:rsidRPr="00844987" w:rsidRDefault="00054408" w:rsidP="00054408">
      <w:pPr>
        <w:spacing w:after="0" w:line="240" w:lineRule="auto"/>
        <w:ind w:firstLine="557"/>
        <w:jc w:val="both"/>
        <w:rPr>
          <w:rFonts w:ascii="Times New Roman" w:hAnsi="Times New Roman" w:cs="Times New Roman"/>
          <w:sz w:val="28"/>
          <w:szCs w:val="28"/>
        </w:rPr>
      </w:pPr>
      <w:r w:rsidRPr="00844987">
        <w:rPr>
          <w:rFonts w:ascii="Times New Roman" w:hAnsi="Times New Roman" w:cs="Times New Roman"/>
          <w:sz w:val="28"/>
          <w:szCs w:val="28"/>
        </w:rPr>
        <w:t>В дополнение к количественной оценке эффективности будет производить</w:t>
      </w:r>
      <w:r w:rsidRPr="00844987">
        <w:rPr>
          <w:rFonts w:ascii="Times New Roman" w:hAnsi="Times New Roman" w:cs="Times New Roman"/>
          <w:sz w:val="28"/>
          <w:szCs w:val="28"/>
        </w:rPr>
        <w:softHyphen/>
        <w:t>ся качественная оценка социа</w:t>
      </w:r>
      <w:r w:rsidR="0001312C">
        <w:rPr>
          <w:rFonts w:ascii="Times New Roman" w:hAnsi="Times New Roman" w:cs="Times New Roman"/>
          <w:sz w:val="28"/>
          <w:szCs w:val="28"/>
        </w:rPr>
        <w:t>льной эффективности муниципальной П</w:t>
      </w:r>
      <w:r w:rsidRPr="00844987">
        <w:rPr>
          <w:rFonts w:ascii="Times New Roman" w:hAnsi="Times New Roman" w:cs="Times New Roman"/>
          <w:sz w:val="28"/>
          <w:szCs w:val="28"/>
        </w:rPr>
        <w:t>рограммы на основе анализа до</w:t>
      </w:r>
      <w:r w:rsidR="0001312C">
        <w:rPr>
          <w:rFonts w:ascii="Times New Roman" w:hAnsi="Times New Roman" w:cs="Times New Roman"/>
          <w:sz w:val="28"/>
          <w:szCs w:val="28"/>
        </w:rPr>
        <w:t>стижения ожидаемых результатов муниципальной П</w:t>
      </w:r>
      <w:r w:rsidRPr="00844987">
        <w:rPr>
          <w:rFonts w:ascii="Times New Roman" w:hAnsi="Times New Roman" w:cs="Times New Roman"/>
          <w:sz w:val="28"/>
          <w:szCs w:val="28"/>
        </w:rPr>
        <w:t>ро</w:t>
      </w:r>
      <w:r w:rsidRPr="00844987">
        <w:rPr>
          <w:rFonts w:ascii="Times New Roman" w:hAnsi="Times New Roman" w:cs="Times New Roman"/>
          <w:sz w:val="28"/>
          <w:szCs w:val="28"/>
        </w:rPr>
        <w:softHyphen/>
        <w:t>граммы.</w:t>
      </w:r>
    </w:p>
    <w:p w:rsidR="00054408" w:rsidRPr="00844987" w:rsidRDefault="00054408" w:rsidP="00054408">
      <w:pPr>
        <w:spacing w:after="0" w:line="240" w:lineRule="auto"/>
        <w:ind w:firstLine="571"/>
        <w:jc w:val="both"/>
        <w:rPr>
          <w:rFonts w:ascii="Times New Roman" w:hAnsi="Times New Roman" w:cs="Times New Roman"/>
          <w:sz w:val="28"/>
          <w:szCs w:val="28"/>
        </w:rPr>
      </w:pPr>
      <w:r w:rsidRPr="00844987">
        <w:rPr>
          <w:rFonts w:ascii="Times New Roman" w:hAnsi="Times New Roman" w:cs="Times New Roman"/>
          <w:sz w:val="28"/>
          <w:szCs w:val="28"/>
        </w:rPr>
        <w:t>Степень до</w:t>
      </w:r>
      <w:r w:rsidR="0001312C">
        <w:rPr>
          <w:rFonts w:ascii="Times New Roman" w:hAnsi="Times New Roman" w:cs="Times New Roman"/>
          <w:sz w:val="28"/>
          <w:szCs w:val="28"/>
        </w:rPr>
        <w:t>стижения целей и решения задач 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 xml:space="preserve">рограммы осуществляется путем расчета результативности реализации </w:t>
      </w:r>
      <w:r w:rsidR="0001312C">
        <w:rPr>
          <w:rFonts w:ascii="Times New Roman" w:hAnsi="Times New Roman" w:cs="Times New Roman"/>
          <w:sz w:val="28"/>
          <w:szCs w:val="28"/>
        </w:rPr>
        <w:t>м</w:t>
      </w:r>
      <w:r w:rsidRPr="00844987">
        <w:rPr>
          <w:rFonts w:ascii="Times New Roman" w:hAnsi="Times New Roman" w:cs="Times New Roman"/>
          <w:sz w:val="28"/>
          <w:szCs w:val="28"/>
        </w:rPr>
        <w:t>униципальной</w:t>
      </w:r>
      <w:r w:rsidR="0001312C">
        <w:rPr>
          <w:rFonts w:ascii="Times New Roman" w:hAnsi="Times New Roman" w:cs="Times New Roman"/>
          <w:sz w:val="28"/>
          <w:szCs w:val="28"/>
        </w:rPr>
        <w:t xml:space="preserve"> П</w:t>
      </w:r>
      <w:r w:rsidRPr="00844987">
        <w:rPr>
          <w:rFonts w:ascii="Times New Roman" w:hAnsi="Times New Roman" w:cs="Times New Roman"/>
          <w:sz w:val="28"/>
          <w:szCs w:val="28"/>
        </w:rPr>
        <w:t>рограммы в целом по формуле:</w:t>
      </w:r>
    </w:p>
    <w:p w:rsidR="00F070B4" w:rsidRPr="00844987" w:rsidRDefault="00F070B4" w:rsidP="00054408">
      <w:pPr>
        <w:spacing w:after="0" w:line="240" w:lineRule="auto"/>
        <w:ind w:firstLine="571"/>
        <w:jc w:val="both"/>
        <w:rPr>
          <w:rFonts w:ascii="Times New Roman" w:hAnsi="Times New Roman" w:cs="Times New Roman"/>
          <w:sz w:val="28"/>
          <w:szCs w:val="28"/>
        </w:rPr>
      </w:pPr>
    </w:p>
    <w:p w:rsidR="00F070B4" w:rsidRPr="00844987" w:rsidRDefault="00F070B4" w:rsidP="00054408">
      <w:pPr>
        <w:spacing w:after="0" w:line="240" w:lineRule="auto"/>
        <w:ind w:firstLine="571"/>
        <w:jc w:val="both"/>
        <w:rPr>
          <w:rFonts w:ascii="Times New Roman" w:hAnsi="Times New Roman" w:cs="Times New Roman"/>
          <w:sz w:val="28"/>
          <w:szCs w:val="28"/>
        </w:rPr>
      </w:pPr>
      <w:r w:rsidRPr="00844987">
        <w:rPr>
          <w:rFonts w:ascii="Times New Roman" w:hAnsi="Times New Roman" w:cs="Times New Roman"/>
          <w:sz w:val="28"/>
          <w:szCs w:val="28"/>
        </w:rPr>
        <w:t xml:space="preserve">                                                      </w:t>
      </w:r>
    </w:p>
    <w:p w:rsidR="00F070B4" w:rsidRPr="00844987" w:rsidRDefault="00F070B4" w:rsidP="00054408">
      <w:pPr>
        <w:spacing w:after="0" w:line="240" w:lineRule="auto"/>
        <w:ind w:firstLine="571"/>
        <w:jc w:val="both"/>
        <w:rPr>
          <w:rFonts w:ascii="Times New Roman" w:hAnsi="Times New Roman" w:cs="Times New Roman"/>
          <w:sz w:val="28"/>
          <w:szCs w:val="28"/>
        </w:rPr>
      </w:pPr>
    </w:p>
    <w:p w:rsidR="00F070B4" w:rsidRPr="00844987" w:rsidRDefault="00F070B4" w:rsidP="00F070B4">
      <w:pPr>
        <w:spacing w:after="0" w:line="240" w:lineRule="atLeast"/>
        <w:ind w:firstLine="573"/>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sz w:val="28"/>
          <w:szCs w:val="28"/>
          <w:lang w:val="en-US"/>
        </w:rPr>
        <w:t>n</w:t>
      </w:r>
    </w:p>
    <w:p w:rsidR="00F070B4" w:rsidRPr="00844987" w:rsidRDefault="00F070B4" w:rsidP="00F070B4">
      <w:pPr>
        <w:spacing w:after="0" w:line="240" w:lineRule="atLeast"/>
        <w:ind w:firstLine="573"/>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b/>
          <w:sz w:val="28"/>
          <w:szCs w:val="28"/>
        </w:rPr>
        <w:t xml:space="preserve">∑ </w:t>
      </w:r>
      <w:r w:rsidRPr="00844987">
        <w:rPr>
          <w:rFonts w:ascii="Times New Roman" w:hAnsi="Times New Roman" w:cs="Times New Roman"/>
          <w:sz w:val="28"/>
          <w:szCs w:val="28"/>
          <w:lang w:val="en-US"/>
        </w:rPr>
        <w:t>Ej</w:t>
      </w:r>
    </w:p>
    <w:p w:rsidR="00F070B4" w:rsidRPr="00844987" w:rsidRDefault="00F070B4" w:rsidP="00F070B4">
      <w:pPr>
        <w:spacing w:after="0" w:line="240" w:lineRule="atLeast"/>
        <w:ind w:firstLine="573"/>
        <w:jc w:val="both"/>
        <w:rPr>
          <w:rFonts w:ascii="Times New Roman" w:hAnsi="Times New Roman" w:cs="Times New Roman"/>
          <w:sz w:val="28"/>
          <w:szCs w:val="28"/>
          <w:u w:val="single"/>
        </w:rPr>
      </w:pPr>
      <w:r w:rsidRPr="00844987">
        <w:rPr>
          <w:rFonts w:ascii="Times New Roman" w:hAnsi="Times New Roman" w:cs="Times New Roman"/>
          <w:sz w:val="28"/>
          <w:szCs w:val="28"/>
        </w:rPr>
        <w:t xml:space="preserve">                                                                    </w:t>
      </w:r>
      <w:r w:rsidRPr="00844987">
        <w:rPr>
          <w:rFonts w:ascii="Times New Roman" w:hAnsi="Times New Roman" w:cs="Times New Roman"/>
          <w:sz w:val="28"/>
          <w:szCs w:val="28"/>
          <w:u w:val="single"/>
          <w:lang w:val="en-US"/>
        </w:rPr>
        <w:t>i</w:t>
      </w:r>
      <w:r w:rsidRPr="00844987">
        <w:rPr>
          <w:rFonts w:ascii="Times New Roman" w:hAnsi="Times New Roman" w:cs="Times New Roman"/>
          <w:sz w:val="28"/>
          <w:szCs w:val="28"/>
          <w:u w:val="single"/>
        </w:rPr>
        <w:t>=</w:t>
      </w:r>
      <w:r w:rsidR="006708B0" w:rsidRPr="00844987">
        <w:rPr>
          <w:rFonts w:ascii="Times New Roman" w:hAnsi="Times New Roman" w:cs="Times New Roman"/>
          <w:sz w:val="28"/>
          <w:szCs w:val="28"/>
          <w:u w:val="single"/>
        </w:rPr>
        <w:t>1____</w:t>
      </w:r>
    </w:p>
    <w:p w:rsidR="006708B0" w:rsidRPr="00844987" w:rsidRDefault="00F070B4" w:rsidP="006708B0">
      <w:pPr>
        <w:spacing w:after="0" w:line="240" w:lineRule="atLeast"/>
        <w:ind w:firstLine="573"/>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00054408" w:rsidRPr="00844987">
        <w:rPr>
          <w:rFonts w:ascii="Times New Roman" w:hAnsi="Times New Roman" w:cs="Times New Roman"/>
          <w:i/>
          <w:iCs/>
          <w:smallCaps/>
          <w:sz w:val="28"/>
          <w:szCs w:val="28"/>
          <w:lang w:val="en-US"/>
        </w:rPr>
        <w:t>e</w:t>
      </w:r>
      <w:r w:rsidRPr="00844987">
        <w:rPr>
          <w:rFonts w:ascii="Times New Roman" w:hAnsi="Times New Roman" w:cs="Times New Roman"/>
          <w:i/>
          <w:iCs/>
          <w:smallCaps/>
          <w:sz w:val="28"/>
          <w:szCs w:val="28"/>
        </w:rPr>
        <w:t xml:space="preserve"> =</w:t>
      </w:r>
      <w:r w:rsidR="006708B0" w:rsidRPr="00844987">
        <w:rPr>
          <w:rFonts w:ascii="Times New Roman" w:hAnsi="Times New Roman" w:cs="Times New Roman"/>
          <w:i/>
          <w:iCs/>
          <w:smallCaps/>
          <w:sz w:val="28"/>
          <w:szCs w:val="28"/>
        </w:rPr>
        <w:t xml:space="preserve">    </w:t>
      </w:r>
      <w:r w:rsidR="006708B0" w:rsidRPr="00844987">
        <w:rPr>
          <w:rFonts w:ascii="Times New Roman" w:hAnsi="Times New Roman" w:cs="Times New Roman"/>
          <w:sz w:val="28"/>
          <w:szCs w:val="28"/>
          <w:lang w:val="en-US"/>
        </w:rPr>
        <w:t>n</w:t>
      </w:r>
    </w:p>
    <w:p w:rsidR="00054408" w:rsidRPr="00844987" w:rsidRDefault="00054408" w:rsidP="00054408">
      <w:pPr>
        <w:tabs>
          <w:tab w:val="left" w:pos="4512"/>
        </w:tabs>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ab/>
        <w:t>(1)</w:t>
      </w:r>
    </w:p>
    <w:p w:rsidR="0001312C"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где </w:t>
      </w:r>
      <w:r w:rsidRPr="00844987">
        <w:rPr>
          <w:rFonts w:ascii="Times New Roman" w:hAnsi="Times New Roman" w:cs="Times New Roman"/>
          <w:i/>
          <w:iCs/>
          <w:sz w:val="28"/>
          <w:szCs w:val="28"/>
        </w:rPr>
        <w:t xml:space="preserve">Е </w:t>
      </w:r>
      <w:r w:rsidR="0001312C">
        <w:rPr>
          <w:rFonts w:ascii="Times New Roman" w:hAnsi="Times New Roman" w:cs="Times New Roman"/>
          <w:i/>
          <w:iCs/>
          <w:sz w:val="28"/>
          <w:szCs w:val="28"/>
        </w:rPr>
        <w:t xml:space="preserve">- </w:t>
      </w:r>
      <w:r w:rsidR="0001312C">
        <w:rPr>
          <w:rFonts w:ascii="Times New Roman" w:hAnsi="Times New Roman" w:cs="Times New Roman"/>
          <w:sz w:val="28"/>
          <w:szCs w:val="28"/>
        </w:rPr>
        <w:t xml:space="preserve"> результативность реализациим 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рограммы (%);</w:t>
      </w:r>
    </w:p>
    <w:p w:rsidR="0001312C"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i/>
          <w:iCs/>
          <w:sz w:val="28"/>
          <w:szCs w:val="28"/>
          <w:lang w:val="en-US"/>
        </w:rPr>
        <w:t>E</w:t>
      </w:r>
      <w:r w:rsidRPr="00844987">
        <w:rPr>
          <w:rFonts w:ascii="Times New Roman" w:hAnsi="Times New Roman" w:cs="Times New Roman"/>
          <w:i/>
          <w:iCs/>
          <w:sz w:val="28"/>
          <w:szCs w:val="28"/>
          <w:vertAlign w:val="subscript"/>
          <w:lang w:val="en-US"/>
        </w:rPr>
        <w:t>t</w:t>
      </w:r>
      <w:r w:rsidRPr="00844987">
        <w:rPr>
          <w:rFonts w:ascii="Times New Roman" w:hAnsi="Times New Roman" w:cs="Times New Roman"/>
          <w:i/>
          <w:iCs/>
          <w:sz w:val="28"/>
          <w:szCs w:val="28"/>
        </w:rPr>
        <w:t xml:space="preserve">. </w:t>
      </w:r>
      <w:r w:rsidR="0001312C">
        <w:rPr>
          <w:rFonts w:ascii="Times New Roman" w:hAnsi="Times New Roman" w:cs="Times New Roman"/>
          <w:i/>
          <w:iCs/>
          <w:sz w:val="28"/>
          <w:szCs w:val="28"/>
        </w:rPr>
        <w:t xml:space="preserve">- </w:t>
      </w:r>
      <w:r w:rsidRPr="00844987">
        <w:rPr>
          <w:rFonts w:ascii="Times New Roman" w:hAnsi="Times New Roman" w:cs="Times New Roman"/>
          <w:i/>
          <w:iCs/>
          <w:sz w:val="28"/>
          <w:szCs w:val="28"/>
        </w:rPr>
        <w:t xml:space="preserve"> </w:t>
      </w:r>
      <w:r w:rsidRPr="00844987">
        <w:rPr>
          <w:rFonts w:ascii="Times New Roman" w:hAnsi="Times New Roman" w:cs="Times New Roman"/>
          <w:sz w:val="28"/>
          <w:szCs w:val="28"/>
        </w:rPr>
        <w:t xml:space="preserve">степень достижения </w:t>
      </w:r>
      <w:r w:rsidRPr="00844987">
        <w:rPr>
          <w:rFonts w:ascii="Times New Roman" w:hAnsi="Times New Roman" w:cs="Times New Roman"/>
          <w:sz w:val="28"/>
          <w:szCs w:val="28"/>
          <w:lang w:val="en-US"/>
        </w:rPr>
        <w:t>i</w:t>
      </w:r>
      <w:r w:rsidR="0001312C">
        <w:rPr>
          <w:rFonts w:ascii="Times New Roman" w:hAnsi="Times New Roman" w:cs="Times New Roman"/>
          <w:sz w:val="28"/>
          <w:szCs w:val="28"/>
        </w:rPr>
        <w:t>-го показателя 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 xml:space="preserve">рограммы; </w:t>
      </w:r>
    </w:p>
    <w:p w:rsidR="00054408" w:rsidRPr="00844987" w:rsidRDefault="0001312C"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i/>
          <w:iCs/>
          <w:sz w:val="28"/>
          <w:szCs w:val="28"/>
        </w:rPr>
        <w:t>П</w:t>
      </w:r>
      <w:r>
        <w:rPr>
          <w:rFonts w:ascii="Times New Roman" w:hAnsi="Times New Roman" w:cs="Times New Roman"/>
          <w:i/>
          <w:iCs/>
          <w:sz w:val="28"/>
          <w:szCs w:val="28"/>
        </w:rPr>
        <w:t xml:space="preserve"> - </w:t>
      </w:r>
      <w:r w:rsidR="00054408" w:rsidRPr="00844987">
        <w:rPr>
          <w:rFonts w:ascii="Times New Roman" w:hAnsi="Times New Roman" w:cs="Times New Roman"/>
          <w:sz w:val="28"/>
          <w:szCs w:val="28"/>
        </w:rPr>
        <w:t xml:space="preserve"> количеств</w:t>
      </w:r>
      <w:r>
        <w:rPr>
          <w:rFonts w:ascii="Times New Roman" w:hAnsi="Times New Roman" w:cs="Times New Roman"/>
          <w:sz w:val="28"/>
          <w:szCs w:val="28"/>
        </w:rPr>
        <w:t>о показателей муниципальной П</w:t>
      </w:r>
      <w:r w:rsidR="00054408" w:rsidRPr="00844987">
        <w:rPr>
          <w:rFonts w:ascii="Times New Roman" w:hAnsi="Times New Roman" w:cs="Times New Roman"/>
          <w:sz w:val="28"/>
          <w:szCs w:val="28"/>
        </w:rPr>
        <w:t>рограммы.</w:t>
      </w:r>
    </w:p>
    <w:p w:rsidR="00054408" w:rsidRPr="00844987" w:rsidRDefault="00054408" w:rsidP="00054408">
      <w:pPr>
        <w:spacing w:after="0" w:line="240" w:lineRule="auto"/>
        <w:ind w:firstLine="562"/>
        <w:jc w:val="both"/>
        <w:rPr>
          <w:rFonts w:ascii="Times New Roman" w:hAnsi="Times New Roman" w:cs="Times New Roman"/>
          <w:sz w:val="28"/>
          <w:szCs w:val="28"/>
        </w:rPr>
      </w:pPr>
      <w:r w:rsidRPr="00844987">
        <w:rPr>
          <w:rFonts w:ascii="Times New Roman" w:hAnsi="Times New Roman" w:cs="Times New Roman"/>
          <w:sz w:val="28"/>
          <w:szCs w:val="28"/>
        </w:rPr>
        <w:t xml:space="preserve">В целях оценки степени достижения запланированных результатов </w:t>
      </w:r>
      <w:r w:rsidR="0001312C">
        <w:rPr>
          <w:rFonts w:ascii="Times New Roman" w:hAnsi="Times New Roman" w:cs="Times New Roman"/>
          <w:sz w:val="28"/>
          <w:szCs w:val="28"/>
        </w:rPr>
        <w:t>м</w:t>
      </w:r>
      <w:r w:rsidRPr="00844987">
        <w:rPr>
          <w:rFonts w:ascii="Times New Roman" w:hAnsi="Times New Roman" w:cs="Times New Roman"/>
          <w:sz w:val="28"/>
          <w:szCs w:val="28"/>
        </w:rPr>
        <w:t>уни</w:t>
      </w:r>
      <w:r w:rsidRPr="00844987">
        <w:rPr>
          <w:rFonts w:ascii="Times New Roman" w:hAnsi="Times New Roman" w:cs="Times New Roman"/>
          <w:sz w:val="28"/>
          <w:szCs w:val="28"/>
        </w:rPr>
        <w:softHyphen/>
        <w:t xml:space="preserve">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рограммы устанавливаются следующие критерии:</w:t>
      </w:r>
    </w:p>
    <w:p w:rsidR="00054408" w:rsidRPr="00844987" w:rsidRDefault="0001312C" w:rsidP="0001312C">
      <w:pPr>
        <w:tabs>
          <w:tab w:val="left" w:pos="9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если значение показателя результативности </w:t>
      </w:r>
      <w:r w:rsidR="00054408" w:rsidRPr="00844987">
        <w:rPr>
          <w:rFonts w:ascii="Times New Roman" w:hAnsi="Times New Roman" w:cs="Times New Roman"/>
          <w:i/>
          <w:iCs/>
          <w:sz w:val="28"/>
          <w:szCs w:val="28"/>
        </w:rPr>
        <w:t xml:space="preserve">Е </w:t>
      </w:r>
      <w:r w:rsidR="00054408" w:rsidRPr="00844987">
        <w:rPr>
          <w:rFonts w:ascii="Times New Roman" w:hAnsi="Times New Roman" w:cs="Times New Roman"/>
          <w:sz w:val="28"/>
          <w:szCs w:val="28"/>
        </w:rPr>
        <w:t xml:space="preserve">равно или больше 70 %, степень достижения запланированных результатов </w:t>
      </w:r>
      <w:r>
        <w:rPr>
          <w:rFonts w:ascii="Times New Roman" w:hAnsi="Times New Roman" w:cs="Times New Roman"/>
          <w:sz w:val="28"/>
          <w:szCs w:val="28"/>
        </w:rPr>
        <w:t>м</w:t>
      </w:r>
      <w:r w:rsidR="00054408"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054408" w:rsidRPr="00844987">
        <w:rPr>
          <w:rFonts w:ascii="Times New Roman" w:hAnsi="Times New Roman" w:cs="Times New Roman"/>
          <w:sz w:val="28"/>
          <w:szCs w:val="28"/>
        </w:rPr>
        <w:t>рограммы оценивается как высокая;</w:t>
      </w:r>
    </w:p>
    <w:p w:rsidR="00054408" w:rsidRPr="00844987" w:rsidRDefault="0001312C" w:rsidP="0001312C">
      <w:pPr>
        <w:tabs>
          <w:tab w:val="left" w:pos="9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если значение показателя результативности </w:t>
      </w:r>
      <w:r w:rsidR="00054408" w:rsidRPr="00844987">
        <w:rPr>
          <w:rFonts w:ascii="Times New Roman" w:hAnsi="Times New Roman" w:cs="Times New Roman"/>
          <w:i/>
          <w:iCs/>
          <w:sz w:val="28"/>
          <w:szCs w:val="28"/>
        </w:rPr>
        <w:t xml:space="preserve">Е </w:t>
      </w:r>
      <w:r w:rsidR="00054408" w:rsidRPr="00844987">
        <w:rPr>
          <w:rFonts w:ascii="Times New Roman" w:hAnsi="Times New Roman" w:cs="Times New Roman"/>
          <w:sz w:val="28"/>
          <w:szCs w:val="28"/>
        </w:rPr>
        <w:t>находится в диапазоне 50</w:t>
      </w: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 70 %, степень достижения запланированных результатов </w:t>
      </w:r>
      <w:r>
        <w:rPr>
          <w:rFonts w:ascii="Times New Roman" w:hAnsi="Times New Roman" w:cs="Times New Roman"/>
          <w:sz w:val="28"/>
          <w:szCs w:val="28"/>
        </w:rPr>
        <w:t>м</w:t>
      </w:r>
      <w:r w:rsidR="00054408"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054408" w:rsidRPr="00844987">
        <w:rPr>
          <w:rFonts w:ascii="Times New Roman" w:hAnsi="Times New Roman" w:cs="Times New Roman"/>
          <w:sz w:val="28"/>
          <w:szCs w:val="28"/>
        </w:rPr>
        <w:t>рограммы оценивается как удовлетворительная;</w:t>
      </w:r>
    </w:p>
    <w:p w:rsidR="00054408" w:rsidRPr="00844987" w:rsidRDefault="0001312C" w:rsidP="0001312C">
      <w:pPr>
        <w:tabs>
          <w:tab w:val="left" w:pos="9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если значение показателя результативности </w:t>
      </w:r>
      <w:r w:rsidR="00054408" w:rsidRPr="00844987">
        <w:rPr>
          <w:rFonts w:ascii="Times New Roman" w:hAnsi="Times New Roman" w:cs="Times New Roman"/>
          <w:i/>
          <w:iCs/>
          <w:sz w:val="28"/>
          <w:szCs w:val="28"/>
        </w:rPr>
        <w:t xml:space="preserve">Е </w:t>
      </w:r>
      <w:r w:rsidR="00054408" w:rsidRPr="00844987">
        <w:rPr>
          <w:rFonts w:ascii="Times New Roman" w:hAnsi="Times New Roman" w:cs="Times New Roman"/>
          <w:sz w:val="28"/>
          <w:szCs w:val="28"/>
        </w:rPr>
        <w:t>меньше 50 %, степень до</w:t>
      </w:r>
      <w:r w:rsidR="00054408" w:rsidRPr="00844987">
        <w:rPr>
          <w:rFonts w:ascii="Times New Roman" w:hAnsi="Times New Roman" w:cs="Times New Roman"/>
          <w:sz w:val="28"/>
          <w:szCs w:val="28"/>
        </w:rPr>
        <w:softHyphen/>
        <w:t xml:space="preserve">стижения запланированных результатов </w:t>
      </w:r>
      <w:r>
        <w:rPr>
          <w:rFonts w:ascii="Times New Roman" w:hAnsi="Times New Roman" w:cs="Times New Roman"/>
          <w:sz w:val="28"/>
          <w:szCs w:val="28"/>
        </w:rPr>
        <w:t>м</w:t>
      </w:r>
      <w:r w:rsidR="00054408"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054408" w:rsidRPr="00844987">
        <w:rPr>
          <w:rFonts w:ascii="Times New Roman" w:hAnsi="Times New Roman" w:cs="Times New Roman"/>
          <w:sz w:val="28"/>
          <w:szCs w:val="28"/>
        </w:rPr>
        <w:t>рограммы оценива</w:t>
      </w:r>
      <w:r w:rsidR="00054408" w:rsidRPr="00844987">
        <w:rPr>
          <w:rFonts w:ascii="Times New Roman" w:hAnsi="Times New Roman" w:cs="Times New Roman"/>
          <w:sz w:val="28"/>
          <w:szCs w:val="28"/>
        </w:rPr>
        <w:softHyphen/>
        <w:t>ется как неудовлетворительная.</w:t>
      </w:r>
    </w:p>
    <w:p w:rsidR="00054408" w:rsidRDefault="00054408" w:rsidP="00054408">
      <w:pPr>
        <w:spacing w:after="0" w:line="240" w:lineRule="auto"/>
        <w:ind w:firstLine="562"/>
        <w:jc w:val="both"/>
        <w:rPr>
          <w:rFonts w:ascii="Times New Roman" w:hAnsi="Times New Roman" w:cs="Times New Roman"/>
          <w:sz w:val="28"/>
          <w:szCs w:val="28"/>
        </w:rPr>
      </w:pPr>
      <w:r w:rsidRPr="00844987">
        <w:rPr>
          <w:rFonts w:ascii="Times New Roman" w:hAnsi="Times New Roman" w:cs="Times New Roman"/>
          <w:sz w:val="28"/>
          <w:szCs w:val="28"/>
        </w:rPr>
        <w:t xml:space="preserve">Расчет результативности по каждому показателю </w:t>
      </w:r>
      <w:r w:rsidR="0001312C">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w:t>
      </w:r>
      <w:r w:rsidRPr="00844987">
        <w:rPr>
          <w:rFonts w:ascii="Times New Roman" w:hAnsi="Times New Roman" w:cs="Times New Roman"/>
          <w:sz w:val="28"/>
          <w:szCs w:val="28"/>
        </w:rPr>
        <w:softHyphen/>
        <w:t>граммы проводится по формуле</w:t>
      </w:r>
      <w:r w:rsidR="0001312C">
        <w:rPr>
          <w:rFonts w:ascii="Times New Roman" w:hAnsi="Times New Roman" w:cs="Times New Roman"/>
          <w:sz w:val="28"/>
          <w:szCs w:val="28"/>
        </w:rPr>
        <w:t>:</w:t>
      </w:r>
    </w:p>
    <w:p w:rsidR="0001312C" w:rsidRPr="00844987" w:rsidRDefault="0001312C" w:rsidP="00054408">
      <w:pPr>
        <w:spacing w:after="0" w:line="240" w:lineRule="auto"/>
        <w:ind w:firstLine="562"/>
        <w:jc w:val="both"/>
        <w:rPr>
          <w:rFonts w:ascii="Times New Roman" w:hAnsi="Times New Roman" w:cs="Times New Roman"/>
          <w:sz w:val="28"/>
          <w:szCs w:val="28"/>
        </w:rPr>
      </w:pPr>
    </w:p>
    <w:p w:rsidR="00054408" w:rsidRPr="00844987" w:rsidRDefault="00325DF6" w:rsidP="00054408">
      <w:pPr>
        <w:spacing w:after="0" w:line="240" w:lineRule="auto"/>
        <w:ind w:left="3634"/>
        <w:rPr>
          <w:rFonts w:ascii="Times New Roman" w:hAnsi="Times New Roman" w:cs="Times New Roman"/>
          <w:i/>
          <w:sz w:val="28"/>
          <w:szCs w:val="28"/>
          <w:u w:val="single"/>
        </w:rPr>
      </w:pPr>
      <w:r w:rsidRPr="00844987">
        <w:rPr>
          <w:rFonts w:ascii="Times New Roman" w:hAnsi="Times New Roman" w:cs="Times New Roman"/>
          <w:sz w:val="28"/>
          <w:szCs w:val="28"/>
        </w:rPr>
        <w:lastRenderedPageBreak/>
        <w:t xml:space="preserve">        </w:t>
      </w:r>
      <w:r w:rsidRPr="00844987">
        <w:rPr>
          <w:rFonts w:ascii="Times New Roman" w:hAnsi="Times New Roman" w:cs="Times New Roman"/>
          <w:sz w:val="28"/>
          <w:szCs w:val="28"/>
          <w:u w:val="single"/>
          <w:lang w:val="en-US"/>
        </w:rPr>
        <w:t>Π</w:t>
      </w:r>
      <w:r w:rsidRPr="00844987">
        <w:rPr>
          <w:rFonts w:ascii="Times New Roman" w:hAnsi="Times New Roman" w:cs="Times New Roman"/>
          <w:i/>
          <w:sz w:val="28"/>
          <w:szCs w:val="28"/>
          <w:u w:val="single"/>
          <w:lang w:val="en-US"/>
        </w:rPr>
        <w:t>fi</w:t>
      </w:r>
      <w:r w:rsidRPr="00844987">
        <w:rPr>
          <w:rFonts w:ascii="Times New Roman" w:hAnsi="Times New Roman" w:cs="Times New Roman"/>
          <w:i/>
          <w:sz w:val="28"/>
          <w:szCs w:val="28"/>
          <w:u w:val="single"/>
        </w:rPr>
        <w:t xml:space="preserve">_ </w:t>
      </w:r>
      <w:r w:rsidRPr="00844987">
        <w:rPr>
          <w:rFonts w:ascii="Times New Roman" w:hAnsi="Times New Roman" w:cs="Times New Roman"/>
          <w:i/>
          <w:sz w:val="28"/>
          <w:szCs w:val="28"/>
        </w:rPr>
        <w:t>×100%</w:t>
      </w:r>
    </w:p>
    <w:p w:rsidR="00054408" w:rsidRPr="00844987" w:rsidRDefault="00054408" w:rsidP="00054408">
      <w:pPr>
        <w:spacing w:after="0" w:line="240" w:lineRule="auto"/>
        <w:ind w:left="3634"/>
        <w:rPr>
          <w:rFonts w:ascii="Times New Roman" w:hAnsi="Times New Roman" w:cs="Times New Roman"/>
          <w:spacing w:val="30"/>
          <w:sz w:val="28"/>
          <w:szCs w:val="28"/>
        </w:rPr>
      </w:pPr>
      <w:r w:rsidRPr="00844987">
        <w:rPr>
          <w:rFonts w:ascii="Times New Roman" w:hAnsi="Times New Roman" w:cs="Times New Roman"/>
          <w:i/>
          <w:iCs/>
          <w:sz w:val="28"/>
          <w:szCs w:val="28"/>
          <w:lang w:val="en-US"/>
        </w:rPr>
        <w:t>E</w:t>
      </w:r>
      <w:r w:rsidR="006708B0" w:rsidRPr="00844987">
        <w:rPr>
          <w:rFonts w:ascii="Times New Roman" w:hAnsi="Times New Roman" w:cs="Times New Roman"/>
          <w:i/>
          <w:iCs/>
          <w:sz w:val="28"/>
          <w:szCs w:val="28"/>
          <w:lang w:val="en-US"/>
        </w:rPr>
        <w:t>j</w:t>
      </w:r>
      <w:r w:rsidRPr="00844987">
        <w:rPr>
          <w:rFonts w:ascii="Times New Roman" w:hAnsi="Times New Roman" w:cs="Times New Roman"/>
          <w:i/>
          <w:iCs/>
          <w:sz w:val="28"/>
          <w:szCs w:val="28"/>
        </w:rPr>
        <w:t xml:space="preserve"> </w:t>
      </w:r>
      <w:r w:rsidRPr="00844987">
        <w:rPr>
          <w:rFonts w:ascii="Times New Roman" w:hAnsi="Times New Roman" w:cs="Times New Roman"/>
          <w:spacing w:val="30"/>
          <w:sz w:val="28"/>
          <w:szCs w:val="28"/>
        </w:rPr>
        <w:t>=</w:t>
      </w:r>
      <w:r w:rsidRPr="00844987">
        <w:rPr>
          <w:rFonts w:ascii="Times New Roman" w:hAnsi="Times New Roman" w:cs="Times New Roman"/>
          <w:sz w:val="28"/>
          <w:szCs w:val="28"/>
        </w:rPr>
        <w:t xml:space="preserve"> </w:t>
      </w:r>
      <w:r w:rsidR="00325DF6" w:rsidRPr="00844987">
        <w:rPr>
          <w:rFonts w:ascii="Times New Roman" w:hAnsi="Times New Roman" w:cs="Times New Roman"/>
          <w:sz w:val="28"/>
          <w:szCs w:val="28"/>
          <w:lang w:val="en-US"/>
        </w:rPr>
        <w:t>Πn</w:t>
      </w:r>
      <w:r w:rsidR="00325DF6" w:rsidRPr="00844987">
        <w:rPr>
          <w:rFonts w:ascii="Times New Roman" w:hAnsi="Times New Roman" w:cs="Times New Roman"/>
          <w:i/>
          <w:sz w:val="28"/>
          <w:szCs w:val="28"/>
          <w:lang w:val="en-US"/>
        </w:rPr>
        <w:t>i</w:t>
      </w:r>
      <w:r w:rsidRPr="00844987">
        <w:rPr>
          <w:rFonts w:ascii="Times New Roman" w:hAnsi="Times New Roman" w:cs="Times New Roman"/>
          <w:sz w:val="28"/>
          <w:szCs w:val="28"/>
        </w:rPr>
        <w:t xml:space="preserve">   </w:t>
      </w:r>
    </w:p>
    <w:p w:rsidR="00054408" w:rsidRPr="00844987" w:rsidRDefault="00054408" w:rsidP="00054408">
      <w:pPr>
        <w:tabs>
          <w:tab w:val="left" w:pos="1334"/>
          <w:tab w:val="left" w:pos="5227"/>
        </w:tabs>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rPr>
        <w:tab/>
        <w:t>,</w:t>
      </w:r>
      <w:r w:rsidRPr="00844987">
        <w:rPr>
          <w:rFonts w:ascii="Times New Roman" w:hAnsi="Times New Roman" w:cs="Times New Roman"/>
          <w:sz w:val="28"/>
          <w:szCs w:val="28"/>
        </w:rPr>
        <w:tab/>
        <w:t>(2)</w:t>
      </w:r>
    </w:p>
    <w:p w:rsidR="0001312C"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где </w:t>
      </w:r>
      <w:r w:rsidRPr="00844987">
        <w:rPr>
          <w:rFonts w:ascii="Times New Roman" w:hAnsi="Times New Roman" w:cs="Times New Roman"/>
          <w:i/>
          <w:iCs/>
          <w:sz w:val="28"/>
          <w:szCs w:val="28"/>
          <w:lang w:val="en-US"/>
        </w:rPr>
        <w:t>Ej</w:t>
      </w:r>
      <w:r w:rsidRPr="00844987">
        <w:rPr>
          <w:rFonts w:ascii="Times New Roman" w:hAnsi="Times New Roman" w:cs="Times New Roman"/>
          <w:i/>
          <w:iCs/>
          <w:sz w:val="28"/>
          <w:szCs w:val="28"/>
        </w:rPr>
        <w:t>..</w:t>
      </w:r>
      <w:r w:rsidR="0001312C">
        <w:rPr>
          <w:rFonts w:ascii="Times New Roman" w:hAnsi="Times New Roman" w:cs="Times New Roman"/>
          <w:i/>
          <w:iCs/>
          <w:sz w:val="28"/>
          <w:szCs w:val="28"/>
        </w:rPr>
        <w:t xml:space="preserve"> -</w:t>
      </w:r>
      <w:r w:rsidRPr="00844987">
        <w:rPr>
          <w:rFonts w:ascii="Times New Roman" w:hAnsi="Times New Roman" w:cs="Times New Roman"/>
          <w:sz w:val="28"/>
          <w:szCs w:val="28"/>
        </w:rPr>
        <w:t xml:space="preserve"> степень достижения </w:t>
      </w:r>
      <w:r w:rsidRPr="00844987">
        <w:rPr>
          <w:rFonts w:ascii="Times New Roman" w:hAnsi="Times New Roman" w:cs="Times New Roman"/>
          <w:sz w:val="28"/>
          <w:szCs w:val="28"/>
          <w:lang w:val="en-US"/>
        </w:rPr>
        <w:t>i</w:t>
      </w:r>
      <w:r w:rsidRPr="00844987">
        <w:rPr>
          <w:rFonts w:ascii="Times New Roman" w:hAnsi="Times New Roman" w:cs="Times New Roman"/>
          <w:sz w:val="28"/>
          <w:szCs w:val="28"/>
        </w:rPr>
        <w:t xml:space="preserve">-го показателя </w:t>
      </w:r>
      <w:r w:rsidR="0001312C">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рограммы, про</w:t>
      </w:r>
      <w:r w:rsidRPr="00844987">
        <w:rPr>
          <w:rFonts w:ascii="Times New Roman" w:hAnsi="Times New Roman" w:cs="Times New Roman"/>
          <w:sz w:val="28"/>
          <w:szCs w:val="28"/>
        </w:rPr>
        <w:softHyphen/>
        <w:t xml:space="preserve">центов; </w:t>
      </w:r>
      <w:r w:rsidR="0001312C">
        <w:rPr>
          <w:rFonts w:ascii="Times New Roman" w:hAnsi="Times New Roman" w:cs="Times New Roman"/>
          <w:sz w:val="28"/>
          <w:szCs w:val="28"/>
        </w:rPr>
        <w:t>-</w:t>
      </w:r>
      <w:r w:rsidRPr="00844987">
        <w:rPr>
          <w:rFonts w:ascii="Times New Roman" w:hAnsi="Times New Roman" w:cs="Times New Roman"/>
          <w:sz w:val="28"/>
          <w:szCs w:val="28"/>
        </w:rPr>
        <w:t xml:space="preserve"> фактическое значение показателя; </w:t>
      </w:r>
    </w:p>
    <w:p w:rsidR="00054408" w:rsidRPr="00844987"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П</w:t>
      </w:r>
      <w:r w:rsidRPr="00844987">
        <w:rPr>
          <w:rFonts w:ascii="Times New Roman" w:hAnsi="Times New Roman" w:cs="Times New Roman"/>
          <w:sz w:val="28"/>
          <w:szCs w:val="28"/>
          <w:vertAlign w:val="subscript"/>
        </w:rPr>
        <w:t>пг</w:t>
      </w:r>
      <w:r w:rsidRPr="00844987">
        <w:rPr>
          <w:rFonts w:ascii="Times New Roman" w:hAnsi="Times New Roman" w:cs="Times New Roman"/>
          <w:sz w:val="28"/>
          <w:szCs w:val="28"/>
        </w:rPr>
        <w:t xml:space="preserve">.. </w:t>
      </w:r>
      <w:r w:rsidR="0001312C">
        <w:rPr>
          <w:rFonts w:ascii="Times New Roman" w:hAnsi="Times New Roman" w:cs="Times New Roman"/>
          <w:sz w:val="28"/>
          <w:szCs w:val="28"/>
        </w:rPr>
        <w:t>-</w:t>
      </w:r>
      <w:r w:rsidRPr="00844987">
        <w:rPr>
          <w:rFonts w:ascii="Times New Roman" w:hAnsi="Times New Roman" w:cs="Times New Roman"/>
          <w:sz w:val="28"/>
          <w:szCs w:val="28"/>
        </w:rPr>
        <w:t xml:space="preserve"> установленное </w:t>
      </w:r>
      <w:r w:rsidR="0001312C">
        <w:rPr>
          <w:rFonts w:ascii="Times New Roman" w:hAnsi="Times New Roman" w:cs="Times New Roman"/>
          <w:sz w:val="28"/>
          <w:szCs w:val="28"/>
        </w:rPr>
        <w:t>м</w:t>
      </w:r>
      <w:r w:rsidRPr="00844987">
        <w:rPr>
          <w:rFonts w:ascii="Times New Roman" w:hAnsi="Times New Roman" w:cs="Times New Roman"/>
          <w:sz w:val="28"/>
          <w:szCs w:val="28"/>
        </w:rPr>
        <w:t>уни</w:t>
      </w:r>
      <w:r w:rsidRPr="00844987">
        <w:rPr>
          <w:rFonts w:ascii="Times New Roman" w:hAnsi="Times New Roman" w:cs="Times New Roman"/>
          <w:sz w:val="28"/>
          <w:szCs w:val="28"/>
        </w:rPr>
        <w:softHyphen/>
        <w:t xml:space="preserve">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рограммой целевое значение показателя.</w:t>
      </w:r>
    </w:p>
    <w:p w:rsidR="00054408" w:rsidRPr="00844987" w:rsidRDefault="00054408" w:rsidP="00054408">
      <w:pPr>
        <w:spacing w:after="0" w:line="240" w:lineRule="auto"/>
        <w:ind w:firstLine="566"/>
        <w:jc w:val="both"/>
        <w:rPr>
          <w:rFonts w:ascii="Times New Roman" w:hAnsi="Times New Roman" w:cs="Times New Roman"/>
          <w:sz w:val="28"/>
          <w:szCs w:val="28"/>
        </w:rPr>
      </w:pPr>
      <w:r w:rsidRPr="00844987">
        <w:rPr>
          <w:rFonts w:ascii="Times New Roman" w:hAnsi="Times New Roman" w:cs="Times New Roman"/>
          <w:sz w:val="28"/>
          <w:szCs w:val="28"/>
        </w:rPr>
        <w:t>Расчет степени соответствия фактических затрат местного бюджета</w:t>
      </w:r>
      <w:r w:rsidR="0001312C">
        <w:rPr>
          <w:rFonts w:ascii="Times New Roman" w:hAnsi="Times New Roman" w:cs="Times New Roman"/>
          <w:sz w:val="28"/>
          <w:szCs w:val="28"/>
        </w:rPr>
        <w:t xml:space="preserve"> Большеберезниковского </w:t>
      </w:r>
      <w:r w:rsidRPr="00844987">
        <w:rPr>
          <w:rFonts w:ascii="Times New Roman" w:hAnsi="Times New Roman" w:cs="Times New Roman"/>
          <w:sz w:val="28"/>
          <w:szCs w:val="28"/>
        </w:rPr>
        <w:t xml:space="preserve">муниципального района на реализацию </w:t>
      </w:r>
      <w:r w:rsidR="0001312C">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w:t>
      </w:r>
      <w:r w:rsidRPr="00844987">
        <w:rPr>
          <w:rFonts w:ascii="Times New Roman" w:hAnsi="Times New Roman" w:cs="Times New Roman"/>
          <w:sz w:val="28"/>
          <w:szCs w:val="28"/>
        </w:rPr>
        <w:softHyphen/>
        <w:t>граммы запланированному уровню производится по формуле</w:t>
      </w:r>
    </w:p>
    <w:p w:rsidR="00054408" w:rsidRPr="00844987" w:rsidRDefault="00054408" w:rsidP="00054408">
      <w:pPr>
        <w:spacing w:after="0" w:line="240" w:lineRule="auto"/>
        <w:ind w:left="3667"/>
        <w:rPr>
          <w:rFonts w:ascii="Times New Roman" w:hAnsi="Times New Roman" w:cs="Times New Roman"/>
          <w:sz w:val="28"/>
          <w:szCs w:val="28"/>
        </w:rPr>
      </w:pPr>
    </w:p>
    <w:p w:rsidR="00054408" w:rsidRPr="00844987" w:rsidRDefault="00054408" w:rsidP="00054408">
      <w:pPr>
        <w:spacing w:after="0" w:line="240" w:lineRule="auto"/>
        <w:ind w:left="3667"/>
        <w:rPr>
          <w:rFonts w:ascii="Times New Roman" w:hAnsi="Times New Roman" w:cs="Times New Roman"/>
          <w:spacing w:val="30"/>
          <w:sz w:val="28"/>
          <w:szCs w:val="28"/>
        </w:rPr>
      </w:pPr>
      <w:r w:rsidRPr="00844987">
        <w:rPr>
          <w:rFonts w:ascii="Times New Roman" w:hAnsi="Times New Roman" w:cs="Times New Roman"/>
          <w:spacing w:val="-20"/>
          <w:sz w:val="28"/>
          <w:szCs w:val="28"/>
        </w:rPr>
        <w:t>П</w:t>
      </w:r>
      <w:r w:rsidRPr="00844987">
        <w:rPr>
          <w:rFonts w:ascii="Times New Roman" w:hAnsi="Times New Roman" w:cs="Times New Roman"/>
          <w:sz w:val="28"/>
          <w:szCs w:val="28"/>
        </w:rPr>
        <w:t xml:space="preserve"> </w:t>
      </w:r>
      <w:r w:rsidRPr="00844987">
        <w:rPr>
          <w:rFonts w:ascii="Times New Roman" w:hAnsi="Times New Roman" w:cs="Times New Roman"/>
          <w:spacing w:val="30"/>
          <w:sz w:val="28"/>
          <w:szCs w:val="28"/>
        </w:rPr>
        <w:t>=</w:t>
      </w:r>
      <w:r w:rsidR="00325DF6" w:rsidRPr="00844987">
        <w:rPr>
          <w:rFonts w:ascii="Times New Roman" w:hAnsi="Times New Roman" w:cs="Times New Roman"/>
          <w:sz w:val="28"/>
          <w:szCs w:val="28"/>
          <w:vertAlign w:val="superscript"/>
        </w:rPr>
        <w:t xml:space="preserve">  </w:t>
      </w:r>
      <w:r w:rsidR="00325DF6" w:rsidRPr="00844987">
        <w:rPr>
          <w:rFonts w:ascii="Times New Roman" w:hAnsi="Times New Roman" w:cs="Times New Roman"/>
          <w:sz w:val="28"/>
          <w:szCs w:val="28"/>
          <w:u w:val="single"/>
          <w:vertAlign w:val="superscript"/>
        </w:rPr>
        <w:t>Зф</w:t>
      </w:r>
      <w:r w:rsidR="00325DF6" w:rsidRPr="00844987">
        <w:rPr>
          <w:rFonts w:ascii="Times New Roman" w:hAnsi="Times New Roman" w:cs="Times New Roman"/>
          <w:sz w:val="28"/>
          <w:szCs w:val="28"/>
          <w:u w:val="single"/>
        </w:rPr>
        <w:t xml:space="preserve">  </w:t>
      </w:r>
      <w:r w:rsidR="00325DF6" w:rsidRPr="00844987">
        <w:rPr>
          <w:rFonts w:ascii="Times New Roman" w:hAnsi="Times New Roman" w:cs="Times New Roman"/>
          <w:sz w:val="28"/>
          <w:szCs w:val="28"/>
        </w:rPr>
        <w:t xml:space="preserve">      </w:t>
      </w:r>
      <w:r w:rsidRPr="00844987">
        <w:rPr>
          <w:rFonts w:ascii="Times New Roman" w:hAnsi="Times New Roman" w:cs="Times New Roman"/>
          <w:spacing w:val="30"/>
          <w:sz w:val="28"/>
          <w:szCs w:val="28"/>
        </w:rPr>
        <w:t>х100%</w:t>
      </w:r>
    </w:p>
    <w:p w:rsidR="00054408" w:rsidRPr="00844987" w:rsidRDefault="00325DF6" w:rsidP="00054408">
      <w:pPr>
        <w:tabs>
          <w:tab w:val="left" w:pos="1253"/>
          <w:tab w:val="left" w:pos="5189"/>
        </w:tabs>
        <w:spacing w:after="0" w:line="240" w:lineRule="auto"/>
        <w:jc w:val="right"/>
        <w:rPr>
          <w:rFonts w:ascii="Times New Roman" w:hAnsi="Times New Roman" w:cs="Times New Roman"/>
          <w:sz w:val="28"/>
          <w:szCs w:val="28"/>
        </w:rPr>
      </w:pPr>
      <w:r w:rsidRPr="00844987">
        <w:rPr>
          <w:rFonts w:ascii="Times New Roman" w:hAnsi="Times New Roman" w:cs="Times New Roman"/>
          <w:sz w:val="28"/>
          <w:szCs w:val="28"/>
          <w:vertAlign w:val="superscript"/>
        </w:rPr>
        <w:t xml:space="preserve">       </w:t>
      </w:r>
      <w:r w:rsidR="00054408" w:rsidRPr="00844987">
        <w:rPr>
          <w:rFonts w:ascii="Times New Roman" w:hAnsi="Times New Roman" w:cs="Times New Roman"/>
          <w:sz w:val="28"/>
          <w:szCs w:val="28"/>
          <w:vertAlign w:val="superscript"/>
        </w:rPr>
        <w:t>Зп</w:t>
      </w:r>
      <w:r w:rsidR="00054408" w:rsidRPr="00844987">
        <w:rPr>
          <w:rFonts w:ascii="Times New Roman" w:hAnsi="Times New Roman" w:cs="Times New Roman"/>
          <w:sz w:val="28"/>
          <w:szCs w:val="28"/>
        </w:rPr>
        <w:tab/>
        <w:t>,</w:t>
      </w:r>
      <w:r w:rsidR="00054408" w:rsidRPr="00844987">
        <w:rPr>
          <w:rFonts w:ascii="Times New Roman" w:hAnsi="Times New Roman" w:cs="Times New Roman"/>
          <w:sz w:val="28"/>
          <w:szCs w:val="28"/>
        </w:rPr>
        <w:tab/>
        <w:t>(3)</w:t>
      </w:r>
    </w:p>
    <w:p w:rsidR="0001312C"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где </w:t>
      </w:r>
      <w:r w:rsidRPr="00844987">
        <w:rPr>
          <w:rFonts w:ascii="Times New Roman" w:hAnsi="Times New Roman" w:cs="Times New Roman"/>
          <w:i/>
          <w:iCs/>
          <w:sz w:val="28"/>
          <w:szCs w:val="28"/>
        </w:rPr>
        <w:t xml:space="preserve">П </w:t>
      </w:r>
      <w:r w:rsidR="0001312C">
        <w:rPr>
          <w:rFonts w:ascii="Times New Roman" w:hAnsi="Times New Roman" w:cs="Times New Roman"/>
          <w:i/>
          <w:iCs/>
          <w:sz w:val="28"/>
          <w:szCs w:val="28"/>
        </w:rPr>
        <w:t xml:space="preserve"> - </w:t>
      </w:r>
      <w:r w:rsidRPr="00844987">
        <w:rPr>
          <w:rFonts w:ascii="Times New Roman" w:hAnsi="Times New Roman" w:cs="Times New Roman"/>
          <w:sz w:val="28"/>
          <w:szCs w:val="28"/>
        </w:rPr>
        <w:t xml:space="preserve"> полнота использования бюджетных средств (%); </w:t>
      </w:r>
    </w:p>
    <w:p w:rsidR="0001312C"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З</w:t>
      </w:r>
      <w:r w:rsidRPr="00844987">
        <w:rPr>
          <w:rFonts w:ascii="Times New Roman" w:hAnsi="Times New Roman" w:cs="Times New Roman"/>
          <w:spacing w:val="-10"/>
          <w:sz w:val="28"/>
          <w:szCs w:val="28"/>
        </w:rPr>
        <w:t>ф.</w:t>
      </w:r>
      <w:r w:rsidRPr="00844987">
        <w:rPr>
          <w:rFonts w:ascii="Times New Roman" w:hAnsi="Times New Roman" w:cs="Times New Roman"/>
          <w:sz w:val="28"/>
          <w:szCs w:val="28"/>
        </w:rPr>
        <w:t xml:space="preserve"> </w:t>
      </w:r>
      <w:r w:rsidR="0001312C">
        <w:rPr>
          <w:rFonts w:ascii="Times New Roman" w:hAnsi="Times New Roman" w:cs="Times New Roman"/>
          <w:sz w:val="28"/>
          <w:szCs w:val="28"/>
        </w:rPr>
        <w:t>-</w:t>
      </w:r>
      <w:r w:rsidRPr="00844987">
        <w:rPr>
          <w:rFonts w:ascii="Times New Roman" w:hAnsi="Times New Roman" w:cs="Times New Roman"/>
          <w:sz w:val="28"/>
          <w:szCs w:val="28"/>
        </w:rPr>
        <w:t xml:space="preserve"> фактические расходы местного бюджета муниципального района на реализацию </w:t>
      </w:r>
      <w:r w:rsidR="0001312C">
        <w:rPr>
          <w:rFonts w:ascii="Times New Roman" w:hAnsi="Times New Roman" w:cs="Times New Roman"/>
          <w:sz w:val="28"/>
          <w:szCs w:val="28"/>
        </w:rPr>
        <w:t>м</w:t>
      </w:r>
      <w:r w:rsidRPr="00844987">
        <w:rPr>
          <w:rFonts w:ascii="Times New Roman" w:hAnsi="Times New Roman" w:cs="Times New Roman"/>
          <w:sz w:val="28"/>
          <w:szCs w:val="28"/>
        </w:rPr>
        <w:t>уници</w:t>
      </w:r>
      <w:r w:rsidRPr="00844987">
        <w:rPr>
          <w:rFonts w:ascii="Times New Roman" w:hAnsi="Times New Roman" w:cs="Times New Roman"/>
          <w:sz w:val="28"/>
          <w:szCs w:val="28"/>
        </w:rPr>
        <w:softHyphen/>
        <w:t xml:space="preserve">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рограммы в соответствующем периоде;</w:t>
      </w:r>
    </w:p>
    <w:p w:rsidR="00054408" w:rsidRPr="00844987"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spacing w:val="-20"/>
          <w:sz w:val="28"/>
          <w:szCs w:val="28"/>
        </w:rPr>
        <w:t>З</w:t>
      </w:r>
      <w:r w:rsidRPr="00844987">
        <w:rPr>
          <w:rFonts w:ascii="Times New Roman" w:hAnsi="Times New Roman" w:cs="Times New Roman"/>
          <w:spacing w:val="-20"/>
          <w:sz w:val="28"/>
          <w:szCs w:val="28"/>
          <w:vertAlign w:val="subscript"/>
        </w:rPr>
        <w:t>п</w:t>
      </w:r>
      <w:r w:rsidRPr="00844987">
        <w:rPr>
          <w:rFonts w:ascii="Times New Roman" w:hAnsi="Times New Roman" w:cs="Times New Roman"/>
          <w:spacing w:val="-20"/>
          <w:sz w:val="28"/>
          <w:szCs w:val="28"/>
        </w:rPr>
        <w:t>.</w:t>
      </w:r>
      <w:r w:rsidRPr="00844987">
        <w:rPr>
          <w:rFonts w:ascii="Times New Roman" w:hAnsi="Times New Roman" w:cs="Times New Roman"/>
          <w:sz w:val="28"/>
          <w:szCs w:val="28"/>
        </w:rPr>
        <w:t xml:space="preserve"> </w:t>
      </w:r>
      <w:r w:rsidR="0001312C">
        <w:rPr>
          <w:rFonts w:ascii="Times New Roman" w:hAnsi="Times New Roman" w:cs="Times New Roman"/>
          <w:sz w:val="28"/>
          <w:szCs w:val="28"/>
        </w:rPr>
        <w:t>-</w:t>
      </w:r>
      <w:r w:rsidRPr="00844987">
        <w:rPr>
          <w:rFonts w:ascii="Times New Roman" w:hAnsi="Times New Roman" w:cs="Times New Roman"/>
          <w:sz w:val="28"/>
          <w:szCs w:val="28"/>
        </w:rPr>
        <w:t xml:space="preserve"> запланированные мест</w:t>
      </w:r>
      <w:r w:rsidRPr="00844987">
        <w:rPr>
          <w:rFonts w:ascii="Times New Roman" w:hAnsi="Times New Roman" w:cs="Times New Roman"/>
          <w:sz w:val="28"/>
          <w:szCs w:val="28"/>
        </w:rPr>
        <w:softHyphen/>
        <w:t xml:space="preserve">ным бюджетом </w:t>
      </w:r>
      <w:r w:rsidR="0001312C">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расходы на реализа</w:t>
      </w:r>
      <w:r w:rsidRPr="00844987">
        <w:rPr>
          <w:rFonts w:ascii="Times New Roman" w:hAnsi="Times New Roman" w:cs="Times New Roman"/>
          <w:sz w:val="28"/>
          <w:szCs w:val="28"/>
        </w:rPr>
        <w:softHyphen/>
        <w:t xml:space="preserve">цию </w:t>
      </w:r>
      <w:r w:rsidR="0001312C">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рограммы в соответствующем периоде.</w:t>
      </w:r>
    </w:p>
    <w:p w:rsidR="00054408" w:rsidRPr="00844987" w:rsidRDefault="00054408" w:rsidP="00054408">
      <w:pPr>
        <w:spacing w:after="0" w:line="240" w:lineRule="auto"/>
        <w:ind w:firstLine="566"/>
        <w:jc w:val="both"/>
        <w:rPr>
          <w:rFonts w:ascii="Times New Roman" w:hAnsi="Times New Roman" w:cs="Times New Roman"/>
          <w:sz w:val="28"/>
          <w:szCs w:val="28"/>
        </w:rPr>
      </w:pPr>
      <w:r w:rsidRPr="00844987">
        <w:rPr>
          <w:rFonts w:ascii="Times New Roman" w:hAnsi="Times New Roman" w:cs="Times New Roman"/>
          <w:sz w:val="28"/>
          <w:szCs w:val="28"/>
        </w:rPr>
        <w:t>В целях оценки степени соответствия фактических затрат местного бюдже</w:t>
      </w:r>
      <w:r w:rsidRPr="00844987">
        <w:rPr>
          <w:rFonts w:ascii="Times New Roman" w:hAnsi="Times New Roman" w:cs="Times New Roman"/>
          <w:sz w:val="28"/>
          <w:szCs w:val="28"/>
        </w:rPr>
        <w:softHyphen/>
        <w:t xml:space="preserve">та </w:t>
      </w:r>
      <w:r w:rsidR="00CE236F"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на реализацию </w:t>
      </w:r>
      <w:r w:rsidR="0001312C">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01312C">
        <w:rPr>
          <w:rFonts w:ascii="Times New Roman" w:hAnsi="Times New Roman" w:cs="Times New Roman"/>
          <w:sz w:val="28"/>
          <w:szCs w:val="28"/>
        </w:rPr>
        <w:t>П</w:t>
      </w:r>
      <w:r w:rsidRPr="00844987">
        <w:rPr>
          <w:rFonts w:ascii="Times New Roman" w:hAnsi="Times New Roman" w:cs="Times New Roman"/>
          <w:sz w:val="28"/>
          <w:szCs w:val="28"/>
        </w:rPr>
        <w:t>рограммы запланированному уровню устанавливаются следующие критерии, если:</w:t>
      </w:r>
    </w:p>
    <w:p w:rsidR="00054408" w:rsidRPr="00844987" w:rsidRDefault="0001312C" w:rsidP="0001312C">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значение показателя полноты использования бюджетных средств </w:t>
      </w:r>
      <w:r w:rsidR="00054408" w:rsidRPr="00844987">
        <w:rPr>
          <w:rFonts w:ascii="Times New Roman" w:hAnsi="Times New Roman" w:cs="Times New Roman"/>
          <w:i/>
          <w:iCs/>
          <w:sz w:val="28"/>
          <w:szCs w:val="28"/>
        </w:rPr>
        <w:t xml:space="preserve">П </w:t>
      </w:r>
      <w:r w:rsidR="00054408" w:rsidRPr="00844987">
        <w:rPr>
          <w:rFonts w:ascii="Times New Roman" w:hAnsi="Times New Roman" w:cs="Times New Roman"/>
          <w:sz w:val="28"/>
          <w:szCs w:val="28"/>
        </w:rPr>
        <w:t>рав</w:t>
      </w:r>
      <w:r w:rsidR="00054408" w:rsidRPr="00844987">
        <w:rPr>
          <w:rFonts w:ascii="Times New Roman" w:hAnsi="Times New Roman" w:cs="Times New Roman"/>
          <w:sz w:val="28"/>
          <w:szCs w:val="28"/>
        </w:rPr>
        <w:softHyphen/>
        <w:t xml:space="preserve">но или больше 70 %, то степень соответствия фактических затрат местного бюджета </w:t>
      </w:r>
      <w:r w:rsidR="00CE236F" w:rsidRPr="00844987">
        <w:rPr>
          <w:rFonts w:ascii="Times New Roman" w:hAnsi="Times New Roman" w:cs="Times New Roman"/>
          <w:sz w:val="28"/>
          <w:szCs w:val="28"/>
        </w:rPr>
        <w:t>Большеберезниковского</w:t>
      </w:r>
      <w:r w:rsidR="00054408" w:rsidRPr="00844987">
        <w:rPr>
          <w:rFonts w:ascii="Times New Roman" w:hAnsi="Times New Roman" w:cs="Times New Roman"/>
          <w:sz w:val="28"/>
          <w:szCs w:val="28"/>
        </w:rPr>
        <w:t xml:space="preserve"> муниципального района на реализацию </w:t>
      </w:r>
      <w:r>
        <w:rPr>
          <w:rFonts w:ascii="Times New Roman" w:hAnsi="Times New Roman" w:cs="Times New Roman"/>
          <w:sz w:val="28"/>
          <w:szCs w:val="28"/>
        </w:rPr>
        <w:t>м</w:t>
      </w:r>
      <w:r w:rsidR="00054408" w:rsidRPr="00844987">
        <w:rPr>
          <w:rFonts w:ascii="Times New Roman" w:hAnsi="Times New Roman" w:cs="Times New Roman"/>
          <w:sz w:val="28"/>
          <w:szCs w:val="28"/>
        </w:rPr>
        <w:t>уници</w:t>
      </w:r>
      <w:r w:rsidR="00054408" w:rsidRPr="00844987">
        <w:rPr>
          <w:rFonts w:ascii="Times New Roman" w:hAnsi="Times New Roman" w:cs="Times New Roman"/>
          <w:sz w:val="28"/>
          <w:szCs w:val="28"/>
        </w:rPr>
        <w:softHyphen/>
        <w:t xml:space="preserve">пальной </w:t>
      </w:r>
      <w:r w:rsidR="001E1FA1">
        <w:rPr>
          <w:rFonts w:ascii="Times New Roman" w:hAnsi="Times New Roman" w:cs="Times New Roman"/>
          <w:sz w:val="28"/>
          <w:szCs w:val="28"/>
        </w:rPr>
        <w:t>П</w:t>
      </w:r>
      <w:r w:rsidR="00054408" w:rsidRPr="00844987">
        <w:rPr>
          <w:rFonts w:ascii="Times New Roman" w:hAnsi="Times New Roman" w:cs="Times New Roman"/>
          <w:sz w:val="28"/>
          <w:szCs w:val="28"/>
        </w:rPr>
        <w:t>рограммы запланированному уровню оценивается как удовлетвори</w:t>
      </w:r>
      <w:r w:rsidR="00054408" w:rsidRPr="00844987">
        <w:rPr>
          <w:rFonts w:ascii="Times New Roman" w:hAnsi="Times New Roman" w:cs="Times New Roman"/>
          <w:sz w:val="28"/>
          <w:szCs w:val="28"/>
        </w:rPr>
        <w:softHyphen/>
        <w:t>тельная;</w:t>
      </w:r>
    </w:p>
    <w:p w:rsidR="00054408" w:rsidRPr="00844987" w:rsidRDefault="001E1FA1" w:rsidP="001E1FA1">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значение показателя результативности </w:t>
      </w:r>
      <w:r w:rsidR="00054408" w:rsidRPr="00844987">
        <w:rPr>
          <w:rFonts w:ascii="Times New Roman" w:hAnsi="Times New Roman" w:cs="Times New Roman"/>
          <w:i/>
          <w:iCs/>
          <w:sz w:val="28"/>
          <w:szCs w:val="28"/>
        </w:rPr>
        <w:t xml:space="preserve">П </w:t>
      </w:r>
      <w:r w:rsidR="00054408" w:rsidRPr="00844987">
        <w:rPr>
          <w:rFonts w:ascii="Times New Roman" w:hAnsi="Times New Roman" w:cs="Times New Roman"/>
          <w:sz w:val="28"/>
          <w:szCs w:val="28"/>
        </w:rPr>
        <w:t>меньше 70 %, то степень соот</w:t>
      </w:r>
      <w:r w:rsidR="00054408" w:rsidRPr="00844987">
        <w:rPr>
          <w:rFonts w:ascii="Times New Roman" w:hAnsi="Times New Roman" w:cs="Times New Roman"/>
          <w:sz w:val="28"/>
          <w:szCs w:val="28"/>
        </w:rPr>
        <w:softHyphen/>
        <w:t xml:space="preserve">ветствия фактических затрат местного бюджета </w:t>
      </w:r>
      <w:r w:rsidR="00CE236F" w:rsidRPr="00844987">
        <w:rPr>
          <w:rFonts w:ascii="Times New Roman" w:hAnsi="Times New Roman" w:cs="Times New Roman"/>
          <w:sz w:val="28"/>
          <w:szCs w:val="28"/>
        </w:rPr>
        <w:t>Большеберезниковского</w:t>
      </w:r>
      <w:r w:rsidR="00054408" w:rsidRPr="00844987">
        <w:rPr>
          <w:rFonts w:ascii="Times New Roman" w:hAnsi="Times New Roman" w:cs="Times New Roman"/>
          <w:sz w:val="28"/>
          <w:szCs w:val="28"/>
        </w:rPr>
        <w:t xml:space="preserve"> муници</w:t>
      </w:r>
      <w:r w:rsidR="00054408" w:rsidRPr="00844987">
        <w:rPr>
          <w:rFonts w:ascii="Times New Roman" w:hAnsi="Times New Roman" w:cs="Times New Roman"/>
          <w:sz w:val="28"/>
          <w:szCs w:val="28"/>
        </w:rPr>
        <w:softHyphen/>
        <w:t xml:space="preserve">пального района на реализацию </w:t>
      </w:r>
      <w:r>
        <w:rPr>
          <w:rFonts w:ascii="Times New Roman" w:hAnsi="Times New Roman" w:cs="Times New Roman"/>
          <w:sz w:val="28"/>
          <w:szCs w:val="28"/>
        </w:rPr>
        <w:t>м</w:t>
      </w:r>
      <w:r w:rsidR="00054408" w:rsidRPr="00844987">
        <w:rPr>
          <w:rFonts w:ascii="Times New Roman" w:hAnsi="Times New Roman" w:cs="Times New Roman"/>
          <w:sz w:val="28"/>
          <w:szCs w:val="28"/>
        </w:rPr>
        <w:t xml:space="preserve">униципальной </w:t>
      </w:r>
      <w:r>
        <w:rPr>
          <w:rFonts w:ascii="Times New Roman" w:hAnsi="Times New Roman" w:cs="Times New Roman"/>
          <w:sz w:val="28"/>
          <w:szCs w:val="28"/>
        </w:rPr>
        <w:t>П</w:t>
      </w:r>
      <w:r w:rsidR="00054408" w:rsidRPr="00844987">
        <w:rPr>
          <w:rFonts w:ascii="Times New Roman" w:hAnsi="Times New Roman" w:cs="Times New Roman"/>
          <w:sz w:val="28"/>
          <w:szCs w:val="28"/>
        </w:rPr>
        <w:t>рограммы запланированному уровню оценивается как неудовлетворительная.</w:t>
      </w:r>
    </w:p>
    <w:p w:rsidR="00054408" w:rsidRPr="00844987" w:rsidRDefault="00054408" w:rsidP="00054408">
      <w:pPr>
        <w:spacing w:after="0" w:line="240" w:lineRule="auto"/>
        <w:ind w:firstLine="557"/>
        <w:jc w:val="both"/>
        <w:rPr>
          <w:rFonts w:ascii="Times New Roman" w:hAnsi="Times New Roman" w:cs="Times New Roman"/>
          <w:sz w:val="28"/>
          <w:szCs w:val="28"/>
        </w:rPr>
      </w:pPr>
      <w:r w:rsidRPr="00844987">
        <w:rPr>
          <w:rFonts w:ascii="Times New Roman" w:hAnsi="Times New Roman" w:cs="Times New Roman"/>
          <w:sz w:val="28"/>
          <w:szCs w:val="28"/>
        </w:rPr>
        <w:t xml:space="preserve">Расчет эффективности использования средств местного бюджета </w:t>
      </w:r>
      <w:r w:rsidR="00CE236F"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на реализацию </w:t>
      </w:r>
      <w:r w:rsidR="001E1FA1">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1E1FA1">
        <w:rPr>
          <w:rFonts w:ascii="Times New Roman" w:hAnsi="Times New Roman" w:cs="Times New Roman"/>
          <w:sz w:val="28"/>
          <w:szCs w:val="28"/>
        </w:rPr>
        <w:t>П</w:t>
      </w:r>
      <w:r w:rsidRPr="00844987">
        <w:rPr>
          <w:rFonts w:ascii="Times New Roman" w:hAnsi="Times New Roman" w:cs="Times New Roman"/>
          <w:sz w:val="28"/>
          <w:szCs w:val="28"/>
        </w:rPr>
        <w:t>рограммы осуществляется по формуле</w:t>
      </w:r>
    </w:p>
    <w:p w:rsidR="001E1FA1" w:rsidRDefault="001E1FA1" w:rsidP="00325DF6">
      <w:pPr>
        <w:spacing w:after="0" w:line="240" w:lineRule="auto"/>
        <w:ind w:left="3422"/>
        <w:rPr>
          <w:rFonts w:ascii="Times New Roman" w:hAnsi="Times New Roman" w:cs="Times New Roman"/>
          <w:sz w:val="28"/>
          <w:szCs w:val="28"/>
        </w:rPr>
      </w:pPr>
    </w:p>
    <w:p w:rsidR="00054408" w:rsidRPr="00844987" w:rsidRDefault="00054408" w:rsidP="00325DF6">
      <w:pPr>
        <w:spacing w:after="0" w:line="240" w:lineRule="auto"/>
        <w:ind w:left="3422"/>
        <w:rPr>
          <w:rFonts w:ascii="Times New Roman" w:hAnsi="Times New Roman" w:cs="Times New Roman"/>
          <w:sz w:val="28"/>
          <w:szCs w:val="28"/>
        </w:rPr>
      </w:pPr>
      <w:r w:rsidRPr="00844987">
        <w:rPr>
          <w:rFonts w:ascii="Times New Roman" w:hAnsi="Times New Roman" w:cs="Times New Roman"/>
          <w:sz w:val="28"/>
          <w:szCs w:val="28"/>
        </w:rPr>
        <w:t>И</w:t>
      </w:r>
      <w:r w:rsidRPr="00844987">
        <w:rPr>
          <w:rFonts w:ascii="Times New Roman" w:hAnsi="Times New Roman" w:cs="Times New Roman"/>
          <w:spacing w:val="30"/>
          <w:sz w:val="28"/>
          <w:szCs w:val="28"/>
        </w:rPr>
        <w:t>=</w:t>
      </w:r>
      <w:r w:rsidR="00325DF6" w:rsidRPr="00844987">
        <w:rPr>
          <w:rFonts w:ascii="Times New Roman" w:hAnsi="Times New Roman" w:cs="Times New Roman"/>
          <w:spacing w:val="30"/>
          <w:sz w:val="28"/>
          <w:szCs w:val="28"/>
        </w:rPr>
        <w:t xml:space="preserve">  </w:t>
      </w:r>
      <w:r w:rsidRPr="00844987">
        <w:rPr>
          <w:rFonts w:ascii="Times New Roman" w:hAnsi="Times New Roman" w:cs="Times New Roman"/>
          <w:sz w:val="28"/>
          <w:szCs w:val="28"/>
          <w:u w:val="single"/>
          <w:vertAlign w:val="superscript"/>
        </w:rPr>
        <w:t>П</w:t>
      </w:r>
      <w:r w:rsidRPr="00844987">
        <w:rPr>
          <w:rFonts w:ascii="Times New Roman" w:hAnsi="Times New Roman" w:cs="Times New Roman"/>
          <w:sz w:val="28"/>
          <w:szCs w:val="28"/>
          <w:u w:val="single"/>
        </w:rPr>
        <w:t xml:space="preserve"> </w:t>
      </w:r>
      <w:r w:rsidR="00325DF6" w:rsidRPr="00844987">
        <w:rPr>
          <w:rFonts w:ascii="Times New Roman" w:hAnsi="Times New Roman" w:cs="Times New Roman"/>
          <w:spacing w:val="30"/>
          <w:sz w:val="28"/>
          <w:szCs w:val="28"/>
        </w:rPr>
        <w:t xml:space="preserve">   </w:t>
      </w:r>
      <w:r w:rsidRPr="00844987">
        <w:rPr>
          <w:rFonts w:ascii="Times New Roman" w:hAnsi="Times New Roman" w:cs="Times New Roman"/>
          <w:spacing w:val="30"/>
          <w:sz w:val="28"/>
          <w:szCs w:val="28"/>
        </w:rPr>
        <w:t>х100%</w:t>
      </w:r>
      <w:r w:rsidRPr="00844987">
        <w:rPr>
          <w:rFonts w:ascii="Times New Roman" w:hAnsi="Times New Roman" w:cs="Times New Roman"/>
          <w:sz w:val="28"/>
          <w:szCs w:val="28"/>
        </w:rPr>
        <w:t>,</w:t>
      </w:r>
      <w:r w:rsidRPr="00844987">
        <w:rPr>
          <w:rFonts w:ascii="Times New Roman" w:hAnsi="Times New Roman" w:cs="Times New Roman"/>
          <w:sz w:val="28"/>
          <w:szCs w:val="28"/>
        </w:rPr>
        <w:tab/>
        <w:t>(4)</w:t>
      </w:r>
    </w:p>
    <w:p w:rsidR="004776C4" w:rsidRPr="00844987" w:rsidRDefault="004776C4" w:rsidP="00325DF6">
      <w:pPr>
        <w:spacing w:after="0" w:line="240" w:lineRule="auto"/>
        <w:ind w:left="3422"/>
        <w:rPr>
          <w:rFonts w:ascii="Times New Roman" w:hAnsi="Times New Roman" w:cs="Times New Roman"/>
          <w:sz w:val="28"/>
          <w:szCs w:val="28"/>
        </w:rPr>
      </w:pPr>
      <w:r w:rsidRPr="00844987">
        <w:rPr>
          <w:rFonts w:ascii="Times New Roman" w:hAnsi="Times New Roman" w:cs="Times New Roman"/>
          <w:sz w:val="28"/>
          <w:szCs w:val="28"/>
        </w:rPr>
        <w:t xml:space="preserve">        </w:t>
      </w:r>
      <w:r w:rsidRPr="00844987">
        <w:rPr>
          <w:rFonts w:ascii="Times New Roman" w:hAnsi="Times New Roman" w:cs="Times New Roman"/>
          <w:i/>
          <w:iCs/>
          <w:sz w:val="28"/>
          <w:szCs w:val="28"/>
        </w:rPr>
        <w:t>Е</w:t>
      </w:r>
      <w:r w:rsidRPr="00844987">
        <w:rPr>
          <w:rFonts w:ascii="Times New Roman" w:hAnsi="Times New Roman" w:cs="Times New Roman"/>
          <w:sz w:val="28"/>
          <w:szCs w:val="28"/>
        </w:rPr>
        <w:t xml:space="preserve"> </w:t>
      </w:r>
    </w:p>
    <w:p w:rsidR="001E1FA1"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sz w:val="28"/>
          <w:szCs w:val="28"/>
        </w:rPr>
        <w:t xml:space="preserve">где </w:t>
      </w:r>
      <w:r w:rsidRPr="00844987">
        <w:rPr>
          <w:rFonts w:ascii="Times New Roman" w:hAnsi="Times New Roman" w:cs="Times New Roman"/>
          <w:i/>
          <w:iCs/>
          <w:sz w:val="28"/>
          <w:szCs w:val="28"/>
        </w:rPr>
        <w:t xml:space="preserve">И </w:t>
      </w:r>
      <w:r w:rsidR="001E1FA1">
        <w:rPr>
          <w:rFonts w:ascii="Times New Roman" w:hAnsi="Times New Roman" w:cs="Times New Roman"/>
          <w:sz w:val="28"/>
          <w:szCs w:val="28"/>
        </w:rPr>
        <w:t>-</w:t>
      </w:r>
      <w:r w:rsidRPr="00844987">
        <w:rPr>
          <w:rFonts w:ascii="Times New Roman" w:hAnsi="Times New Roman" w:cs="Times New Roman"/>
          <w:sz w:val="28"/>
          <w:szCs w:val="28"/>
        </w:rPr>
        <w:t xml:space="preserve"> эффективность использования средств местного бюджета </w:t>
      </w:r>
      <w:r w:rsidR="001E1FA1">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 </w:t>
      </w:r>
    </w:p>
    <w:p w:rsidR="001E1FA1"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i/>
          <w:iCs/>
          <w:sz w:val="28"/>
          <w:szCs w:val="28"/>
        </w:rPr>
        <w:t xml:space="preserve">П </w:t>
      </w:r>
      <w:r w:rsidR="001E1FA1">
        <w:rPr>
          <w:rFonts w:ascii="Times New Roman" w:hAnsi="Times New Roman" w:cs="Times New Roman"/>
          <w:sz w:val="28"/>
          <w:szCs w:val="28"/>
        </w:rPr>
        <w:t>-</w:t>
      </w:r>
      <w:r w:rsidRPr="00844987">
        <w:rPr>
          <w:rFonts w:ascii="Times New Roman" w:hAnsi="Times New Roman" w:cs="Times New Roman"/>
          <w:sz w:val="28"/>
          <w:szCs w:val="28"/>
        </w:rPr>
        <w:t xml:space="preserve"> полнота использования бюджетных средств; </w:t>
      </w:r>
    </w:p>
    <w:p w:rsidR="00054408" w:rsidRPr="00844987" w:rsidRDefault="00054408" w:rsidP="00054408">
      <w:pPr>
        <w:spacing w:after="0" w:line="240" w:lineRule="auto"/>
        <w:jc w:val="both"/>
        <w:rPr>
          <w:rFonts w:ascii="Times New Roman" w:hAnsi="Times New Roman" w:cs="Times New Roman"/>
          <w:sz w:val="28"/>
          <w:szCs w:val="28"/>
        </w:rPr>
      </w:pPr>
      <w:r w:rsidRPr="00844987">
        <w:rPr>
          <w:rFonts w:ascii="Times New Roman" w:hAnsi="Times New Roman" w:cs="Times New Roman"/>
          <w:i/>
          <w:iCs/>
          <w:sz w:val="28"/>
          <w:szCs w:val="28"/>
        </w:rPr>
        <w:t xml:space="preserve">Е </w:t>
      </w:r>
      <w:r w:rsidR="001E1FA1">
        <w:rPr>
          <w:rFonts w:ascii="Times New Roman" w:hAnsi="Times New Roman" w:cs="Times New Roman"/>
          <w:sz w:val="28"/>
          <w:szCs w:val="28"/>
        </w:rPr>
        <w:t>-</w:t>
      </w:r>
      <w:r w:rsidRPr="00844987">
        <w:rPr>
          <w:rFonts w:ascii="Times New Roman" w:hAnsi="Times New Roman" w:cs="Times New Roman"/>
          <w:sz w:val="28"/>
          <w:szCs w:val="28"/>
        </w:rPr>
        <w:t xml:space="preserve"> показатель результативности реализации </w:t>
      </w:r>
      <w:r w:rsidR="001E1FA1">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1E1FA1">
        <w:rPr>
          <w:rFonts w:ascii="Times New Roman" w:hAnsi="Times New Roman" w:cs="Times New Roman"/>
          <w:sz w:val="28"/>
          <w:szCs w:val="28"/>
        </w:rPr>
        <w:t>П</w:t>
      </w:r>
      <w:r w:rsidRPr="00844987">
        <w:rPr>
          <w:rFonts w:ascii="Times New Roman" w:hAnsi="Times New Roman" w:cs="Times New Roman"/>
          <w:sz w:val="28"/>
          <w:szCs w:val="28"/>
        </w:rPr>
        <w:t>ро</w:t>
      </w:r>
      <w:r w:rsidRPr="00844987">
        <w:rPr>
          <w:rFonts w:ascii="Times New Roman" w:hAnsi="Times New Roman" w:cs="Times New Roman"/>
          <w:sz w:val="28"/>
          <w:szCs w:val="28"/>
        </w:rPr>
        <w:softHyphen/>
        <w:t>граммы.</w:t>
      </w:r>
    </w:p>
    <w:p w:rsidR="00054408" w:rsidRPr="00844987" w:rsidRDefault="00054408" w:rsidP="00054408">
      <w:pPr>
        <w:spacing w:after="0" w:line="240" w:lineRule="auto"/>
        <w:ind w:firstLine="557"/>
        <w:jc w:val="both"/>
        <w:rPr>
          <w:rFonts w:ascii="Times New Roman" w:hAnsi="Times New Roman" w:cs="Times New Roman"/>
          <w:sz w:val="28"/>
          <w:szCs w:val="28"/>
        </w:rPr>
      </w:pPr>
      <w:r w:rsidRPr="00844987">
        <w:rPr>
          <w:rFonts w:ascii="Times New Roman" w:hAnsi="Times New Roman" w:cs="Times New Roman"/>
          <w:sz w:val="28"/>
          <w:szCs w:val="28"/>
        </w:rPr>
        <w:lastRenderedPageBreak/>
        <w:t xml:space="preserve">В целях оценки эффективности использования средств местного бюджета </w:t>
      </w:r>
      <w:r w:rsidR="00CE236F" w:rsidRPr="00844987">
        <w:rPr>
          <w:rFonts w:ascii="Times New Roman" w:hAnsi="Times New Roman" w:cs="Times New Roman"/>
          <w:sz w:val="28"/>
          <w:szCs w:val="28"/>
        </w:rPr>
        <w:t>Большеберезниковского</w:t>
      </w:r>
      <w:r w:rsidRPr="00844987">
        <w:rPr>
          <w:rFonts w:ascii="Times New Roman" w:hAnsi="Times New Roman" w:cs="Times New Roman"/>
          <w:sz w:val="28"/>
          <w:szCs w:val="28"/>
        </w:rPr>
        <w:t xml:space="preserve"> муниципального района при реализации </w:t>
      </w:r>
      <w:r w:rsidR="001E1FA1">
        <w:rPr>
          <w:rFonts w:ascii="Times New Roman" w:hAnsi="Times New Roman" w:cs="Times New Roman"/>
          <w:sz w:val="28"/>
          <w:szCs w:val="28"/>
        </w:rPr>
        <w:t>м</w:t>
      </w:r>
      <w:r w:rsidRPr="00844987">
        <w:rPr>
          <w:rFonts w:ascii="Times New Roman" w:hAnsi="Times New Roman" w:cs="Times New Roman"/>
          <w:sz w:val="28"/>
          <w:szCs w:val="28"/>
        </w:rPr>
        <w:t xml:space="preserve">униципальной </w:t>
      </w:r>
      <w:r w:rsidR="001E1FA1">
        <w:rPr>
          <w:rFonts w:ascii="Times New Roman" w:hAnsi="Times New Roman" w:cs="Times New Roman"/>
          <w:sz w:val="28"/>
          <w:szCs w:val="28"/>
        </w:rPr>
        <w:t>П</w:t>
      </w:r>
      <w:r w:rsidRPr="00844987">
        <w:rPr>
          <w:rFonts w:ascii="Times New Roman" w:hAnsi="Times New Roman" w:cs="Times New Roman"/>
          <w:sz w:val="28"/>
          <w:szCs w:val="28"/>
        </w:rPr>
        <w:t>рограммы устанавливаются следующие критерии, если:</w:t>
      </w:r>
    </w:p>
    <w:p w:rsidR="00054408" w:rsidRPr="00844987" w:rsidRDefault="001E1FA1" w:rsidP="001E1FA1">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значение показателя эффективности использования средств местного бюджета </w:t>
      </w:r>
      <w:r w:rsidR="00CE236F" w:rsidRPr="00844987">
        <w:rPr>
          <w:rFonts w:ascii="Times New Roman" w:hAnsi="Times New Roman" w:cs="Times New Roman"/>
          <w:sz w:val="28"/>
          <w:szCs w:val="28"/>
        </w:rPr>
        <w:t>Большеберезниковского</w:t>
      </w:r>
      <w:r w:rsidR="00054408" w:rsidRPr="00844987">
        <w:rPr>
          <w:rFonts w:ascii="Times New Roman" w:hAnsi="Times New Roman" w:cs="Times New Roman"/>
          <w:sz w:val="28"/>
          <w:szCs w:val="28"/>
        </w:rPr>
        <w:t xml:space="preserve"> муниципального района </w:t>
      </w:r>
      <w:r w:rsidR="00054408" w:rsidRPr="00844987">
        <w:rPr>
          <w:rFonts w:ascii="Times New Roman" w:hAnsi="Times New Roman" w:cs="Times New Roman"/>
          <w:i/>
          <w:iCs/>
          <w:sz w:val="28"/>
          <w:szCs w:val="28"/>
        </w:rPr>
        <w:t xml:space="preserve">И </w:t>
      </w:r>
      <w:r w:rsidR="00054408" w:rsidRPr="00844987">
        <w:rPr>
          <w:rFonts w:ascii="Times New Roman" w:hAnsi="Times New Roman" w:cs="Times New Roman"/>
          <w:sz w:val="28"/>
          <w:szCs w:val="28"/>
        </w:rPr>
        <w:t>равно 100 %, то такая эффективность использования бюджетных средств оценивается как высокая;</w:t>
      </w:r>
    </w:p>
    <w:p w:rsidR="00054408" w:rsidRPr="00844987" w:rsidRDefault="001E1FA1" w:rsidP="001E1FA1">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4408" w:rsidRPr="00844987">
        <w:rPr>
          <w:rFonts w:ascii="Times New Roman" w:hAnsi="Times New Roman" w:cs="Times New Roman"/>
          <w:sz w:val="28"/>
          <w:szCs w:val="28"/>
        </w:rPr>
        <w:t xml:space="preserve">значение показателя эффективности использования средств местного бюджета </w:t>
      </w:r>
      <w:r w:rsidR="00CE236F" w:rsidRPr="00844987">
        <w:rPr>
          <w:rFonts w:ascii="Times New Roman" w:hAnsi="Times New Roman" w:cs="Times New Roman"/>
          <w:sz w:val="28"/>
          <w:szCs w:val="28"/>
        </w:rPr>
        <w:t>Большеберезниковского</w:t>
      </w:r>
      <w:r w:rsidR="00054408" w:rsidRPr="00844987">
        <w:rPr>
          <w:rFonts w:ascii="Times New Roman" w:hAnsi="Times New Roman" w:cs="Times New Roman"/>
          <w:sz w:val="28"/>
          <w:szCs w:val="28"/>
        </w:rPr>
        <w:t xml:space="preserve"> муниципального района </w:t>
      </w:r>
      <w:r w:rsidR="00054408" w:rsidRPr="00844987">
        <w:rPr>
          <w:rFonts w:ascii="Times New Roman" w:hAnsi="Times New Roman" w:cs="Times New Roman"/>
          <w:i/>
          <w:iCs/>
          <w:sz w:val="28"/>
          <w:szCs w:val="28"/>
        </w:rPr>
        <w:t xml:space="preserve">И </w:t>
      </w:r>
      <w:r w:rsidR="00054408" w:rsidRPr="00844987">
        <w:rPr>
          <w:rFonts w:ascii="Times New Roman" w:hAnsi="Times New Roman" w:cs="Times New Roman"/>
          <w:sz w:val="28"/>
          <w:szCs w:val="28"/>
        </w:rPr>
        <w:t>меньше 100 %, то такая эффективность использования бюджетных средств оценивается как умеренная;</w:t>
      </w:r>
    </w:p>
    <w:p w:rsidR="00054408" w:rsidRPr="00844987" w:rsidRDefault="001E1FA1" w:rsidP="001E1FA1">
      <w:pPr>
        <w:tabs>
          <w:tab w:val="left" w:pos="92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00054408" w:rsidRPr="00844987">
        <w:rPr>
          <w:rFonts w:ascii="Times New Roman" w:hAnsi="Times New Roman" w:cs="Times New Roman"/>
          <w:sz w:val="28"/>
          <w:szCs w:val="28"/>
        </w:rPr>
        <w:t xml:space="preserve">значение показателя эффективности использования средств местного бюджета </w:t>
      </w:r>
      <w:r w:rsidR="00CE236F" w:rsidRPr="00844987">
        <w:rPr>
          <w:rFonts w:ascii="Times New Roman" w:hAnsi="Times New Roman" w:cs="Times New Roman"/>
          <w:sz w:val="28"/>
          <w:szCs w:val="28"/>
        </w:rPr>
        <w:t>Большеберезниковского</w:t>
      </w:r>
      <w:r w:rsidR="00054408" w:rsidRPr="00844987">
        <w:rPr>
          <w:rFonts w:ascii="Times New Roman" w:hAnsi="Times New Roman" w:cs="Times New Roman"/>
          <w:sz w:val="28"/>
          <w:szCs w:val="28"/>
        </w:rPr>
        <w:t xml:space="preserve"> муниципального района </w:t>
      </w:r>
      <w:r w:rsidR="00054408" w:rsidRPr="00844987">
        <w:rPr>
          <w:rFonts w:ascii="Times New Roman" w:hAnsi="Times New Roman" w:cs="Times New Roman"/>
          <w:i/>
          <w:iCs/>
          <w:sz w:val="28"/>
          <w:szCs w:val="28"/>
        </w:rPr>
        <w:t xml:space="preserve">И </w:t>
      </w:r>
      <w:r w:rsidR="00054408" w:rsidRPr="00844987">
        <w:rPr>
          <w:rFonts w:ascii="Times New Roman" w:hAnsi="Times New Roman" w:cs="Times New Roman"/>
          <w:sz w:val="28"/>
          <w:szCs w:val="28"/>
        </w:rPr>
        <w:t>больше 100 %, то такая эффективность использования бюджетных средств оценивается как низкая.</w:t>
      </w:r>
    </w:p>
    <w:p w:rsidR="00054408" w:rsidRPr="00844987" w:rsidRDefault="00054408" w:rsidP="00054408">
      <w:pPr>
        <w:tabs>
          <w:tab w:val="left" w:pos="922"/>
        </w:tabs>
        <w:spacing w:before="5" w:line="384" w:lineRule="exact"/>
        <w:jc w:val="both"/>
        <w:rPr>
          <w:rFonts w:ascii="Times New Roman" w:hAnsi="Times New Roman" w:cs="Times New Roman"/>
          <w:sz w:val="28"/>
          <w:szCs w:val="28"/>
        </w:rPr>
      </w:pPr>
    </w:p>
    <w:p w:rsidR="00054408" w:rsidRPr="00844987" w:rsidRDefault="00054408" w:rsidP="00C478DE">
      <w:pPr>
        <w:autoSpaceDE w:val="0"/>
        <w:autoSpaceDN w:val="0"/>
        <w:adjustRightInd w:val="0"/>
        <w:spacing w:after="0" w:line="240" w:lineRule="auto"/>
        <w:jc w:val="both"/>
        <w:rPr>
          <w:rFonts w:ascii="Times New Roman" w:hAnsi="Times New Roman" w:cs="Times New Roman"/>
          <w:sz w:val="28"/>
          <w:szCs w:val="28"/>
        </w:rPr>
      </w:pPr>
    </w:p>
    <w:p w:rsidR="00B97270" w:rsidRPr="00844987" w:rsidRDefault="00B97270" w:rsidP="00CD67F8">
      <w:pPr>
        <w:autoSpaceDE w:val="0"/>
        <w:autoSpaceDN w:val="0"/>
        <w:adjustRightInd w:val="0"/>
        <w:spacing w:after="0" w:line="240" w:lineRule="auto"/>
        <w:jc w:val="both"/>
        <w:rPr>
          <w:rFonts w:ascii="Times New Roman" w:hAnsi="Times New Roman" w:cs="Times New Roman"/>
          <w:sz w:val="28"/>
          <w:szCs w:val="28"/>
        </w:rPr>
      </w:pPr>
    </w:p>
    <w:sectPr w:rsidR="00B97270" w:rsidRPr="00844987" w:rsidSect="00F004D9">
      <w:headerReference w:type="default" r:id="rId8"/>
      <w:footerReference w:type="default" r:id="rId9"/>
      <w:pgSz w:w="11906" w:h="16838"/>
      <w:pgMar w:top="851"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60E" w:rsidRDefault="00EB460E" w:rsidP="00C63003">
      <w:pPr>
        <w:spacing w:after="0" w:line="240" w:lineRule="auto"/>
      </w:pPr>
      <w:r>
        <w:separator/>
      </w:r>
    </w:p>
  </w:endnote>
  <w:endnote w:type="continuationSeparator" w:id="0">
    <w:p w:rsidR="00EB460E" w:rsidRDefault="00EB460E" w:rsidP="00C630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ABCDEF+TimesNewRomanPSMT">
    <w:altName w:val="Times New Roman"/>
    <w:charset w:val="CC"/>
    <w:family w:val="auto"/>
    <w:pitch w:val="default"/>
    <w:sig w:usb0="00000000" w:usb1="00000000" w:usb2="00000000" w:usb3="00000000" w:csb0="00000000" w:csb1="00000000"/>
  </w:font>
  <w:font w:name="Andale Sans UI">
    <w:altName w:val="Arial Unicode MS"/>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60E" w:rsidRDefault="00EB460E">
    <w:pPr>
      <w:pStyle w:val="af4"/>
      <w:jc w:val="right"/>
    </w:pPr>
    <w:fldSimple w:instr="PAGE   \* MERGEFORMAT">
      <w:r w:rsidR="007A2631">
        <w:rPr>
          <w:noProof/>
        </w:rPr>
        <w:t>3</w:t>
      </w:r>
    </w:fldSimple>
  </w:p>
  <w:p w:rsidR="00EB460E" w:rsidRDefault="00EB460E">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60E" w:rsidRDefault="00EB460E" w:rsidP="00C63003">
      <w:pPr>
        <w:spacing w:after="0" w:line="240" w:lineRule="auto"/>
      </w:pPr>
      <w:r>
        <w:separator/>
      </w:r>
    </w:p>
  </w:footnote>
  <w:footnote w:type="continuationSeparator" w:id="0">
    <w:p w:rsidR="00EB460E" w:rsidRDefault="00EB460E" w:rsidP="00C630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60E" w:rsidRDefault="00EB460E">
    <w:pPr>
      <w:pStyle w:val="af2"/>
      <w:jc w:val="right"/>
    </w:pPr>
  </w:p>
  <w:p w:rsidR="00EB460E" w:rsidRDefault="00EB460E">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1204DAE"/>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0000002"/>
    <w:multiLevelType w:val="multilevel"/>
    <w:tmpl w:val="00000002"/>
    <w:name w:val="WW8Num2"/>
    <w:lvl w:ilvl="0">
      <w:start w:val="6"/>
      <w:numFmt w:val="none"/>
      <w:suff w:val="nothing"/>
      <w:lvlText w:val="."/>
      <w:lvlJc w:val="left"/>
      <w:pPr>
        <w:tabs>
          <w:tab w:val="num" w:pos="0"/>
        </w:tabs>
        <w:ind w:left="1534"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none"/>
      <w:suff w:val="nothing"/>
      <w:lvlText w:val=""/>
      <w:lvlJc w:val="left"/>
      <w:pPr>
        <w:tabs>
          <w:tab w:val="num" w:pos="0"/>
        </w:tabs>
        <w:ind w:left="720"/>
      </w:pPr>
    </w:lvl>
    <w:lvl w:ilvl="5">
      <w:start w:val="1"/>
      <w:numFmt w:val="none"/>
      <w:suff w:val="nothing"/>
      <w:lvlText w:val=""/>
      <w:lvlJc w:val="left"/>
      <w:pPr>
        <w:tabs>
          <w:tab w:val="num" w:pos="0"/>
        </w:tabs>
        <w:ind w:left="720"/>
      </w:pPr>
    </w:lvl>
    <w:lvl w:ilvl="6">
      <w:start w:val="1"/>
      <w:numFmt w:val="none"/>
      <w:suff w:val="nothing"/>
      <w:lvlText w:val=""/>
      <w:lvlJc w:val="left"/>
      <w:pPr>
        <w:tabs>
          <w:tab w:val="num" w:pos="0"/>
        </w:tabs>
        <w:ind w:left="720"/>
      </w:pPr>
    </w:lvl>
    <w:lvl w:ilvl="7">
      <w:start w:val="1"/>
      <w:numFmt w:val="none"/>
      <w:suff w:val="nothing"/>
      <w:lvlText w:val=""/>
      <w:lvlJc w:val="left"/>
      <w:pPr>
        <w:tabs>
          <w:tab w:val="num" w:pos="0"/>
        </w:tabs>
        <w:ind w:left="720"/>
      </w:pPr>
    </w:lvl>
    <w:lvl w:ilvl="8">
      <w:start w:val="1"/>
      <w:numFmt w:val="none"/>
      <w:suff w:val="nothing"/>
      <w:lvlText w:val=""/>
      <w:lvlJc w:val="left"/>
      <w:pPr>
        <w:tabs>
          <w:tab w:val="num" w:pos="0"/>
        </w:tabs>
        <w:ind w:left="720"/>
      </w:pPr>
    </w:lvl>
  </w:abstractNum>
  <w:abstractNum w:abstractNumId="3">
    <w:nsid w:val="00000003"/>
    <w:multiLevelType w:val="multilevel"/>
    <w:tmpl w:val="00000003"/>
    <w:name w:val="WW8Num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nsid w:val="055B1F8B"/>
    <w:multiLevelType w:val="multilevel"/>
    <w:tmpl w:val="916A23DA"/>
    <w:lvl w:ilvl="0">
      <w:start w:val="2"/>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05C80A1D"/>
    <w:multiLevelType w:val="hybridMultilevel"/>
    <w:tmpl w:val="99E2F424"/>
    <w:lvl w:ilvl="0" w:tplc="DFB81316">
      <w:start w:val="1"/>
      <w:numFmt w:val="decimal"/>
      <w:lvlText w:val="%1."/>
      <w:lvlJc w:val="left"/>
      <w:pPr>
        <w:ind w:left="644" w:hanging="360"/>
      </w:pPr>
      <w:rPr>
        <w:rFonts w:hint="default"/>
      </w:rPr>
    </w:lvl>
    <w:lvl w:ilvl="1" w:tplc="04190019" w:tentative="1">
      <w:start w:val="1"/>
      <w:numFmt w:val="lowerLetter"/>
      <w:lvlText w:val="%2."/>
      <w:lvlJc w:val="left"/>
      <w:pPr>
        <w:ind w:left="1531" w:hanging="360"/>
      </w:pPr>
    </w:lvl>
    <w:lvl w:ilvl="2" w:tplc="0419001B" w:tentative="1">
      <w:start w:val="1"/>
      <w:numFmt w:val="lowerRoman"/>
      <w:lvlText w:val="%3."/>
      <w:lvlJc w:val="right"/>
      <w:pPr>
        <w:ind w:left="2251" w:hanging="180"/>
      </w:pPr>
    </w:lvl>
    <w:lvl w:ilvl="3" w:tplc="0419000F" w:tentative="1">
      <w:start w:val="1"/>
      <w:numFmt w:val="decimal"/>
      <w:lvlText w:val="%4."/>
      <w:lvlJc w:val="left"/>
      <w:pPr>
        <w:ind w:left="2971" w:hanging="360"/>
      </w:pPr>
    </w:lvl>
    <w:lvl w:ilvl="4" w:tplc="04190019" w:tentative="1">
      <w:start w:val="1"/>
      <w:numFmt w:val="lowerLetter"/>
      <w:lvlText w:val="%5."/>
      <w:lvlJc w:val="left"/>
      <w:pPr>
        <w:ind w:left="3691" w:hanging="360"/>
      </w:pPr>
    </w:lvl>
    <w:lvl w:ilvl="5" w:tplc="0419001B" w:tentative="1">
      <w:start w:val="1"/>
      <w:numFmt w:val="lowerRoman"/>
      <w:lvlText w:val="%6."/>
      <w:lvlJc w:val="right"/>
      <w:pPr>
        <w:ind w:left="4411" w:hanging="180"/>
      </w:pPr>
    </w:lvl>
    <w:lvl w:ilvl="6" w:tplc="0419000F" w:tentative="1">
      <w:start w:val="1"/>
      <w:numFmt w:val="decimal"/>
      <w:lvlText w:val="%7."/>
      <w:lvlJc w:val="left"/>
      <w:pPr>
        <w:ind w:left="5131" w:hanging="360"/>
      </w:pPr>
    </w:lvl>
    <w:lvl w:ilvl="7" w:tplc="04190019" w:tentative="1">
      <w:start w:val="1"/>
      <w:numFmt w:val="lowerLetter"/>
      <w:lvlText w:val="%8."/>
      <w:lvlJc w:val="left"/>
      <w:pPr>
        <w:ind w:left="5851" w:hanging="360"/>
      </w:pPr>
    </w:lvl>
    <w:lvl w:ilvl="8" w:tplc="0419001B" w:tentative="1">
      <w:start w:val="1"/>
      <w:numFmt w:val="lowerRoman"/>
      <w:lvlText w:val="%9."/>
      <w:lvlJc w:val="right"/>
      <w:pPr>
        <w:ind w:left="6571" w:hanging="180"/>
      </w:pPr>
    </w:lvl>
  </w:abstractNum>
  <w:abstractNum w:abstractNumId="6">
    <w:nsid w:val="0D663BF7"/>
    <w:multiLevelType w:val="singleLevel"/>
    <w:tmpl w:val="8B024466"/>
    <w:lvl w:ilvl="0">
      <w:start w:val="2"/>
      <w:numFmt w:val="decimal"/>
      <w:lvlText w:val="%1."/>
      <w:legacy w:legacy="1" w:legacySpace="0" w:legacyIndent="293"/>
      <w:lvlJc w:val="left"/>
      <w:rPr>
        <w:rFonts w:ascii="Times New Roman" w:hAnsi="Times New Roman" w:cs="Times New Roman" w:hint="default"/>
      </w:rPr>
    </w:lvl>
  </w:abstractNum>
  <w:abstractNum w:abstractNumId="7">
    <w:nsid w:val="1D075DEA"/>
    <w:multiLevelType w:val="hybridMultilevel"/>
    <w:tmpl w:val="D7F46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FF4496"/>
    <w:multiLevelType w:val="hybridMultilevel"/>
    <w:tmpl w:val="D0109E2A"/>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9">
    <w:nsid w:val="36F5070F"/>
    <w:multiLevelType w:val="hybridMultilevel"/>
    <w:tmpl w:val="11065E7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F072796"/>
    <w:multiLevelType w:val="hybridMultilevel"/>
    <w:tmpl w:val="CEA890A2"/>
    <w:lvl w:ilvl="0" w:tplc="33443782">
      <w:start w:val="1"/>
      <w:numFmt w:val="decimal"/>
      <w:lvlText w:val="%1."/>
      <w:lvlJc w:val="left"/>
      <w:pPr>
        <w:tabs>
          <w:tab w:val="num" w:pos="808"/>
        </w:tabs>
        <w:ind w:left="808" w:hanging="360"/>
      </w:pPr>
      <w:rPr>
        <w:rFonts w:hint="default"/>
        <w:b/>
        <w:bCs/>
      </w:rPr>
    </w:lvl>
    <w:lvl w:ilvl="1" w:tplc="04190019">
      <w:start w:val="1"/>
      <w:numFmt w:val="lowerLetter"/>
      <w:lvlText w:val="%2."/>
      <w:lvlJc w:val="left"/>
      <w:pPr>
        <w:tabs>
          <w:tab w:val="num" w:pos="1528"/>
        </w:tabs>
        <w:ind w:left="1528" w:hanging="360"/>
      </w:pPr>
    </w:lvl>
    <w:lvl w:ilvl="2" w:tplc="0419001B">
      <w:start w:val="1"/>
      <w:numFmt w:val="lowerRoman"/>
      <w:lvlText w:val="%3."/>
      <w:lvlJc w:val="right"/>
      <w:pPr>
        <w:tabs>
          <w:tab w:val="num" w:pos="2248"/>
        </w:tabs>
        <w:ind w:left="2248" w:hanging="180"/>
      </w:pPr>
    </w:lvl>
    <w:lvl w:ilvl="3" w:tplc="0419000F">
      <w:start w:val="1"/>
      <w:numFmt w:val="decimal"/>
      <w:lvlText w:val="%4."/>
      <w:lvlJc w:val="left"/>
      <w:pPr>
        <w:tabs>
          <w:tab w:val="num" w:pos="2968"/>
        </w:tabs>
        <w:ind w:left="2968" w:hanging="360"/>
      </w:pPr>
    </w:lvl>
    <w:lvl w:ilvl="4" w:tplc="04190019">
      <w:start w:val="1"/>
      <w:numFmt w:val="lowerLetter"/>
      <w:lvlText w:val="%5."/>
      <w:lvlJc w:val="left"/>
      <w:pPr>
        <w:tabs>
          <w:tab w:val="num" w:pos="3688"/>
        </w:tabs>
        <w:ind w:left="3688" w:hanging="360"/>
      </w:pPr>
    </w:lvl>
    <w:lvl w:ilvl="5" w:tplc="0419001B">
      <w:start w:val="1"/>
      <w:numFmt w:val="lowerRoman"/>
      <w:lvlText w:val="%6."/>
      <w:lvlJc w:val="right"/>
      <w:pPr>
        <w:tabs>
          <w:tab w:val="num" w:pos="4408"/>
        </w:tabs>
        <w:ind w:left="4408" w:hanging="180"/>
      </w:pPr>
    </w:lvl>
    <w:lvl w:ilvl="6" w:tplc="0419000F">
      <w:start w:val="1"/>
      <w:numFmt w:val="decimal"/>
      <w:lvlText w:val="%7."/>
      <w:lvlJc w:val="left"/>
      <w:pPr>
        <w:tabs>
          <w:tab w:val="num" w:pos="5128"/>
        </w:tabs>
        <w:ind w:left="5128" w:hanging="360"/>
      </w:pPr>
    </w:lvl>
    <w:lvl w:ilvl="7" w:tplc="04190019">
      <w:start w:val="1"/>
      <w:numFmt w:val="lowerLetter"/>
      <w:lvlText w:val="%8."/>
      <w:lvlJc w:val="left"/>
      <w:pPr>
        <w:tabs>
          <w:tab w:val="num" w:pos="5848"/>
        </w:tabs>
        <w:ind w:left="5848" w:hanging="360"/>
      </w:pPr>
    </w:lvl>
    <w:lvl w:ilvl="8" w:tplc="0419001B">
      <w:start w:val="1"/>
      <w:numFmt w:val="lowerRoman"/>
      <w:lvlText w:val="%9."/>
      <w:lvlJc w:val="right"/>
      <w:pPr>
        <w:tabs>
          <w:tab w:val="num" w:pos="6568"/>
        </w:tabs>
        <w:ind w:left="6568" w:hanging="180"/>
      </w:pPr>
    </w:lvl>
  </w:abstractNum>
  <w:abstractNum w:abstractNumId="11">
    <w:nsid w:val="418C6BCF"/>
    <w:multiLevelType w:val="singleLevel"/>
    <w:tmpl w:val="7E8637EA"/>
    <w:lvl w:ilvl="0">
      <w:start w:val="1"/>
      <w:numFmt w:val="decimal"/>
      <w:lvlText w:val="%1)"/>
      <w:legacy w:legacy="1" w:legacySpace="0" w:legacyIndent="307"/>
      <w:lvlJc w:val="left"/>
      <w:rPr>
        <w:rFonts w:ascii="Times New Roman" w:hAnsi="Times New Roman" w:cs="Times New Roman" w:hint="default"/>
      </w:rPr>
    </w:lvl>
  </w:abstractNum>
  <w:abstractNum w:abstractNumId="12">
    <w:nsid w:val="4A281763"/>
    <w:multiLevelType w:val="hybridMultilevel"/>
    <w:tmpl w:val="DA522D8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55EF7464"/>
    <w:multiLevelType w:val="hybridMultilevel"/>
    <w:tmpl w:val="DAEA046E"/>
    <w:lvl w:ilvl="0" w:tplc="F7EE0B0A">
      <w:start w:val="1"/>
      <w:numFmt w:val="bullet"/>
      <w:lvlText w:val=""/>
      <w:lvlJc w:val="left"/>
      <w:pPr>
        <w:ind w:left="1490" w:hanging="360"/>
      </w:pPr>
      <w:rPr>
        <w:rFonts w:ascii="Symbol" w:hAnsi="Symbol" w:cs="Symbol"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cs="Wingdings" w:hint="default"/>
      </w:rPr>
    </w:lvl>
    <w:lvl w:ilvl="3" w:tplc="04190001">
      <w:start w:val="1"/>
      <w:numFmt w:val="bullet"/>
      <w:lvlText w:val=""/>
      <w:lvlJc w:val="left"/>
      <w:pPr>
        <w:ind w:left="3650" w:hanging="360"/>
      </w:pPr>
      <w:rPr>
        <w:rFonts w:ascii="Symbol" w:hAnsi="Symbol" w:cs="Symbol" w:hint="default"/>
      </w:rPr>
    </w:lvl>
    <w:lvl w:ilvl="4" w:tplc="04190003">
      <w:start w:val="1"/>
      <w:numFmt w:val="bullet"/>
      <w:lvlText w:val="o"/>
      <w:lvlJc w:val="left"/>
      <w:pPr>
        <w:ind w:left="4370" w:hanging="360"/>
      </w:pPr>
      <w:rPr>
        <w:rFonts w:ascii="Courier New" w:hAnsi="Courier New" w:cs="Courier New" w:hint="default"/>
      </w:rPr>
    </w:lvl>
    <w:lvl w:ilvl="5" w:tplc="04190005">
      <w:start w:val="1"/>
      <w:numFmt w:val="bullet"/>
      <w:lvlText w:val=""/>
      <w:lvlJc w:val="left"/>
      <w:pPr>
        <w:ind w:left="5090" w:hanging="360"/>
      </w:pPr>
      <w:rPr>
        <w:rFonts w:ascii="Wingdings" w:hAnsi="Wingdings" w:cs="Wingdings" w:hint="default"/>
      </w:rPr>
    </w:lvl>
    <w:lvl w:ilvl="6" w:tplc="04190001">
      <w:start w:val="1"/>
      <w:numFmt w:val="bullet"/>
      <w:lvlText w:val=""/>
      <w:lvlJc w:val="left"/>
      <w:pPr>
        <w:ind w:left="5810" w:hanging="360"/>
      </w:pPr>
      <w:rPr>
        <w:rFonts w:ascii="Symbol" w:hAnsi="Symbol" w:cs="Symbol" w:hint="default"/>
      </w:rPr>
    </w:lvl>
    <w:lvl w:ilvl="7" w:tplc="04190003">
      <w:start w:val="1"/>
      <w:numFmt w:val="bullet"/>
      <w:lvlText w:val="o"/>
      <w:lvlJc w:val="left"/>
      <w:pPr>
        <w:ind w:left="6530" w:hanging="360"/>
      </w:pPr>
      <w:rPr>
        <w:rFonts w:ascii="Courier New" w:hAnsi="Courier New" w:cs="Courier New" w:hint="default"/>
      </w:rPr>
    </w:lvl>
    <w:lvl w:ilvl="8" w:tplc="04190005">
      <w:start w:val="1"/>
      <w:numFmt w:val="bullet"/>
      <w:lvlText w:val=""/>
      <w:lvlJc w:val="left"/>
      <w:pPr>
        <w:ind w:left="7250" w:hanging="360"/>
      </w:pPr>
      <w:rPr>
        <w:rFonts w:ascii="Wingdings" w:hAnsi="Wingdings" w:cs="Wingdings" w:hint="default"/>
      </w:rPr>
    </w:lvl>
  </w:abstractNum>
  <w:abstractNum w:abstractNumId="14">
    <w:nsid w:val="65CD3701"/>
    <w:multiLevelType w:val="hybridMultilevel"/>
    <w:tmpl w:val="9DC4F07C"/>
    <w:lvl w:ilvl="0" w:tplc="04190001">
      <w:start w:val="1"/>
      <w:numFmt w:val="bullet"/>
      <w:lvlText w:val=""/>
      <w:lvlJc w:val="left"/>
      <w:pPr>
        <w:tabs>
          <w:tab w:val="num" w:pos="720"/>
        </w:tabs>
        <w:ind w:left="720" w:hanging="360"/>
      </w:pPr>
      <w:rPr>
        <w:rFonts w:ascii="Symbol" w:hAnsi="Symbol" w:cs="Symbol" w:hint="default"/>
      </w:rPr>
    </w:lvl>
    <w:lvl w:ilvl="1" w:tplc="0419000B">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74900D97"/>
    <w:multiLevelType w:val="multilevel"/>
    <w:tmpl w:val="296CA05A"/>
    <w:lvl w:ilvl="0">
      <w:start w:val="1"/>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15"/>
  </w:num>
  <w:num w:numId="2">
    <w:abstractNumId w:val="2"/>
  </w:num>
  <w:num w:numId="3">
    <w:abstractNumId w:val="1"/>
  </w:num>
  <w:num w:numId="4">
    <w:abstractNumId w:val="14"/>
  </w:num>
  <w:num w:numId="5">
    <w:abstractNumId w:val="8"/>
  </w:num>
  <w:num w:numId="6">
    <w:abstractNumId w:val="4"/>
  </w:num>
  <w:num w:numId="7">
    <w:abstractNumId w:val="3"/>
  </w:num>
  <w:num w:numId="8">
    <w:abstractNumId w:val="10"/>
  </w:num>
  <w:num w:numId="9">
    <w:abstractNumId w:val="13"/>
  </w:num>
  <w:num w:numId="10">
    <w:abstractNumId w:val="0"/>
    <w:lvlOverride w:ilvl="0">
      <w:lvl w:ilvl="0">
        <w:numFmt w:val="bullet"/>
        <w:lvlText w:val=""/>
        <w:legacy w:legacy="1" w:legacySpace="0" w:legacyIndent="360"/>
        <w:lvlJc w:val="left"/>
        <w:rPr>
          <w:rFonts w:ascii="Symbol" w:hAnsi="Symbol" w:cs="Symbol" w:hint="default"/>
        </w:rPr>
      </w:lvl>
    </w:lvlOverride>
  </w:num>
  <w:num w:numId="11">
    <w:abstractNumId w:val="7"/>
  </w:num>
  <w:num w:numId="12">
    <w:abstractNumId w:val="5"/>
  </w:num>
  <w:num w:numId="13">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6">
    <w:abstractNumId w:val="11"/>
  </w:num>
  <w:num w:numId="17">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21"/>
        <w:lvlJc w:val="left"/>
        <w:rPr>
          <w:rFonts w:ascii="Times New Roman" w:hAnsi="Times New Roman" w:cs="Times New Roman" w:hint="default"/>
        </w:rPr>
      </w:lvl>
    </w:lvlOverride>
  </w:num>
  <w:num w:numId="20">
    <w:abstractNumId w:val="9"/>
  </w:num>
  <w:num w:numId="21">
    <w:abstractNumId w:val="12"/>
  </w:num>
  <w:num w:numId="22">
    <w:abstractNumId w:val="6"/>
  </w:num>
  <w:num w:numId="2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rsids>
    <w:rsidRoot w:val="00106651"/>
    <w:rsid w:val="00001D8C"/>
    <w:rsid w:val="00003080"/>
    <w:rsid w:val="00007829"/>
    <w:rsid w:val="00010AC9"/>
    <w:rsid w:val="0001312C"/>
    <w:rsid w:val="0001445E"/>
    <w:rsid w:val="00020CD4"/>
    <w:rsid w:val="00023209"/>
    <w:rsid w:val="000233F4"/>
    <w:rsid w:val="00027112"/>
    <w:rsid w:val="0003186C"/>
    <w:rsid w:val="00040E69"/>
    <w:rsid w:val="000411E8"/>
    <w:rsid w:val="00042C8E"/>
    <w:rsid w:val="00052BA7"/>
    <w:rsid w:val="00053A64"/>
    <w:rsid w:val="00054408"/>
    <w:rsid w:val="000656D2"/>
    <w:rsid w:val="000709A6"/>
    <w:rsid w:val="00072D34"/>
    <w:rsid w:val="00082EA5"/>
    <w:rsid w:val="00082FB4"/>
    <w:rsid w:val="0009054E"/>
    <w:rsid w:val="00093F39"/>
    <w:rsid w:val="00097729"/>
    <w:rsid w:val="000A06B0"/>
    <w:rsid w:val="000A2A52"/>
    <w:rsid w:val="000A7314"/>
    <w:rsid w:val="000B16D9"/>
    <w:rsid w:val="000C1440"/>
    <w:rsid w:val="000D19C0"/>
    <w:rsid w:val="000D5C58"/>
    <w:rsid w:val="000E276B"/>
    <w:rsid w:val="000E40CB"/>
    <w:rsid w:val="000E68C4"/>
    <w:rsid w:val="000E7BDA"/>
    <w:rsid w:val="000F2ECA"/>
    <w:rsid w:val="000F3F51"/>
    <w:rsid w:val="000F5308"/>
    <w:rsid w:val="000F6FD2"/>
    <w:rsid w:val="0010285D"/>
    <w:rsid w:val="0010345E"/>
    <w:rsid w:val="00103E63"/>
    <w:rsid w:val="00104166"/>
    <w:rsid w:val="00106651"/>
    <w:rsid w:val="00106A79"/>
    <w:rsid w:val="00107C92"/>
    <w:rsid w:val="001133AB"/>
    <w:rsid w:val="001151B0"/>
    <w:rsid w:val="00116C1A"/>
    <w:rsid w:val="00121FAC"/>
    <w:rsid w:val="001239DF"/>
    <w:rsid w:val="00125EC8"/>
    <w:rsid w:val="001261F6"/>
    <w:rsid w:val="00127797"/>
    <w:rsid w:val="00130EA5"/>
    <w:rsid w:val="001310DC"/>
    <w:rsid w:val="00135424"/>
    <w:rsid w:val="00140888"/>
    <w:rsid w:val="00140CF9"/>
    <w:rsid w:val="001520C2"/>
    <w:rsid w:val="00160D61"/>
    <w:rsid w:val="00161DCD"/>
    <w:rsid w:val="00165BD4"/>
    <w:rsid w:val="00172252"/>
    <w:rsid w:val="00187B0C"/>
    <w:rsid w:val="00191F1A"/>
    <w:rsid w:val="0019426E"/>
    <w:rsid w:val="00194911"/>
    <w:rsid w:val="00194A29"/>
    <w:rsid w:val="001B2B0C"/>
    <w:rsid w:val="001C25E3"/>
    <w:rsid w:val="001C264D"/>
    <w:rsid w:val="001C649E"/>
    <w:rsid w:val="001D4DC3"/>
    <w:rsid w:val="001E086E"/>
    <w:rsid w:val="001E1134"/>
    <w:rsid w:val="001E1F75"/>
    <w:rsid w:val="001E1FA1"/>
    <w:rsid w:val="001F60A5"/>
    <w:rsid w:val="0020100E"/>
    <w:rsid w:val="00207226"/>
    <w:rsid w:val="00210363"/>
    <w:rsid w:val="00210CB4"/>
    <w:rsid w:val="002145BA"/>
    <w:rsid w:val="00220F71"/>
    <w:rsid w:val="002216C6"/>
    <w:rsid w:val="00223503"/>
    <w:rsid w:val="002264DC"/>
    <w:rsid w:val="002329C5"/>
    <w:rsid w:val="002353AF"/>
    <w:rsid w:val="00241206"/>
    <w:rsid w:val="00241483"/>
    <w:rsid w:val="00245C77"/>
    <w:rsid w:val="00246A90"/>
    <w:rsid w:val="00250E71"/>
    <w:rsid w:val="00251A0E"/>
    <w:rsid w:val="00252A01"/>
    <w:rsid w:val="00255A7E"/>
    <w:rsid w:val="00262AEE"/>
    <w:rsid w:val="0026497A"/>
    <w:rsid w:val="0027542B"/>
    <w:rsid w:val="002852C3"/>
    <w:rsid w:val="00286EAA"/>
    <w:rsid w:val="00287EA7"/>
    <w:rsid w:val="00287F58"/>
    <w:rsid w:val="00291CED"/>
    <w:rsid w:val="0029425D"/>
    <w:rsid w:val="00296998"/>
    <w:rsid w:val="00297CBC"/>
    <w:rsid w:val="00297EAF"/>
    <w:rsid w:val="002A046F"/>
    <w:rsid w:val="002A3AD2"/>
    <w:rsid w:val="002A5086"/>
    <w:rsid w:val="002A706A"/>
    <w:rsid w:val="002B3DEA"/>
    <w:rsid w:val="002B5E9E"/>
    <w:rsid w:val="002B68C0"/>
    <w:rsid w:val="002C63B2"/>
    <w:rsid w:val="002D2733"/>
    <w:rsid w:val="002D3C45"/>
    <w:rsid w:val="002E2F80"/>
    <w:rsid w:val="002E5156"/>
    <w:rsid w:val="002F000E"/>
    <w:rsid w:val="002F3738"/>
    <w:rsid w:val="002F3EB7"/>
    <w:rsid w:val="002F4431"/>
    <w:rsid w:val="00301204"/>
    <w:rsid w:val="00301BD2"/>
    <w:rsid w:val="003026A7"/>
    <w:rsid w:val="00304C06"/>
    <w:rsid w:val="003058C1"/>
    <w:rsid w:val="00311246"/>
    <w:rsid w:val="00320881"/>
    <w:rsid w:val="003259F0"/>
    <w:rsid w:val="00325DF6"/>
    <w:rsid w:val="00330740"/>
    <w:rsid w:val="00330C75"/>
    <w:rsid w:val="00332CA9"/>
    <w:rsid w:val="00346DBA"/>
    <w:rsid w:val="00347038"/>
    <w:rsid w:val="00355E3B"/>
    <w:rsid w:val="0036376D"/>
    <w:rsid w:val="00367F6D"/>
    <w:rsid w:val="00377D10"/>
    <w:rsid w:val="00382DA9"/>
    <w:rsid w:val="00386BAF"/>
    <w:rsid w:val="00390693"/>
    <w:rsid w:val="00390D9A"/>
    <w:rsid w:val="003B1276"/>
    <w:rsid w:val="003B35BF"/>
    <w:rsid w:val="003B4389"/>
    <w:rsid w:val="003B4865"/>
    <w:rsid w:val="003C04FB"/>
    <w:rsid w:val="003C0A91"/>
    <w:rsid w:val="003C1C10"/>
    <w:rsid w:val="003C3EDE"/>
    <w:rsid w:val="003D04F4"/>
    <w:rsid w:val="003D1568"/>
    <w:rsid w:val="003D68D5"/>
    <w:rsid w:val="003E2607"/>
    <w:rsid w:val="003E41F7"/>
    <w:rsid w:val="003E4E91"/>
    <w:rsid w:val="003F556F"/>
    <w:rsid w:val="003F5AAC"/>
    <w:rsid w:val="00400F0C"/>
    <w:rsid w:val="0040341E"/>
    <w:rsid w:val="00413594"/>
    <w:rsid w:val="0041431A"/>
    <w:rsid w:val="00415284"/>
    <w:rsid w:val="00421DA4"/>
    <w:rsid w:val="0042746D"/>
    <w:rsid w:val="0042757D"/>
    <w:rsid w:val="004315DF"/>
    <w:rsid w:val="00431C3C"/>
    <w:rsid w:val="004340CD"/>
    <w:rsid w:val="004361AD"/>
    <w:rsid w:val="0043679D"/>
    <w:rsid w:val="00436CF2"/>
    <w:rsid w:val="004401CA"/>
    <w:rsid w:val="004424A7"/>
    <w:rsid w:val="004436FC"/>
    <w:rsid w:val="00451B5E"/>
    <w:rsid w:val="004532BE"/>
    <w:rsid w:val="00454783"/>
    <w:rsid w:val="00460016"/>
    <w:rsid w:val="00463141"/>
    <w:rsid w:val="00464A93"/>
    <w:rsid w:val="0046513D"/>
    <w:rsid w:val="004668A2"/>
    <w:rsid w:val="00466FB6"/>
    <w:rsid w:val="00470796"/>
    <w:rsid w:val="0047173B"/>
    <w:rsid w:val="004776C4"/>
    <w:rsid w:val="00482A74"/>
    <w:rsid w:val="00482C92"/>
    <w:rsid w:val="004836EB"/>
    <w:rsid w:val="00483E7D"/>
    <w:rsid w:val="004842EB"/>
    <w:rsid w:val="00490DB7"/>
    <w:rsid w:val="004919FC"/>
    <w:rsid w:val="00492ECD"/>
    <w:rsid w:val="004942C2"/>
    <w:rsid w:val="004979A1"/>
    <w:rsid w:val="004A20EC"/>
    <w:rsid w:val="004A2793"/>
    <w:rsid w:val="004A3711"/>
    <w:rsid w:val="004A41F2"/>
    <w:rsid w:val="004A7DF9"/>
    <w:rsid w:val="004B0EA4"/>
    <w:rsid w:val="004C2B58"/>
    <w:rsid w:val="004C3437"/>
    <w:rsid w:val="004C6C83"/>
    <w:rsid w:val="004C6D9F"/>
    <w:rsid w:val="004D06A8"/>
    <w:rsid w:val="004D117F"/>
    <w:rsid w:val="004D2D29"/>
    <w:rsid w:val="004D3D77"/>
    <w:rsid w:val="004D484A"/>
    <w:rsid w:val="004D5535"/>
    <w:rsid w:val="004D7CC4"/>
    <w:rsid w:val="004E0E25"/>
    <w:rsid w:val="004E1129"/>
    <w:rsid w:val="004E2A6A"/>
    <w:rsid w:val="004E5F6E"/>
    <w:rsid w:val="004E6D54"/>
    <w:rsid w:val="004F23E8"/>
    <w:rsid w:val="004F293D"/>
    <w:rsid w:val="004F6824"/>
    <w:rsid w:val="004F7E5A"/>
    <w:rsid w:val="0050184C"/>
    <w:rsid w:val="00507339"/>
    <w:rsid w:val="00511182"/>
    <w:rsid w:val="00512D75"/>
    <w:rsid w:val="0052240B"/>
    <w:rsid w:val="00530CF9"/>
    <w:rsid w:val="00532315"/>
    <w:rsid w:val="00534322"/>
    <w:rsid w:val="00534D83"/>
    <w:rsid w:val="005361BD"/>
    <w:rsid w:val="00537E50"/>
    <w:rsid w:val="005420D3"/>
    <w:rsid w:val="00546035"/>
    <w:rsid w:val="00547C98"/>
    <w:rsid w:val="005500A5"/>
    <w:rsid w:val="005529FE"/>
    <w:rsid w:val="00556647"/>
    <w:rsid w:val="00557DBC"/>
    <w:rsid w:val="0056199D"/>
    <w:rsid w:val="0056427A"/>
    <w:rsid w:val="00567B49"/>
    <w:rsid w:val="005731B4"/>
    <w:rsid w:val="00574753"/>
    <w:rsid w:val="005815EF"/>
    <w:rsid w:val="00582636"/>
    <w:rsid w:val="0059520F"/>
    <w:rsid w:val="00596FA1"/>
    <w:rsid w:val="00596FD9"/>
    <w:rsid w:val="005A61A0"/>
    <w:rsid w:val="005B008F"/>
    <w:rsid w:val="005B1C40"/>
    <w:rsid w:val="005B3EF7"/>
    <w:rsid w:val="005B4C83"/>
    <w:rsid w:val="005B722C"/>
    <w:rsid w:val="005D21FE"/>
    <w:rsid w:val="005D25FE"/>
    <w:rsid w:val="005E0651"/>
    <w:rsid w:val="005E09E9"/>
    <w:rsid w:val="005E733B"/>
    <w:rsid w:val="00613410"/>
    <w:rsid w:val="006156D9"/>
    <w:rsid w:val="00617E90"/>
    <w:rsid w:val="006208A6"/>
    <w:rsid w:val="00625159"/>
    <w:rsid w:val="00631072"/>
    <w:rsid w:val="0063192A"/>
    <w:rsid w:val="00632F4E"/>
    <w:rsid w:val="0063737C"/>
    <w:rsid w:val="006407A7"/>
    <w:rsid w:val="00644238"/>
    <w:rsid w:val="0064443C"/>
    <w:rsid w:val="006472CD"/>
    <w:rsid w:val="0064736E"/>
    <w:rsid w:val="00656AD5"/>
    <w:rsid w:val="006708B0"/>
    <w:rsid w:val="0067447A"/>
    <w:rsid w:val="006938AD"/>
    <w:rsid w:val="00695520"/>
    <w:rsid w:val="006977CB"/>
    <w:rsid w:val="006A2D1A"/>
    <w:rsid w:val="006A4C40"/>
    <w:rsid w:val="006A5D44"/>
    <w:rsid w:val="006B0125"/>
    <w:rsid w:val="006B7B4E"/>
    <w:rsid w:val="006C070E"/>
    <w:rsid w:val="006D01AD"/>
    <w:rsid w:val="006D0954"/>
    <w:rsid w:val="006D1CD9"/>
    <w:rsid w:val="006D6360"/>
    <w:rsid w:val="006E34F7"/>
    <w:rsid w:val="006F01B1"/>
    <w:rsid w:val="007024E4"/>
    <w:rsid w:val="007040E6"/>
    <w:rsid w:val="0070609B"/>
    <w:rsid w:val="0071066D"/>
    <w:rsid w:val="00714C56"/>
    <w:rsid w:val="007159AC"/>
    <w:rsid w:val="0072167F"/>
    <w:rsid w:val="007419A4"/>
    <w:rsid w:val="00743A49"/>
    <w:rsid w:val="00743D82"/>
    <w:rsid w:val="0074481D"/>
    <w:rsid w:val="0074774A"/>
    <w:rsid w:val="00752823"/>
    <w:rsid w:val="007625CE"/>
    <w:rsid w:val="00764A43"/>
    <w:rsid w:val="0077290B"/>
    <w:rsid w:val="007757F8"/>
    <w:rsid w:val="00777BAD"/>
    <w:rsid w:val="00780534"/>
    <w:rsid w:val="0078333D"/>
    <w:rsid w:val="007911F0"/>
    <w:rsid w:val="007976FA"/>
    <w:rsid w:val="007A2631"/>
    <w:rsid w:val="007B32CA"/>
    <w:rsid w:val="007B7E9B"/>
    <w:rsid w:val="007C1D0A"/>
    <w:rsid w:val="007C4AE0"/>
    <w:rsid w:val="007C7023"/>
    <w:rsid w:val="007C77A0"/>
    <w:rsid w:val="007C7C63"/>
    <w:rsid w:val="007D30D6"/>
    <w:rsid w:val="007D37E0"/>
    <w:rsid w:val="007D4727"/>
    <w:rsid w:val="007D729C"/>
    <w:rsid w:val="007E05FD"/>
    <w:rsid w:val="007E6FE3"/>
    <w:rsid w:val="007F7767"/>
    <w:rsid w:val="008011B5"/>
    <w:rsid w:val="0080380B"/>
    <w:rsid w:val="0080553B"/>
    <w:rsid w:val="0081493E"/>
    <w:rsid w:val="00814E92"/>
    <w:rsid w:val="0081504F"/>
    <w:rsid w:val="00816A38"/>
    <w:rsid w:val="00816DCA"/>
    <w:rsid w:val="00820276"/>
    <w:rsid w:val="00820618"/>
    <w:rsid w:val="00820CCE"/>
    <w:rsid w:val="0082309D"/>
    <w:rsid w:val="008239C3"/>
    <w:rsid w:val="008242D7"/>
    <w:rsid w:val="00827862"/>
    <w:rsid w:val="00830903"/>
    <w:rsid w:val="00832020"/>
    <w:rsid w:val="008346B3"/>
    <w:rsid w:val="008359D0"/>
    <w:rsid w:val="0084050F"/>
    <w:rsid w:val="00844987"/>
    <w:rsid w:val="0084624F"/>
    <w:rsid w:val="00846FD9"/>
    <w:rsid w:val="008475F3"/>
    <w:rsid w:val="00863BB7"/>
    <w:rsid w:val="0086442D"/>
    <w:rsid w:val="00866B82"/>
    <w:rsid w:val="008672B7"/>
    <w:rsid w:val="00870748"/>
    <w:rsid w:val="008832D8"/>
    <w:rsid w:val="0088404B"/>
    <w:rsid w:val="00885696"/>
    <w:rsid w:val="0088586B"/>
    <w:rsid w:val="00891CC2"/>
    <w:rsid w:val="00894918"/>
    <w:rsid w:val="00897047"/>
    <w:rsid w:val="008A1A85"/>
    <w:rsid w:val="008A2EE7"/>
    <w:rsid w:val="008A472D"/>
    <w:rsid w:val="008A6B69"/>
    <w:rsid w:val="008A7DB0"/>
    <w:rsid w:val="008B1B87"/>
    <w:rsid w:val="008B2505"/>
    <w:rsid w:val="008B3120"/>
    <w:rsid w:val="008B38F4"/>
    <w:rsid w:val="008C1AD2"/>
    <w:rsid w:val="008D2860"/>
    <w:rsid w:val="008F1691"/>
    <w:rsid w:val="008F352C"/>
    <w:rsid w:val="008F67F5"/>
    <w:rsid w:val="008F7A07"/>
    <w:rsid w:val="00905D74"/>
    <w:rsid w:val="009060F1"/>
    <w:rsid w:val="00907753"/>
    <w:rsid w:val="009142EE"/>
    <w:rsid w:val="00916C68"/>
    <w:rsid w:val="00930BFF"/>
    <w:rsid w:val="009311F8"/>
    <w:rsid w:val="0093241B"/>
    <w:rsid w:val="0093468B"/>
    <w:rsid w:val="00942945"/>
    <w:rsid w:val="00944047"/>
    <w:rsid w:val="00950410"/>
    <w:rsid w:val="00960CA0"/>
    <w:rsid w:val="00961440"/>
    <w:rsid w:val="00963290"/>
    <w:rsid w:val="00964646"/>
    <w:rsid w:val="0096659E"/>
    <w:rsid w:val="00976C85"/>
    <w:rsid w:val="0098008F"/>
    <w:rsid w:val="00984042"/>
    <w:rsid w:val="00984E5E"/>
    <w:rsid w:val="00987792"/>
    <w:rsid w:val="00991E8A"/>
    <w:rsid w:val="00994311"/>
    <w:rsid w:val="009A5E6F"/>
    <w:rsid w:val="009A655A"/>
    <w:rsid w:val="009B0498"/>
    <w:rsid w:val="009B159A"/>
    <w:rsid w:val="009B228F"/>
    <w:rsid w:val="009B38B2"/>
    <w:rsid w:val="009B51DF"/>
    <w:rsid w:val="009B536F"/>
    <w:rsid w:val="009B5CD0"/>
    <w:rsid w:val="009C295C"/>
    <w:rsid w:val="009C566D"/>
    <w:rsid w:val="009C65A4"/>
    <w:rsid w:val="009C70CC"/>
    <w:rsid w:val="009D103B"/>
    <w:rsid w:val="009D4436"/>
    <w:rsid w:val="009D54C8"/>
    <w:rsid w:val="009D74E0"/>
    <w:rsid w:val="009E1BA5"/>
    <w:rsid w:val="009E3F29"/>
    <w:rsid w:val="009E4079"/>
    <w:rsid w:val="009F05E5"/>
    <w:rsid w:val="009F0846"/>
    <w:rsid w:val="009F1043"/>
    <w:rsid w:val="009F12DF"/>
    <w:rsid w:val="009F20CB"/>
    <w:rsid w:val="009F213A"/>
    <w:rsid w:val="00A00871"/>
    <w:rsid w:val="00A00E64"/>
    <w:rsid w:val="00A03016"/>
    <w:rsid w:val="00A0470A"/>
    <w:rsid w:val="00A064D2"/>
    <w:rsid w:val="00A1004F"/>
    <w:rsid w:val="00A1583C"/>
    <w:rsid w:val="00A27CA9"/>
    <w:rsid w:val="00A312C8"/>
    <w:rsid w:val="00A340E6"/>
    <w:rsid w:val="00A4219B"/>
    <w:rsid w:val="00A43DDE"/>
    <w:rsid w:val="00A4560A"/>
    <w:rsid w:val="00A47A68"/>
    <w:rsid w:val="00A51279"/>
    <w:rsid w:val="00A535AC"/>
    <w:rsid w:val="00A543FD"/>
    <w:rsid w:val="00A56279"/>
    <w:rsid w:val="00A716B6"/>
    <w:rsid w:val="00A71C77"/>
    <w:rsid w:val="00A734C2"/>
    <w:rsid w:val="00A74597"/>
    <w:rsid w:val="00A75DEC"/>
    <w:rsid w:val="00A761CC"/>
    <w:rsid w:val="00A90591"/>
    <w:rsid w:val="00A90ECE"/>
    <w:rsid w:val="00A979F8"/>
    <w:rsid w:val="00A97A2B"/>
    <w:rsid w:val="00AA0A68"/>
    <w:rsid w:val="00AA2C16"/>
    <w:rsid w:val="00AB22D0"/>
    <w:rsid w:val="00AB2BC3"/>
    <w:rsid w:val="00AB5EC5"/>
    <w:rsid w:val="00AB6433"/>
    <w:rsid w:val="00AB6B3B"/>
    <w:rsid w:val="00AC20F3"/>
    <w:rsid w:val="00AC6355"/>
    <w:rsid w:val="00AE156E"/>
    <w:rsid w:val="00AE3C2B"/>
    <w:rsid w:val="00AE6B00"/>
    <w:rsid w:val="00AF059A"/>
    <w:rsid w:val="00AF0B80"/>
    <w:rsid w:val="00AF3147"/>
    <w:rsid w:val="00AF3B41"/>
    <w:rsid w:val="00AF41F0"/>
    <w:rsid w:val="00B028E7"/>
    <w:rsid w:val="00B03B84"/>
    <w:rsid w:val="00B03D3D"/>
    <w:rsid w:val="00B04364"/>
    <w:rsid w:val="00B1551D"/>
    <w:rsid w:val="00B16081"/>
    <w:rsid w:val="00B2395B"/>
    <w:rsid w:val="00B33A03"/>
    <w:rsid w:val="00B342B6"/>
    <w:rsid w:val="00B3454F"/>
    <w:rsid w:val="00B35831"/>
    <w:rsid w:val="00B4101D"/>
    <w:rsid w:val="00B41FC0"/>
    <w:rsid w:val="00B43E06"/>
    <w:rsid w:val="00B61815"/>
    <w:rsid w:val="00B632F0"/>
    <w:rsid w:val="00B7485F"/>
    <w:rsid w:val="00B74B5F"/>
    <w:rsid w:val="00B7707D"/>
    <w:rsid w:val="00B81C5E"/>
    <w:rsid w:val="00B846A8"/>
    <w:rsid w:val="00B8638A"/>
    <w:rsid w:val="00B86AF4"/>
    <w:rsid w:val="00B94BDA"/>
    <w:rsid w:val="00B96303"/>
    <w:rsid w:val="00B97270"/>
    <w:rsid w:val="00B97585"/>
    <w:rsid w:val="00BA030C"/>
    <w:rsid w:val="00BA2E89"/>
    <w:rsid w:val="00BA58A4"/>
    <w:rsid w:val="00BA751B"/>
    <w:rsid w:val="00BA78F7"/>
    <w:rsid w:val="00BA7BFF"/>
    <w:rsid w:val="00BB2D1C"/>
    <w:rsid w:val="00BB2FDE"/>
    <w:rsid w:val="00BC3CB7"/>
    <w:rsid w:val="00BD0D85"/>
    <w:rsid w:val="00BE61DE"/>
    <w:rsid w:val="00BE65A0"/>
    <w:rsid w:val="00BE6E09"/>
    <w:rsid w:val="00BE70F0"/>
    <w:rsid w:val="00BF2929"/>
    <w:rsid w:val="00BF30EE"/>
    <w:rsid w:val="00C02E7A"/>
    <w:rsid w:val="00C02F40"/>
    <w:rsid w:val="00C03298"/>
    <w:rsid w:val="00C11A56"/>
    <w:rsid w:val="00C142D3"/>
    <w:rsid w:val="00C36DEE"/>
    <w:rsid w:val="00C42984"/>
    <w:rsid w:val="00C43DC1"/>
    <w:rsid w:val="00C45CCA"/>
    <w:rsid w:val="00C478DE"/>
    <w:rsid w:val="00C47E19"/>
    <w:rsid w:val="00C52E4C"/>
    <w:rsid w:val="00C55A18"/>
    <w:rsid w:val="00C560B6"/>
    <w:rsid w:val="00C600DF"/>
    <w:rsid w:val="00C6090A"/>
    <w:rsid w:val="00C61CA9"/>
    <w:rsid w:val="00C63003"/>
    <w:rsid w:val="00C63DD3"/>
    <w:rsid w:val="00C84D2F"/>
    <w:rsid w:val="00C85E90"/>
    <w:rsid w:val="00C900A4"/>
    <w:rsid w:val="00C9077A"/>
    <w:rsid w:val="00C91BAF"/>
    <w:rsid w:val="00C966DC"/>
    <w:rsid w:val="00CA06ED"/>
    <w:rsid w:val="00CA0E11"/>
    <w:rsid w:val="00CA2C2C"/>
    <w:rsid w:val="00CA2E33"/>
    <w:rsid w:val="00CA3259"/>
    <w:rsid w:val="00CA4FB6"/>
    <w:rsid w:val="00CB1DFC"/>
    <w:rsid w:val="00CB1EAB"/>
    <w:rsid w:val="00CB3848"/>
    <w:rsid w:val="00CB5528"/>
    <w:rsid w:val="00CC08CA"/>
    <w:rsid w:val="00CC3E5F"/>
    <w:rsid w:val="00CD1FF6"/>
    <w:rsid w:val="00CD2346"/>
    <w:rsid w:val="00CD67F8"/>
    <w:rsid w:val="00CE236F"/>
    <w:rsid w:val="00CE27C1"/>
    <w:rsid w:val="00CE37A5"/>
    <w:rsid w:val="00CE6E93"/>
    <w:rsid w:val="00CE6F92"/>
    <w:rsid w:val="00CE71C3"/>
    <w:rsid w:val="00CF0B2F"/>
    <w:rsid w:val="00CF480F"/>
    <w:rsid w:val="00D0229C"/>
    <w:rsid w:val="00D04DCC"/>
    <w:rsid w:val="00D05FFE"/>
    <w:rsid w:val="00D06B78"/>
    <w:rsid w:val="00D1324E"/>
    <w:rsid w:val="00D161C3"/>
    <w:rsid w:val="00D161EE"/>
    <w:rsid w:val="00D17112"/>
    <w:rsid w:val="00D213BF"/>
    <w:rsid w:val="00D27F20"/>
    <w:rsid w:val="00D30DC4"/>
    <w:rsid w:val="00D31C02"/>
    <w:rsid w:val="00D33837"/>
    <w:rsid w:val="00D406C4"/>
    <w:rsid w:val="00D419A5"/>
    <w:rsid w:val="00D4402D"/>
    <w:rsid w:val="00D45E12"/>
    <w:rsid w:val="00D51CBC"/>
    <w:rsid w:val="00D533C1"/>
    <w:rsid w:val="00D54CCA"/>
    <w:rsid w:val="00D555BB"/>
    <w:rsid w:val="00D57207"/>
    <w:rsid w:val="00D60BF9"/>
    <w:rsid w:val="00D61118"/>
    <w:rsid w:val="00D64B92"/>
    <w:rsid w:val="00D71309"/>
    <w:rsid w:val="00D715E1"/>
    <w:rsid w:val="00D74DA7"/>
    <w:rsid w:val="00D86CF0"/>
    <w:rsid w:val="00D91A0F"/>
    <w:rsid w:val="00DA2B0D"/>
    <w:rsid w:val="00DA4397"/>
    <w:rsid w:val="00DA6AF3"/>
    <w:rsid w:val="00DA74F6"/>
    <w:rsid w:val="00DB4EBB"/>
    <w:rsid w:val="00DB6C1D"/>
    <w:rsid w:val="00DC01A6"/>
    <w:rsid w:val="00DC1A05"/>
    <w:rsid w:val="00DC22E2"/>
    <w:rsid w:val="00DC372E"/>
    <w:rsid w:val="00DD730E"/>
    <w:rsid w:val="00DE2428"/>
    <w:rsid w:val="00DE3D83"/>
    <w:rsid w:val="00DE4FB0"/>
    <w:rsid w:val="00DE5FA2"/>
    <w:rsid w:val="00DE619E"/>
    <w:rsid w:val="00DF126E"/>
    <w:rsid w:val="00DF4BF2"/>
    <w:rsid w:val="00DF7AC4"/>
    <w:rsid w:val="00E010AE"/>
    <w:rsid w:val="00E035B8"/>
    <w:rsid w:val="00E10E9C"/>
    <w:rsid w:val="00E11A6A"/>
    <w:rsid w:val="00E13398"/>
    <w:rsid w:val="00E16510"/>
    <w:rsid w:val="00E31FDC"/>
    <w:rsid w:val="00E3528F"/>
    <w:rsid w:val="00E358DE"/>
    <w:rsid w:val="00E4150D"/>
    <w:rsid w:val="00E422EE"/>
    <w:rsid w:val="00E47DD3"/>
    <w:rsid w:val="00E50355"/>
    <w:rsid w:val="00E56301"/>
    <w:rsid w:val="00E60006"/>
    <w:rsid w:val="00E6381E"/>
    <w:rsid w:val="00E63AEF"/>
    <w:rsid w:val="00E710E4"/>
    <w:rsid w:val="00E713F7"/>
    <w:rsid w:val="00E81784"/>
    <w:rsid w:val="00E933B0"/>
    <w:rsid w:val="00E94271"/>
    <w:rsid w:val="00EA0875"/>
    <w:rsid w:val="00EA2E5D"/>
    <w:rsid w:val="00EA3022"/>
    <w:rsid w:val="00EA371C"/>
    <w:rsid w:val="00EB0349"/>
    <w:rsid w:val="00EB06B8"/>
    <w:rsid w:val="00EB303D"/>
    <w:rsid w:val="00EB460E"/>
    <w:rsid w:val="00EB59D6"/>
    <w:rsid w:val="00EB6323"/>
    <w:rsid w:val="00EC34A0"/>
    <w:rsid w:val="00EC38F4"/>
    <w:rsid w:val="00EC740C"/>
    <w:rsid w:val="00ED063C"/>
    <w:rsid w:val="00ED41E8"/>
    <w:rsid w:val="00ED4D92"/>
    <w:rsid w:val="00ED7CAB"/>
    <w:rsid w:val="00EE058E"/>
    <w:rsid w:val="00F004D9"/>
    <w:rsid w:val="00F070B4"/>
    <w:rsid w:val="00F074E3"/>
    <w:rsid w:val="00F114DB"/>
    <w:rsid w:val="00F11CD4"/>
    <w:rsid w:val="00F12E02"/>
    <w:rsid w:val="00F16D52"/>
    <w:rsid w:val="00F17A86"/>
    <w:rsid w:val="00F17B83"/>
    <w:rsid w:val="00F22C8D"/>
    <w:rsid w:val="00F247D8"/>
    <w:rsid w:val="00F25CE1"/>
    <w:rsid w:val="00F31451"/>
    <w:rsid w:val="00F327CC"/>
    <w:rsid w:val="00F40471"/>
    <w:rsid w:val="00F41898"/>
    <w:rsid w:val="00F44321"/>
    <w:rsid w:val="00F51093"/>
    <w:rsid w:val="00F521A1"/>
    <w:rsid w:val="00F52D9F"/>
    <w:rsid w:val="00F671C0"/>
    <w:rsid w:val="00F676DF"/>
    <w:rsid w:val="00F77A03"/>
    <w:rsid w:val="00F831CC"/>
    <w:rsid w:val="00F84188"/>
    <w:rsid w:val="00F857DA"/>
    <w:rsid w:val="00F91083"/>
    <w:rsid w:val="00F917D1"/>
    <w:rsid w:val="00F93750"/>
    <w:rsid w:val="00F955EA"/>
    <w:rsid w:val="00F95D1F"/>
    <w:rsid w:val="00FA6432"/>
    <w:rsid w:val="00FB2B1E"/>
    <w:rsid w:val="00FC1B55"/>
    <w:rsid w:val="00FC4394"/>
    <w:rsid w:val="00FC73EE"/>
    <w:rsid w:val="00FC799F"/>
    <w:rsid w:val="00FC7EC6"/>
    <w:rsid w:val="00FD1A7A"/>
    <w:rsid w:val="00FD356A"/>
    <w:rsid w:val="00FD4D29"/>
    <w:rsid w:val="00FD659D"/>
    <w:rsid w:val="00FE0323"/>
    <w:rsid w:val="00FE0A8E"/>
    <w:rsid w:val="00FE421A"/>
    <w:rsid w:val="00FE4C82"/>
    <w:rsid w:val="00FF05C8"/>
    <w:rsid w:val="00FF2613"/>
    <w:rsid w:val="00FF6E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651"/>
    <w:pPr>
      <w:spacing w:after="200" w:line="276" w:lineRule="auto"/>
    </w:pPr>
    <w:rPr>
      <w:rFonts w:cs="Calibri"/>
      <w:sz w:val="22"/>
      <w:szCs w:val="22"/>
      <w:lang w:eastAsia="en-US"/>
    </w:rPr>
  </w:style>
  <w:style w:type="paragraph" w:styleId="1">
    <w:name w:val="heading 1"/>
    <w:basedOn w:val="a"/>
    <w:next w:val="a"/>
    <w:link w:val="10"/>
    <w:uiPriority w:val="99"/>
    <w:qFormat/>
    <w:rsid w:val="00D31C02"/>
    <w:pPr>
      <w:keepNext/>
      <w:spacing w:after="0" w:line="240" w:lineRule="auto"/>
      <w:ind w:left="360" w:hanging="360"/>
      <w:jc w:val="center"/>
      <w:outlineLvl w:val="0"/>
    </w:pPr>
    <w:rPr>
      <w:rFonts w:ascii="Times New Roman" w:eastAsia="Times New Roman" w:hAnsi="Times New Roman" w:cs="Times New Roman"/>
      <w:b/>
      <w:bCs/>
      <w:sz w:val="28"/>
      <w:szCs w:val="28"/>
      <w:lang w:eastAsia="ar-SA"/>
    </w:rPr>
  </w:style>
  <w:style w:type="paragraph" w:styleId="3">
    <w:name w:val="heading 3"/>
    <w:basedOn w:val="a"/>
    <w:next w:val="a"/>
    <w:link w:val="30"/>
    <w:uiPriority w:val="99"/>
    <w:qFormat/>
    <w:rsid w:val="006B7B4E"/>
    <w:pPr>
      <w:keepNext/>
      <w:keepLines/>
      <w:spacing w:before="200" w:after="0"/>
      <w:outlineLvl w:val="2"/>
    </w:pPr>
    <w:rPr>
      <w:rFonts w:ascii="Cambria" w:eastAsia="Times New Roman" w:hAnsi="Cambria" w:cs="Cambria"/>
      <w:b/>
      <w:bCs/>
      <w:color w:val="4F81BD"/>
    </w:rPr>
  </w:style>
  <w:style w:type="paragraph" w:styleId="4">
    <w:name w:val="heading 4"/>
    <w:basedOn w:val="a"/>
    <w:next w:val="a"/>
    <w:link w:val="40"/>
    <w:uiPriority w:val="99"/>
    <w:qFormat/>
    <w:rsid w:val="006B7B4E"/>
    <w:pPr>
      <w:keepNext/>
      <w:keepLines/>
      <w:spacing w:before="200" w:after="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1C02"/>
    <w:rPr>
      <w:rFonts w:ascii="Times New Roman" w:hAnsi="Times New Roman" w:cs="Times New Roman"/>
      <w:b/>
      <w:bCs/>
      <w:sz w:val="20"/>
      <w:szCs w:val="20"/>
      <w:lang w:eastAsia="ar-SA" w:bidi="ar-SA"/>
    </w:rPr>
  </w:style>
  <w:style w:type="character" w:customStyle="1" w:styleId="30">
    <w:name w:val="Заголовок 3 Знак"/>
    <w:link w:val="3"/>
    <w:uiPriority w:val="99"/>
    <w:semiHidden/>
    <w:locked/>
    <w:rsid w:val="006B7B4E"/>
    <w:rPr>
      <w:rFonts w:ascii="Cambria" w:hAnsi="Cambria" w:cs="Cambria"/>
      <w:b/>
      <w:bCs/>
      <w:color w:val="4F81BD"/>
    </w:rPr>
  </w:style>
  <w:style w:type="character" w:customStyle="1" w:styleId="40">
    <w:name w:val="Заголовок 4 Знак"/>
    <w:link w:val="4"/>
    <w:uiPriority w:val="99"/>
    <w:semiHidden/>
    <w:locked/>
    <w:rsid w:val="006B7B4E"/>
    <w:rPr>
      <w:rFonts w:ascii="Cambria" w:hAnsi="Cambria" w:cs="Cambria"/>
      <w:b/>
      <w:bCs/>
      <w:i/>
      <w:iCs/>
      <w:color w:val="4F81BD"/>
    </w:rPr>
  </w:style>
  <w:style w:type="paragraph" w:styleId="a3">
    <w:name w:val="List Paragraph"/>
    <w:basedOn w:val="a"/>
    <w:uiPriority w:val="99"/>
    <w:qFormat/>
    <w:rsid w:val="00106651"/>
    <w:pPr>
      <w:ind w:left="720"/>
    </w:pPr>
  </w:style>
  <w:style w:type="paragraph" w:customStyle="1" w:styleId="Default">
    <w:name w:val="Default"/>
    <w:uiPriority w:val="99"/>
    <w:rsid w:val="002353AF"/>
    <w:pPr>
      <w:suppressAutoHyphens/>
      <w:autoSpaceDE w:val="0"/>
    </w:pPr>
    <w:rPr>
      <w:color w:val="000000"/>
      <w:kern w:val="1"/>
      <w:sz w:val="24"/>
      <w:szCs w:val="24"/>
      <w:lang w:eastAsia="ar-SA"/>
    </w:rPr>
  </w:style>
  <w:style w:type="paragraph" w:styleId="a4">
    <w:name w:val="footnote text"/>
    <w:basedOn w:val="a"/>
    <w:link w:val="a5"/>
    <w:uiPriority w:val="99"/>
    <w:semiHidden/>
    <w:rsid w:val="002353AF"/>
    <w:pPr>
      <w:widowControl w:val="0"/>
      <w:suppressLineNumbers/>
      <w:suppressAutoHyphens/>
      <w:spacing w:after="0" w:line="240" w:lineRule="auto"/>
      <w:ind w:left="283" w:hanging="283"/>
    </w:pPr>
    <w:rPr>
      <w:rFonts w:ascii="Liberation Serif" w:hAnsi="Liberation Serif" w:cs="Liberation Serif"/>
      <w:kern w:val="1"/>
      <w:sz w:val="20"/>
      <w:szCs w:val="20"/>
      <w:lang w:eastAsia="ar-SA"/>
    </w:rPr>
  </w:style>
  <w:style w:type="character" w:customStyle="1" w:styleId="a5">
    <w:name w:val="Текст сноски Знак"/>
    <w:link w:val="a4"/>
    <w:uiPriority w:val="99"/>
    <w:locked/>
    <w:rsid w:val="002353AF"/>
    <w:rPr>
      <w:rFonts w:ascii="Liberation Serif" w:eastAsia="Times New Roman" w:hAnsi="Liberation Serif" w:cs="Liberation Serif"/>
      <w:kern w:val="1"/>
      <w:sz w:val="20"/>
      <w:szCs w:val="20"/>
      <w:lang w:eastAsia="ar-SA" w:bidi="ar-SA"/>
    </w:rPr>
  </w:style>
  <w:style w:type="paragraph" w:customStyle="1" w:styleId="a6">
    <w:name w:val="Таблицы (моноширинный)"/>
    <w:basedOn w:val="a"/>
    <w:next w:val="a"/>
    <w:uiPriority w:val="99"/>
    <w:rsid w:val="002353AF"/>
    <w:pPr>
      <w:widowControl w:val="0"/>
      <w:suppressAutoHyphens/>
      <w:autoSpaceDE w:val="0"/>
      <w:spacing w:after="0" w:line="240" w:lineRule="auto"/>
      <w:jc w:val="both"/>
    </w:pPr>
    <w:rPr>
      <w:rFonts w:ascii="Courier New" w:hAnsi="Courier New" w:cs="Courier New"/>
      <w:kern w:val="1"/>
      <w:sz w:val="20"/>
      <w:szCs w:val="20"/>
      <w:lang w:eastAsia="ar-SA"/>
    </w:rPr>
  </w:style>
  <w:style w:type="paragraph" w:customStyle="1" w:styleId="11">
    <w:name w:val="Заголовок 11"/>
    <w:basedOn w:val="a"/>
    <w:next w:val="a"/>
    <w:uiPriority w:val="99"/>
    <w:rsid w:val="002353AF"/>
    <w:pPr>
      <w:keepNext/>
      <w:widowControl w:val="0"/>
      <w:tabs>
        <w:tab w:val="num" w:pos="0"/>
      </w:tabs>
      <w:suppressAutoHyphens/>
      <w:spacing w:after="0" w:line="240" w:lineRule="auto"/>
      <w:ind w:left="709"/>
      <w:jc w:val="center"/>
    </w:pPr>
    <w:rPr>
      <w:rFonts w:ascii="Liberation Serif" w:hAnsi="Liberation Serif" w:cs="Liberation Serif"/>
      <w:kern w:val="1"/>
      <w:sz w:val="28"/>
      <w:szCs w:val="28"/>
      <w:lang w:eastAsia="ar-SA"/>
    </w:rPr>
  </w:style>
  <w:style w:type="paragraph" w:styleId="a7">
    <w:name w:val="Normal (Web)"/>
    <w:basedOn w:val="a"/>
    <w:rsid w:val="0082309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8">
    <w:name w:val="Title"/>
    <w:basedOn w:val="a"/>
    <w:link w:val="a9"/>
    <w:uiPriority w:val="99"/>
    <w:qFormat/>
    <w:rsid w:val="0082309D"/>
    <w:pPr>
      <w:spacing w:after="0" w:line="240" w:lineRule="auto"/>
      <w:jc w:val="center"/>
    </w:pPr>
    <w:rPr>
      <w:rFonts w:ascii="Times New Roman" w:eastAsia="Times New Roman" w:hAnsi="Times New Roman" w:cs="Times New Roman"/>
      <w:sz w:val="28"/>
      <w:szCs w:val="28"/>
      <w:lang w:eastAsia="ru-RU"/>
    </w:rPr>
  </w:style>
  <w:style w:type="character" w:customStyle="1" w:styleId="a9">
    <w:name w:val="Название Знак"/>
    <w:link w:val="a8"/>
    <w:uiPriority w:val="99"/>
    <w:locked/>
    <w:rsid w:val="0082309D"/>
    <w:rPr>
      <w:rFonts w:ascii="Times New Roman" w:hAnsi="Times New Roman" w:cs="Times New Roman"/>
      <w:sz w:val="24"/>
      <w:szCs w:val="24"/>
      <w:lang w:eastAsia="ru-RU"/>
    </w:rPr>
  </w:style>
  <w:style w:type="paragraph" w:styleId="aa">
    <w:name w:val="Body Text Indent"/>
    <w:basedOn w:val="a"/>
    <w:link w:val="ab"/>
    <w:uiPriority w:val="99"/>
    <w:rsid w:val="0043679D"/>
    <w:pPr>
      <w:widowControl w:val="0"/>
      <w:suppressAutoHyphens/>
      <w:spacing w:after="120" w:line="240" w:lineRule="auto"/>
      <w:ind w:left="283"/>
    </w:pPr>
    <w:rPr>
      <w:rFonts w:cs="Times New Roman"/>
      <w:kern w:val="1"/>
      <w:sz w:val="24"/>
      <w:szCs w:val="24"/>
      <w:lang w:eastAsia="ar-SA"/>
    </w:rPr>
  </w:style>
  <w:style w:type="character" w:customStyle="1" w:styleId="ab">
    <w:name w:val="Основной текст с отступом Знак"/>
    <w:link w:val="aa"/>
    <w:uiPriority w:val="99"/>
    <w:locked/>
    <w:rsid w:val="0043679D"/>
    <w:rPr>
      <w:rFonts w:ascii="Times New Roman" w:eastAsia="Times New Roman" w:hAnsi="Times New Roman" w:cs="Times New Roman"/>
      <w:kern w:val="1"/>
      <w:sz w:val="24"/>
      <w:szCs w:val="24"/>
      <w:lang w:eastAsia="ar-SA" w:bidi="ar-SA"/>
    </w:rPr>
  </w:style>
  <w:style w:type="paragraph" w:styleId="ac">
    <w:name w:val="Body Text"/>
    <w:basedOn w:val="a"/>
    <w:link w:val="ad"/>
    <w:uiPriority w:val="99"/>
    <w:rsid w:val="0043679D"/>
    <w:pPr>
      <w:widowControl w:val="0"/>
      <w:suppressAutoHyphens/>
      <w:spacing w:after="120" w:line="240" w:lineRule="auto"/>
    </w:pPr>
    <w:rPr>
      <w:rFonts w:cs="Times New Roman"/>
      <w:kern w:val="1"/>
      <w:sz w:val="24"/>
      <w:szCs w:val="24"/>
      <w:lang w:eastAsia="ar-SA"/>
    </w:rPr>
  </w:style>
  <w:style w:type="character" w:customStyle="1" w:styleId="ad">
    <w:name w:val="Основной текст Знак"/>
    <w:link w:val="ac"/>
    <w:uiPriority w:val="99"/>
    <w:locked/>
    <w:rsid w:val="0043679D"/>
    <w:rPr>
      <w:rFonts w:ascii="Times New Roman" w:eastAsia="Times New Roman" w:hAnsi="Times New Roman" w:cs="Times New Roman"/>
      <w:kern w:val="1"/>
      <w:sz w:val="24"/>
      <w:szCs w:val="24"/>
      <w:lang w:eastAsia="ar-SA" w:bidi="ar-SA"/>
    </w:rPr>
  </w:style>
  <w:style w:type="paragraph" w:customStyle="1" w:styleId="ae">
    <w:name w:val="Содержимое таблицы"/>
    <w:basedOn w:val="a"/>
    <w:rsid w:val="00320881"/>
    <w:pPr>
      <w:widowControl w:val="0"/>
      <w:suppressLineNumbers/>
      <w:spacing w:after="0" w:line="360" w:lineRule="auto"/>
      <w:jc w:val="both"/>
    </w:pPr>
    <w:rPr>
      <w:rFonts w:ascii="Times New Roman" w:eastAsia="Times New Roman" w:hAnsi="Times New Roman" w:cs="Times New Roman"/>
      <w:sz w:val="24"/>
      <w:szCs w:val="24"/>
      <w:lang w:eastAsia="ar-SA"/>
    </w:rPr>
  </w:style>
  <w:style w:type="paragraph" w:customStyle="1" w:styleId="12">
    <w:name w:val="Красная строка1"/>
    <w:basedOn w:val="ac"/>
    <w:uiPriority w:val="99"/>
    <w:rsid w:val="00320881"/>
    <w:pPr>
      <w:suppressAutoHyphens w:val="0"/>
      <w:spacing w:line="360" w:lineRule="auto"/>
      <w:ind w:firstLine="283"/>
      <w:jc w:val="both"/>
    </w:pPr>
    <w:rPr>
      <w:rFonts w:ascii="Times New Roman" w:eastAsia="Times New Roman" w:hAnsi="Times New Roman"/>
      <w:kern w:val="0"/>
    </w:rPr>
  </w:style>
  <w:style w:type="paragraph" w:styleId="2">
    <w:name w:val="Body Text 2"/>
    <w:basedOn w:val="a"/>
    <w:link w:val="20"/>
    <w:uiPriority w:val="99"/>
    <w:rsid w:val="008A6B69"/>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link w:val="2"/>
    <w:uiPriority w:val="99"/>
    <w:locked/>
    <w:rsid w:val="008A6B69"/>
    <w:rPr>
      <w:rFonts w:ascii="Times New Roman" w:hAnsi="Times New Roman" w:cs="Times New Roman"/>
      <w:sz w:val="20"/>
      <w:szCs w:val="20"/>
      <w:lang w:eastAsia="ru-RU"/>
    </w:rPr>
  </w:style>
  <w:style w:type="character" w:styleId="af">
    <w:name w:val="Emphasis"/>
    <w:uiPriority w:val="99"/>
    <w:qFormat/>
    <w:rsid w:val="008A6B69"/>
    <w:rPr>
      <w:i/>
      <w:iCs/>
    </w:rPr>
  </w:style>
  <w:style w:type="paragraph" w:customStyle="1" w:styleId="WW-TableContents1234">
    <w:name w:val="WW-Table Contents1234"/>
    <w:basedOn w:val="a"/>
    <w:uiPriority w:val="99"/>
    <w:rsid w:val="00E81784"/>
    <w:pPr>
      <w:widowControl w:val="0"/>
      <w:suppressAutoHyphens/>
      <w:spacing w:after="0" w:line="240" w:lineRule="auto"/>
    </w:pPr>
    <w:rPr>
      <w:rFonts w:cs="Times New Roman"/>
      <w:kern w:val="1"/>
      <w:sz w:val="24"/>
      <w:szCs w:val="24"/>
      <w:lang w:eastAsia="ar-SA"/>
    </w:rPr>
  </w:style>
  <w:style w:type="paragraph" w:customStyle="1" w:styleId="WW-TableContents123456789101112131415">
    <w:name w:val="WW-Table Contents123456789101112131415"/>
    <w:basedOn w:val="a"/>
    <w:uiPriority w:val="99"/>
    <w:rsid w:val="00E81784"/>
    <w:pPr>
      <w:widowControl w:val="0"/>
      <w:suppressAutoHyphens/>
      <w:autoSpaceDE w:val="0"/>
      <w:spacing w:after="0" w:line="240" w:lineRule="auto"/>
    </w:pPr>
    <w:rPr>
      <w:rFonts w:ascii="Liberation Serif" w:hAnsi="Liberation Serif" w:cs="Liberation Serif"/>
      <w:sz w:val="24"/>
      <w:szCs w:val="24"/>
      <w:lang w:eastAsia="ar-SA"/>
    </w:rPr>
  </w:style>
  <w:style w:type="paragraph" w:customStyle="1" w:styleId="WW-TableContents123">
    <w:name w:val="WW-Table Contents123"/>
    <w:basedOn w:val="a"/>
    <w:uiPriority w:val="99"/>
    <w:rsid w:val="00EB59D6"/>
    <w:pPr>
      <w:widowControl w:val="0"/>
      <w:suppressAutoHyphens/>
      <w:autoSpaceDE w:val="0"/>
      <w:spacing w:after="0" w:line="240" w:lineRule="auto"/>
    </w:pPr>
    <w:rPr>
      <w:rFonts w:ascii="Liberation Serif" w:hAnsi="Liberation Serif" w:cs="Liberation Serif"/>
      <w:sz w:val="24"/>
      <w:szCs w:val="24"/>
      <w:lang w:eastAsia="ar-SA"/>
    </w:rPr>
  </w:style>
  <w:style w:type="paragraph" w:customStyle="1" w:styleId="WW-TableContents123456789">
    <w:name w:val="WW-Table Contents123456789"/>
    <w:basedOn w:val="a"/>
    <w:uiPriority w:val="99"/>
    <w:rsid w:val="00EB59D6"/>
    <w:pPr>
      <w:widowControl w:val="0"/>
      <w:suppressAutoHyphens/>
      <w:autoSpaceDE w:val="0"/>
      <w:spacing w:after="0" w:line="240" w:lineRule="auto"/>
    </w:pPr>
    <w:rPr>
      <w:rFonts w:ascii="Liberation Serif" w:hAnsi="Liberation Serif" w:cs="Liberation Serif"/>
      <w:sz w:val="24"/>
      <w:szCs w:val="24"/>
      <w:lang w:eastAsia="ar-SA"/>
    </w:rPr>
  </w:style>
  <w:style w:type="paragraph" w:customStyle="1" w:styleId="31">
    <w:name w:val="Заголовок 31"/>
    <w:basedOn w:val="a"/>
    <w:next w:val="a"/>
    <w:uiPriority w:val="99"/>
    <w:rsid w:val="00390693"/>
    <w:pPr>
      <w:keepNext/>
      <w:widowControl w:val="0"/>
      <w:suppressAutoHyphens/>
      <w:autoSpaceDE w:val="0"/>
      <w:spacing w:after="0" w:line="240" w:lineRule="auto"/>
      <w:ind w:left="2136" w:hanging="720"/>
      <w:jc w:val="center"/>
      <w:outlineLvl w:val="2"/>
    </w:pPr>
    <w:rPr>
      <w:rFonts w:ascii="Liberation Serif" w:hAnsi="Liberation Serif" w:cs="Liberation Serif"/>
      <w:b/>
      <w:bCs/>
      <w:sz w:val="24"/>
      <w:szCs w:val="24"/>
      <w:lang w:eastAsia="ar-SA"/>
    </w:rPr>
  </w:style>
  <w:style w:type="paragraph" w:customStyle="1" w:styleId="21">
    <w:name w:val="Основной текст с отступом 21"/>
    <w:basedOn w:val="a"/>
    <w:uiPriority w:val="99"/>
    <w:rsid w:val="00DA4397"/>
    <w:pPr>
      <w:widowControl w:val="0"/>
      <w:suppressAutoHyphens/>
      <w:spacing w:after="0" w:line="288" w:lineRule="auto"/>
      <w:ind w:firstLine="454"/>
      <w:jc w:val="both"/>
    </w:pPr>
    <w:rPr>
      <w:rFonts w:cs="Times New Roman"/>
      <w:kern w:val="1"/>
      <w:sz w:val="28"/>
      <w:szCs w:val="28"/>
      <w:lang w:eastAsia="ar-SA"/>
    </w:rPr>
  </w:style>
  <w:style w:type="table" w:styleId="af0">
    <w:name w:val="Table Grid"/>
    <w:basedOn w:val="a1"/>
    <w:uiPriority w:val="99"/>
    <w:rsid w:val="001151B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1">
    <w:name w:val="Верхний колонтитул Знак"/>
    <w:link w:val="af2"/>
    <w:uiPriority w:val="99"/>
    <w:locked/>
    <w:rsid w:val="00547C98"/>
    <w:rPr>
      <w:rFonts w:ascii="Times New Roman" w:eastAsia="Times New Roman" w:hAnsi="Times New Roman" w:cs="Times New Roman"/>
      <w:kern w:val="1"/>
      <w:sz w:val="24"/>
      <w:szCs w:val="24"/>
      <w:lang w:eastAsia="ar-SA" w:bidi="ar-SA"/>
    </w:rPr>
  </w:style>
  <w:style w:type="paragraph" w:styleId="af2">
    <w:name w:val="header"/>
    <w:basedOn w:val="a"/>
    <w:link w:val="af1"/>
    <w:uiPriority w:val="99"/>
    <w:rsid w:val="00547C98"/>
    <w:pPr>
      <w:widowControl w:val="0"/>
      <w:suppressLineNumbers/>
      <w:tabs>
        <w:tab w:val="center" w:pos="4819"/>
        <w:tab w:val="right" w:pos="9638"/>
      </w:tabs>
      <w:suppressAutoHyphens/>
      <w:spacing w:after="0" w:line="240" w:lineRule="auto"/>
    </w:pPr>
    <w:rPr>
      <w:rFonts w:cs="Times New Roman"/>
      <w:kern w:val="1"/>
      <w:sz w:val="24"/>
      <w:szCs w:val="24"/>
      <w:lang w:eastAsia="ar-SA"/>
    </w:rPr>
  </w:style>
  <w:style w:type="character" w:customStyle="1" w:styleId="HeaderChar1">
    <w:name w:val="Header Char1"/>
    <w:uiPriority w:val="99"/>
    <w:semiHidden/>
    <w:rsid w:val="00E845BF"/>
    <w:rPr>
      <w:rFonts w:cs="Calibri"/>
      <w:lang w:eastAsia="en-US"/>
    </w:rPr>
  </w:style>
  <w:style w:type="character" w:customStyle="1" w:styleId="af3">
    <w:name w:val="Нижний колонтитул Знак"/>
    <w:link w:val="af4"/>
    <w:uiPriority w:val="99"/>
    <w:locked/>
    <w:rsid w:val="00547C98"/>
    <w:rPr>
      <w:rFonts w:ascii="Times New Roman" w:eastAsia="Times New Roman" w:hAnsi="Times New Roman" w:cs="Times New Roman"/>
      <w:kern w:val="1"/>
      <w:sz w:val="24"/>
      <w:szCs w:val="24"/>
      <w:lang w:eastAsia="ar-SA" w:bidi="ar-SA"/>
    </w:rPr>
  </w:style>
  <w:style w:type="paragraph" w:styleId="af4">
    <w:name w:val="footer"/>
    <w:basedOn w:val="a"/>
    <w:link w:val="af3"/>
    <w:uiPriority w:val="99"/>
    <w:rsid w:val="00547C98"/>
    <w:pPr>
      <w:widowControl w:val="0"/>
      <w:suppressLineNumbers/>
      <w:tabs>
        <w:tab w:val="center" w:pos="4819"/>
        <w:tab w:val="right" w:pos="9638"/>
      </w:tabs>
      <w:suppressAutoHyphens/>
      <w:spacing w:after="0" w:line="240" w:lineRule="auto"/>
    </w:pPr>
    <w:rPr>
      <w:rFonts w:cs="Times New Roman"/>
      <w:kern w:val="1"/>
      <w:sz w:val="24"/>
      <w:szCs w:val="24"/>
      <w:lang w:eastAsia="ar-SA"/>
    </w:rPr>
  </w:style>
  <w:style w:type="character" w:customStyle="1" w:styleId="FooterChar1">
    <w:name w:val="Footer Char1"/>
    <w:uiPriority w:val="99"/>
    <w:semiHidden/>
    <w:rsid w:val="00E845BF"/>
    <w:rPr>
      <w:rFonts w:cs="Calibri"/>
      <w:lang w:eastAsia="en-US"/>
    </w:rPr>
  </w:style>
  <w:style w:type="paragraph" w:styleId="af5">
    <w:name w:val="Balloon Text"/>
    <w:basedOn w:val="a"/>
    <w:link w:val="af6"/>
    <w:uiPriority w:val="99"/>
    <w:semiHidden/>
    <w:rsid w:val="006B7B4E"/>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6B7B4E"/>
    <w:rPr>
      <w:rFonts w:ascii="Tahoma" w:eastAsia="Times New Roman" w:hAnsi="Tahoma" w:cs="Tahoma"/>
      <w:sz w:val="16"/>
      <w:szCs w:val="16"/>
    </w:rPr>
  </w:style>
  <w:style w:type="paragraph" w:customStyle="1" w:styleId="24">
    <w:name w:val="Основной текст 24"/>
    <w:basedOn w:val="a"/>
    <w:uiPriority w:val="99"/>
    <w:rsid w:val="006B7B4E"/>
    <w:pPr>
      <w:widowControl w:val="0"/>
      <w:suppressAutoHyphens/>
      <w:autoSpaceDE w:val="0"/>
      <w:spacing w:after="0" w:line="240" w:lineRule="auto"/>
      <w:jc w:val="center"/>
    </w:pPr>
    <w:rPr>
      <w:rFonts w:ascii="Arial Narrow" w:eastAsia="Times New Roman" w:hAnsi="Arial Narrow" w:cs="Arial Narrow"/>
      <w:b/>
      <w:bCs/>
      <w:kern w:val="1"/>
      <w:sz w:val="18"/>
      <w:szCs w:val="18"/>
      <w:lang w:eastAsia="ar-SA"/>
    </w:rPr>
  </w:style>
  <w:style w:type="paragraph" w:customStyle="1" w:styleId="120">
    <w:name w:val="Заголовок 12"/>
    <w:basedOn w:val="a"/>
    <w:next w:val="a"/>
    <w:uiPriority w:val="99"/>
    <w:rsid w:val="00367F6D"/>
    <w:pPr>
      <w:keepNext/>
      <w:widowControl w:val="0"/>
      <w:tabs>
        <w:tab w:val="num" w:pos="0"/>
      </w:tabs>
      <w:suppressAutoHyphens/>
      <w:spacing w:after="0" w:line="240" w:lineRule="auto"/>
      <w:ind w:left="709"/>
      <w:jc w:val="center"/>
    </w:pPr>
    <w:rPr>
      <w:rFonts w:ascii="Liberation Serif" w:hAnsi="Liberation Serif" w:cs="Liberation Serif"/>
      <w:kern w:val="1"/>
      <w:sz w:val="28"/>
      <w:szCs w:val="28"/>
      <w:lang w:eastAsia="ar-SA"/>
    </w:rPr>
  </w:style>
  <w:style w:type="paragraph" w:customStyle="1" w:styleId="22">
    <w:name w:val="Основной текст 22"/>
    <w:basedOn w:val="a"/>
    <w:uiPriority w:val="99"/>
    <w:rsid w:val="00431C3C"/>
    <w:pPr>
      <w:spacing w:after="0" w:line="240" w:lineRule="auto"/>
      <w:ind w:firstLine="624"/>
      <w:jc w:val="both"/>
    </w:pPr>
    <w:rPr>
      <w:rFonts w:ascii="Times New Roman" w:eastAsia="Times New Roman" w:hAnsi="Times New Roman" w:cs="Times New Roman"/>
      <w:color w:val="000000"/>
      <w:sz w:val="28"/>
      <w:szCs w:val="28"/>
      <w:lang w:eastAsia="ar-SA"/>
    </w:rPr>
  </w:style>
  <w:style w:type="paragraph" w:customStyle="1" w:styleId="WW-TableContents1">
    <w:name w:val="WW-Table Contents1"/>
    <w:basedOn w:val="a"/>
    <w:uiPriority w:val="99"/>
    <w:rsid w:val="005B1C40"/>
    <w:pPr>
      <w:widowControl w:val="0"/>
      <w:tabs>
        <w:tab w:val="left" w:pos="708"/>
      </w:tabs>
      <w:suppressAutoHyphens/>
      <w:spacing w:after="0" w:line="100" w:lineRule="atLeast"/>
    </w:pPr>
    <w:rPr>
      <w:rFonts w:cs="Times New Roman"/>
      <w:color w:val="00000A"/>
      <w:kern w:val="1"/>
      <w:sz w:val="24"/>
      <w:szCs w:val="24"/>
      <w:lang w:eastAsia="ar-SA"/>
    </w:rPr>
  </w:style>
  <w:style w:type="paragraph" w:customStyle="1" w:styleId="S">
    <w:name w:val="S_Обычный"/>
    <w:basedOn w:val="a"/>
    <w:uiPriority w:val="99"/>
    <w:rsid w:val="005B1C40"/>
    <w:pPr>
      <w:widowControl w:val="0"/>
      <w:tabs>
        <w:tab w:val="left" w:pos="708"/>
      </w:tabs>
      <w:suppressAutoHyphens/>
      <w:spacing w:after="0" w:line="360" w:lineRule="auto"/>
      <w:ind w:firstLine="709"/>
      <w:jc w:val="both"/>
    </w:pPr>
    <w:rPr>
      <w:rFonts w:ascii="Times New Roman" w:eastAsia="Times New Roman" w:hAnsi="Times New Roman" w:cs="Times New Roman"/>
      <w:color w:val="00000A"/>
      <w:kern w:val="1"/>
      <w:sz w:val="24"/>
      <w:szCs w:val="24"/>
      <w:lang w:eastAsia="ar-SA"/>
    </w:rPr>
  </w:style>
  <w:style w:type="character" w:styleId="af7">
    <w:name w:val="Strong"/>
    <w:uiPriority w:val="99"/>
    <w:qFormat/>
    <w:rsid w:val="005B1C40"/>
    <w:rPr>
      <w:b/>
      <w:bCs/>
    </w:rPr>
  </w:style>
  <w:style w:type="character" w:styleId="af8">
    <w:name w:val="Hyperlink"/>
    <w:uiPriority w:val="99"/>
    <w:rsid w:val="0047173B"/>
    <w:rPr>
      <w:color w:val="000080"/>
      <w:u w:val="single"/>
    </w:rPr>
  </w:style>
  <w:style w:type="paragraph" w:customStyle="1" w:styleId="ConsPlusNonformat">
    <w:name w:val="ConsPlusNonformat"/>
    <w:uiPriority w:val="99"/>
    <w:rsid w:val="00D555BB"/>
    <w:pPr>
      <w:widowControl w:val="0"/>
      <w:autoSpaceDE w:val="0"/>
      <w:autoSpaceDN w:val="0"/>
      <w:adjustRightInd w:val="0"/>
    </w:pPr>
    <w:rPr>
      <w:rFonts w:ascii="Courier New" w:eastAsia="Times New Roman" w:hAnsi="Courier New" w:cs="Courier New"/>
    </w:rPr>
  </w:style>
  <w:style w:type="paragraph" w:customStyle="1" w:styleId="13">
    <w:name w:val="марк список 1"/>
    <w:basedOn w:val="a"/>
    <w:uiPriority w:val="99"/>
    <w:rsid w:val="001520C2"/>
    <w:pPr>
      <w:widowControl w:val="0"/>
      <w:suppressAutoHyphens/>
      <w:spacing w:before="120" w:after="120" w:line="240" w:lineRule="auto"/>
      <w:ind w:left="360" w:hanging="360"/>
      <w:jc w:val="both"/>
    </w:pPr>
    <w:rPr>
      <w:rFonts w:cs="Times New Roman"/>
      <w:kern w:val="1"/>
      <w:sz w:val="24"/>
      <w:szCs w:val="24"/>
      <w:lang w:eastAsia="ar-SA"/>
    </w:rPr>
  </w:style>
  <w:style w:type="character" w:styleId="af9">
    <w:name w:val="Placeholder Text"/>
    <w:uiPriority w:val="99"/>
    <w:semiHidden/>
    <w:rsid w:val="00DA74F6"/>
    <w:rPr>
      <w:color w:val="808080"/>
    </w:rPr>
  </w:style>
  <w:style w:type="paragraph" w:customStyle="1" w:styleId="ConsPlusNormal">
    <w:name w:val="ConsPlusNormal"/>
    <w:uiPriority w:val="99"/>
    <w:rsid w:val="009B38B2"/>
    <w:pPr>
      <w:widowControl w:val="0"/>
      <w:autoSpaceDE w:val="0"/>
      <w:autoSpaceDN w:val="0"/>
      <w:adjustRightInd w:val="0"/>
      <w:ind w:firstLine="720"/>
    </w:pPr>
    <w:rPr>
      <w:rFonts w:ascii="Arial" w:eastAsia="Times New Roman" w:hAnsi="Arial" w:cs="Arial"/>
    </w:rPr>
  </w:style>
  <w:style w:type="paragraph" w:customStyle="1" w:styleId="Style10">
    <w:name w:val="Style10"/>
    <w:basedOn w:val="a"/>
    <w:rsid w:val="00FE4C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FE4C82"/>
    <w:pPr>
      <w:widowControl w:val="0"/>
      <w:autoSpaceDE w:val="0"/>
      <w:autoSpaceDN w:val="0"/>
      <w:adjustRightInd w:val="0"/>
      <w:spacing w:after="0" w:line="385" w:lineRule="exact"/>
      <w:ind w:firstLine="446"/>
      <w:jc w:val="both"/>
    </w:pPr>
    <w:rPr>
      <w:rFonts w:ascii="Times New Roman" w:eastAsia="Times New Roman" w:hAnsi="Times New Roman" w:cs="Times New Roman"/>
      <w:sz w:val="24"/>
      <w:szCs w:val="24"/>
      <w:lang w:eastAsia="ru-RU"/>
    </w:rPr>
  </w:style>
  <w:style w:type="paragraph" w:customStyle="1" w:styleId="Style17">
    <w:name w:val="Style17"/>
    <w:basedOn w:val="a"/>
    <w:rsid w:val="00FE4C82"/>
    <w:pPr>
      <w:widowControl w:val="0"/>
      <w:autoSpaceDE w:val="0"/>
      <w:autoSpaceDN w:val="0"/>
      <w:adjustRightInd w:val="0"/>
      <w:spacing w:after="0" w:line="323" w:lineRule="exact"/>
      <w:ind w:firstLine="451"/>
      <w:jc w:val="both"/>
    </w:pPr>
    <w:rPr>
      <w:rFonts w:ascii="Times New Roman" w:eastAsia="Times New Roman" w:hAnsi="Times New Roman" w:cs="Times New Roman"/>
      <w:sz w:val="24"/>
      <w:szCs w:val="24"/>
      <w:lang w:eastAsia="ru-RU"/>
    </w:rPr>
  </w:style>
  <w:style w:type="paragraph" w:customStyle="1" w:styleId="Style23">
    <w:name w:val="Style23"/>
    <w:basedOn w:val="a"/>
    <w:rsid w:val="00FE4C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rsid w:val="00FE4C82"/>
    <w:pPr>
      <w:widowControl w:val="0"/>
      <w:autoSpaceDE w:val="0"/>
      <w:autoSpaceDN w:val="0"/>
      <w:adjustRightInd w:val="0"/>
      <w:spacing w:after="0" w:line="275" w:lineRule="exact"/>
      <w:jc w:val="both"/>
    </w:pPr>
    <w:rPr>
      <w:rFonts w:ascii="Times New Roman" w:eastAsia="Times New Roman" w:hAnsi="Times New Roman" w:cs="Times New Roman"/>
      <w:sz w:val="24"/>
      <w:szCs w:val="24"/>
      <w:lang w:eastAsia="ru-RU"/>
    </w:rPr>
  </w:style>
  <w:style w:type="character" w:customStyle="1" w:styleId="FontStyle160">
    <w:name w:val="Font Style160"/>
    <w:rsid w:val="00FE4C82"/>
    <w:rPr>
      <w:rFonts w:ascii="Times New Roman" w:hAnsi="Times New Roman" w:cs="Times New Roman"/>
      <w:i/>
      <w:iCs/>
      <w:sz w:val="26"/>
      <w:szCs w:val="26"/>
    </w:rPr>
  </w:style>
  <w:style w:type="character" w:customStyle="1" w:styleId="FontStyle163">
    <w:name w:val="Font Style163"/>
    <w:rsid w:val="00FE4C82"/>
    <w:rPr>
      <w:rFonts w:ascii="Times New Roman" w:hAnsi="Times New Roman" w:cs="Times New Roman"/>
      <w:b/>
      <w:bCs/>
      <w:sz w:val="26"/>
      <w:szCs w:val="26"/>
    </w:rPr>
  </w:style>
  <w:style w:type="character" w:customStyle="1" w:styleId="FontStyle166">
    <w:name w:val="Font Style166"/>
    <w:rsid w:val="00FE4C82"/>
    <w:rPr>
      <w:rFonts w:ascii="Times New Roman" w:hAnsi="Times New Roman" w:cs="Times New Roman"/>
      <w:sz w:val="22"/>
      <w:szCs w:val="22"/>
    </w:rPr>
  </w:style>
  <w:style w:type="character" w:customStyle="1" w:styleId="FontStyle168">
    <w:name w:val="Font Style168"/>
    <w:rsid w:val="00FE4C82"/>
    <w:rPr>
      <w:rFonts w:ascii="Times New Roman" w:hAnsi="Times New Roman" w:cs="Times New Roman"/>
      <w:sz w:val="26"/>
      <w:szCs w:val="26"/>
    </w:rPr>
  </w:style>
  <w:style w:type="paragraph" w:customStyle="1" w:styleId="Style9">
    <w:name w:val="Style9"/>
    <w:basedOn w:val="a"/>
    <w:rsid w:val="002B68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1">
    <w:name w:val="Font Style161"/>
    <w:rsid w:val="002B68C0"/>
    <w:rPr>
      <w:rFonts w:ascii="Times New Roman" w:hAnsi="Times New Roman" w:cs="Times New Roman"/>
      <w:b/>
      <w:bCs/>
      <w:i/>
      <w:iCs/>
      <w:sz w:val="26"/>
      <w:szCs w:val="26"/>
    </w:rPr>
  </w:style>
  <w:style w:type="paragraph" w:customStyle="1" w:styleId="Style18">
    <w:name w:val="Style18"/>
    <w:basedOn w:val="a"/>
    <w:rsid w:val="00382DA9"/>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paragraph" w:customStyle="1" w:styleId="Style11">
    <w:name w:val="Style11"/>
    <w:basedOn w:val="a"/>
    <w:rsid w:val="00382DA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382DA9"/>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62">
    <w:name w:val="Font Style162"/>
    <w:rsid w:val="00382DA9"/>
    <w:rPr>
      <w:rFonts w:ascii="Times New Roman" w:hAnsi="Times New Roman" w:cs="Times New Roman"/>
      <w:b/>
      <w:bCs/>
      <w:sz w:val="22"/>
      <w:szCs w:val="22"/>
    </w:rPr>
  </w:style>
  <w:style w:type="paragraph" w:customStyle="1" w:styleId="Style39">
    <w:name w:val="Style39"/>
    <w:basedOn w:val="a"/>
    <w:rsid w:val="00382DA9"/>
    <w:pPr>
      <w:widowControl w:val="0"/>
      <w:autoSpaceDE w:val="0"/>
      <w:autoSpaceDN w:val="0"/>
      <w:adjustRightInd w:val="0"/>
      <w:spacing w:after="0" w:line="324" w:lineRule="exact"/>
      <w:ind w:firstLine="686"/>
      <w:jc w:val="both"/>
    </w:pPr>
    <w:rPr>
      <w:rFonts w:ascii="Times New Roman" w:eastAsia="Times New Roman" w:hAnsi="Times New Roman" w:cs="Times New Roman"/>
      <w:sz w:val="24"/>
      <w:szCs w:val="24"/>
      <w:lang w:eastAsia="ru-RU"/>
    </w:rPr>
  </w:style>
  <w:style w:type="paragraph" w:customStyle="1" w:styleId="Style124">
    <w:name w:val="Style124"/>
    <w:basedOn w:val="a"/>
    <w:rsid w:val="00007829"/>
    <w:pPr>
      <w:widowControl w:val="0"/>
      <w:autoSpaceDE w:val="0"/>
      <w:autoSpaceDN w:val="0"/>
      <w:adjustRightInd w:val="0"/>
      <w:spacing w:after="0" w:line="389" w:lineRule="exact"/>
      <w:ind w:hanging="538"/>
    </w:pPr>
    <w:rPr>
      <w:rFonts w:ascii="Times New Roman" w:eastAsia="Times New Roman" w:hAnsi="Times New Roman" w:cs="Times New Roman"/>
      <w:sz w:val="24"/>
      <w:szCs w:val="24"/>
      <w:lang w:eastAsia="ru-RU"/>
    </w:rPr>
  </w:style>
  <w:style w:type="paragraph" w:customStyle="1" w:styleId="Style62">
    <w:name w:val="Style62"/>
    <w:basedOn w:val="a"/>
    <w:rsid w:val="00DE2428"/>
    <w:pPr>
      <w:widowControl w:val="0"/>
      <w:autoSpaceDE w:val="0"/>
      <w:autoSpaceDN w:val="0"/>
      <w:adjustRightInd w:val="0"/>
      <w:spacing w:after="0" w:line="387" w:lineRule="exact"/>
      <w:ind w:firstLine="446"/>
      <w:jc w:val="both"/>
    </w:pPr>
    <w:rPr>
      <w:rFonts w:ascii="Times New Roman" w:eastAsia="Times New Roman" w:hAnsi="Times New Roman" w:cs="Times New Roman"/>
      <w:sz w:val="24"/>
      <w:szCs w:val="24"/>
      <w:lang w:eastAsia="ru-RU"/>
    </w:rPr>
  </w:style>
  <w:style w:type="paragraph" w:customStyle="1" w:styleId="Style5">
    <w:name w:val="Style5"/>
    <w:basedOn w:val="a"/>
    <w:rsid w:val="008A7DB0"/>
    <w:pPr>
      <w:widowControl w:val="0"/>
      <w:autoSpaceDE w:val="0"/>
      <w:autoSpaceDN w:val="0"/>
      <w:adjustRightInd w:val="0"/>
      <w:spacing w:after="0" w:line="379" w:lineRule="exact"/>
      <w:ind w:firstLine="1920"/>
    </w:pPr>
    <w:rPr>
      <w:rFonts w:ascii="Times New Roman" w:eastAsia="Times New Roman" w:hAnsi="Times New Roman" w:cs="Times New Roman"/>
      <w:sz w:val="24"/>
      <w:szCs w:val="24"/>
      <w:lang w:eastAsia="ru-RU"/>
    </w:rPr>
  </w:style>
  <w:style w:type="paragraph" w:customStyle="1" w:styleId="Style35">
    <w:name w:val="Style35"/>
    <w:basedOn w:val="a"/>
    <w:rsid w:val="00AB2BC3"/>
    <w:pPr>
      <w:widowControl w:val="0"/>
      <w:autoSpaceDE w:val="0"/>
      <w:autoSpaceDN w:val="0"/>
      <w:adjustRightInd w:val="0"/>
      <w:spacing w:after="0" w:line="379" w:lineRule="exact"/>
      <w:ind w:firstLine="965"/>
    </w:pPr>
    <w:rPr>
      <w:rFonts w:ascii="Times New Roman" w:eastAsia="Times New Roman" w:hAnsi="Times New Roman" w:cs="Times New Roman"/>
      <w:sz w:val="24"/>
      <w:szCs w:val="24"/>
      <w:lang w:eastAsia="ru-RU"/>
    </w:rPr>
  </w:style>
  <w:style w:type="paragraph" w:customStyle="1" w:styleId="Style54">
    <w:name w:val="Style54"/>
    <w:basedOn w:val="a"/>
    <w:rsid w:val="00A51279"/>
    <w:pPr>
      <w:widowControl w:val="0"/>
      <w:autoSpaceDE w:val="0"/>
      <w:autoSpaceDN w:val="0"/>
      <w:adjustRightInd w:val="0"/>
      <w:spacing w:after="0" w:line="379" w:lineRule="exact"/>
      <w:ind w:firstLine="1416"/>
    </w:pPr>
    <w:rPr>
      <w:rFonts w:ascii="Times New Roman" w:eastAsia="Times New Roman" w:hAnsi="Times New Roman" w:cs="Times New Roman"/>
      <w:sz w:val="24"/>
      <w:szCs w:val="24"/>
      <w:lang w:eastAsia="ru-RU"/>
    </w:rPr>
  </w:style>
  <w:style w:type="paragraph" w:customStyle="1" w:styleId="Style69">
    <w:name w:val="Style69"/>
    <w:basedOn w:val="a"/>
    <w:rsid w:val="004842EB"/>
    <w:pPr>
      <w:widowControl w:val="0"/>
      <w:autoSpaceDE w:val="0"/>
      <w:autoSpaceDN w:val="0"/>
      <w:adjustRightInd w:val="0"/>
      <w:spacing w:after="0" w:line="379" w:lineRule="exact"/>
      <w:ind w:firstLine="1099"/>
    </w:pPr>
    <w:rPr>
      <w:rFonts w:ascii="Times New Roman" w:eastAsia="Times New Roman" w:hAnsi="Times New Roman" w:cs="Times New Roman"/>
      <w:sz w:val="24"/>
      <w:szCs w:val="24"/>
      <w:lang w:eastAsia="ru-RU"/>
    </w:rPr>
  </w:style>
  <w:style w:type="paragraph" w:customStyle="1" w:styleId="Style1">
    <w:name w:val="Style1"/>
    <w:basedOn w:val="a"/>
    <w:rsid w:val="00C47E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
    <w:rsid w:val="00C47E19"/>
    <w:pPr>
      <w:widowControl w:val="0"/>
      <w:autoSpaceDE w:val="0"/>
      <w:autoSpaceDN w:val="0"/>
      <w:adjustRightInd w:val="0"/>
      <w:spacing w:after="0" w:line="496"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C47E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8">
    <w:name w:val="Font Style158"/>
    <w:rsid w:val="00C47E19"/>
    <w:rPr>
      <w:rFonts w:ascii="Times New Roman" w:hAnsi="Times New Roman" w:cs="Times New Roman"/>
      <w:b/>
      <w:bCs/>
      <w:sz w:val="34"/>
      <w:szCs w:val="34"/>
    </w:rPr>
  </w:style>
  <w:style w:type="paragraph" w:customStyle="1" w:styleId="Style6">
    <w:name w:val="Style6"/>
    <w:basedOn w:val="a"/>
    <w:rsid w:val="00C47E1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a">
    <w:name w:val="Таблица"/>
    <w:basedOn w:val="a"/>
    <w:qFormat/>
    <w:rsid w:val="00C900A4"/>
    <w:pPr>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651"/>
    <w:pPr>
      <w:spacing w:after="200" w:line="276" w:lineRule="auto"/>
    </w:pPr>
    <w:rPr>
      <w:rFonts w:cs="Calibri"/>
      <w:sz w:val="22"/>
      <w:szCs w:val="22"/>
      <w:lang w:eastAsia="en-US"/>
    </w:rPr>
  </w:style>
  <w:style w:type="paragraph" w:styleId="1">
    <w:name w:val="heading 1"/>
    <w:basedOn w:val="a"/>
    <w:next w:val="a"/>
    <w:link w:val="10"/>
    <w:uiPriority w:val="99"/>
    <w:qFormat/>
    <w:rsid w:val="00D31C02"/>
    <w:pPr>
      <w:keepNext/>
      <w:spacing w:after="0" w:line="240" w:lineRule="auto"/>
      <w:ind w:left="360" w:hanging="360"/>
      <w:jc w:val="center"/>
      <w:outlineLvl w:val="0"/>
    </w:pPr>
    <w:rPr>
      <w:rFonts w:ascii="Times New Roman" w:eastAsia="Times New Roman" w:hAnsi="Times New Roman" w:cs="Times New Roman"/>
      <w:b/>
      <w:bCs/>
      <w:sz w:val="28"/>
      <w:szCs w:val="28"/>
      <w:lang w:eastAsia="ar-SA"/>
    </w:rPr>
  </w:style>
  <w:style w:type="paragraph" w:styleId="3">
    <w:name w:val="heading 3"/>
    <w:basedOn w:val="a"/>
    <w:next w:val="a"/>
    <w:link w:val="30"/>
    <w:uiPriority w:val="99"/>
    <w:qFormat/>
    <w:rsid w:val="006B7B4E"/>
    <w:pPr>
      <w:keepNext/>
      <w:keepLines/>
      <w:spacing w:before="200" w:after="0"/>
      <w:outlineLvl w:val="2"/>
    </w:pPr>
    <w:rPr>
      <w:rFonts w:ascii="Cambria" w:eastAsia="Times New Roman" w:hAnsi="Cambria" w:cs="Cambria"/>
      <w:b/>
      <w:bCs/>
      <w:color w:val="4F81BD"/>
    </w:rPr>
  </w:style>
  <w:style w:type="paragraph" w:styleId="4">
    <w:name w:val="heading 4"/>
    <w:basedOn w:val="a"/>
    <w:next w:val="a"/>
    <w:link w:val="40"/>
    <w:uiPriority w:val="99"/>
    <w:qFormat/>
    <w:rsid w:val="006B7B4E"/>
    <w:pPr>
      <w:keepNext/>
      <w:keepLines/>
      <w:spacing w:before="200" w:after="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1C02"/>
    <w:rPr>
      <w:rFonts w:ascii="Times New Roman" w:hAnsi="Times New Roman" w:cs="Times New Roman"/>
      <w:b/>
      <w:bCs/>
      <w:sz w:val="20"/>
      <w:szCs w:val="20"/>
      <w:lang w:eastAsia="ar-SA" w:bidi="ar-SA"/>
    </w:rPr>
  </w:style>
  <w:style w:type="character" w:customStyle="1" w:styleId="30">
    <w:name w:val="Заголовок 3 Знак"/>
    <w:link w:val="3"/>
    <w:uiPriority w:val="99"/>
    <w:semiHidden/>
    <w:locked/>
    <w:rsid w:val="006B7B4E"/>
    <w:rPr>
      <w:rFonts w:ascii="Cambria" w:hAnsi="Cambria" w:cs="Cambria"/>
      <w:b/>
      <w:bCs/>
      <w:color w:val="4F81BD"/>
    </w:rPr>
  </w:style>
  <w:style w:type="character" w:customStyle="1" w:styleId="40">
    <w:name w:val="Заголовок 4 Знак"/>
    <w:link w:val="4"/>
    <w:uiPriority w:val="99"/>
    <w:semiHidden/>
    <w:locked/>
    <w:rsid w:val="006B7B4E"/>
    <w:rPr>
      <w:rFonts w:ascii="Cambria" w:hAnsi="Cambria" w:cs="Cambria"/>
      <w:b/>
      <w:bCs/>
      <w:i/>
      <w:iCs/>
      <w:color w:val="4F81BD"/>
    </w:rPr>
  </w:style>
  <w:style w:type="paragraph" w:styleId="a3">
    <w:name w:val="List Paragraph"/>
    <w:basedOn w:val="a"/>
    <w:uiPriority w:val="99"/>
    <w:qFormat/>
    <w:rsid w:val="00106651"/>
    <w:pPr>
      <w:ind w:left="720"/>
    </w:pPr>
  </w:style>
  <w:style w:type="paragraph" w:customStyle="1" w:styleId="Default">
    <w:name w:val="Default"/>
    <w:uiPriority w:val="99"/>
    <w:rsid w:val="002353AF"/>
    <w:pPr>
      <w:suppressAutoHyphens/>
      <w:autoSpaceDE w:val="0"/>
    </w:pPr>
    <w:rPr>
      <w:color w:val="000000"/>
      <w:kern w:val="1"/>
      <w:sz w:val="24"/>
      <w:szCs w:val="24"/>
      <w:lang w:eastAsia="ar-SA"/>
    </w:rPr>
  </w:style>
  <w:style w:type="paragraph" w:styleId="a4">
    <w:name w:val="footnote text"/>
    <w:basedOn w:val="a"/>
    <w:link w:val="a5"/>
    <w:uiPriority w:val="99"/>
    <w:semiHidden/>
    <w:rsid w:val="002353AF"/>
    <w:pPr>
      <w:widowControl w:val="0"/>
      <w:suppressLineNumbers/>
      <w:suppressAutoHyphens/>
      <w:spacing w:after="0" w:line="240" w:lineRule="auto"/>
      <w:ind w:left="283" w:hanging="283"/>
    </w:pPr>
    <w:rPr>
      <w:rFonts w:ascii="Liberation Serif" w:hAnsi="Liberation Serif" w:cs="Liberation Serif"/>
      <w:kern w:val="1"/>
      <w:sz w:val="20"/>
      <w:szCs w:val="20"/>
      <w:lang w:eastAsia="ar-SA"/>
    </w:rPr>
  </w:style>
  <w:style w:type="character" w:customStyle="1" w:styleId="a5">
    <w:name w:val="Текст сноски Знак"/>
    <w:link w:val="a4"/>
    <w:uiPriority w:val="99"/>
    <w:locked/>
    <w:rsid w:val="002353AF"/>
    <w:rPr>
      <w:rFonts w:ascii="Liberation Serif" w:eastAsia="Times New Roman" w:hAnsi="Liberation Serif" w:cs="Liberation Serif"/>
      <w:kern w:val="1"/>
      <w:sz w:val="20"/>
      <w:szCs w:val="20"/>
      <w:lang w:eastAsia="ar-SA" w:bidi="ar-SA"/>
    </w:rPr>
  </w:style>
  <w:style w:type="paragraph" w:customStyle="1" w:styleId="a6">
    <w:name w:val="Таблицы (моноширинный)"/>
    <w:basedOn w:val="a"/>
    <w:next w:val="a"/>
    <w:uiPriority w:val="99"/>
    <w:rsid w:val="002353AF"/>
    <w:pPr>
      <w:widowControl w:val="0"/>
      <w:suppressAutoHyphens/>
      <w:autoSpaceDE w:val="0"/>
      <w:spacing w:after="0" w:line="240" w:lineRule="auto"/>
      <w:jc w:val="both"/>
    </w:pPr>
    <w:rPr>
      <w:rFonts w:ascii="Courier New" w:hAnsi="Courier New" w:cs="Courier New"/>
      <w:kern w:val="1"/>
      <w:sz w:val="20"/>
      <w:szCs w:val="20"/>
      <w:lang w:eastAsia="ar-SA"/>
    </w:rPr>
  </w:style>
  <w:style w:type="paragraph" w:customStyle="1" w:styleId="11">
    <w:name w:val="Заголовок 11"/>
    <w:basedOn w:val="a"/>
    <w:next w:val="a"/>
    <w:uiPriority w:val="99"/>
    <w:rsid w:val="002353AF"/>
    <w:pPr>
      <w:keepNext/>
      <w:widowControl w:val="0"/>
      <w:tabs>
        <w:tab w:val="num" w:pos="0"/>
      </w:tabs>
      <w:suppressAutoHyphens/>
      <w:spacing w:after="0" w:line="240" w:lineRule="auto"/>
      <w:ind w:left="709"/>
      <w:jc w:val="center"/>
    </w:pPr>
    <w:rPr>
      <w:rFonts w:ascii="Liberation Serif" w:hAnsi="Liberation Serif" w:cs="Liberation Serif"/>
      <w:kern w:val="1"/>
      <w:sz w:val="28"/>
      <w:szCs w:val="28"/>
      <w:lang w:eastAsia="ar-SA"/>
    </w:rPr>
  </w:style>
  <w:style w:type="paragraph" w:styleId="a7">
    <w:name w:val="Normal (Web)"/>
    <w:basedOn w:val="a"/>
    <w:rsid w:val="0082309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8">
    <w:name w:val="Title"/>
    <w:basedOn w:val="a"/>
    <w:link w:val="a9"/>
    <w:uiPriority w:val="99"/>
    <w:qFormat/>
    <w:rsid w:val="0082309D"/>
    <w:pPr>
      <w:spacing w:after="0" w:line="240" w:lineRule="auto"/>
      <w:jc w:val="center"/>
    </w:pPr>
    <w:rPr>
      <w:rFonts w:ascii="Times New Roman" w:eastAsia="Times New Roman" w:hAnsi="Times New Roman" w:cs="Times New Roman"/>
      <w:sz w:val="28"/>
      <w:szCs w:val="28"/>
      <w:lang w:eastAsia="ru-RU"/>
    </w:rPr>
  </w:style>
  <w:style w:type="character" w:customStyle="1" w:styleId="a9">
    <w:name w:val="Название Знак"/>
    <w:link w:val="a8"/>
    <w:uiPriority w:val="99"/>
    <w:locked/>
    <w:rsid w:val="0082309D"/>
    <w:rPr>
      <w:rFonts w:ascii="Times New Roman" w:hAnsi="Times New Roman" w:cs="Times New Roman"/>
      <w:sz w:val="24"/>
      <w:szCs w:val="24"/>
      <w:lang w:eastAsia="ru-RU"/>
    </w:rPr>
  </w:style>
  <w:style w:type="paragraph" w:styleId="aa">
    <w:name w:val="Body Text Indent"/>
    <w:basedOn w:val="a"/>
    <w:link w:val="ab"/>
    <w:uiPriority w:val="99"/>
    <w:rsid w:val="0043679D"/>
    <w:pPr>
      <w:widowControl w:val="0"/>
      <w:suppressAutoHyphens/>
      <w:spacing w:after="120" w:line="240" w:lineRule="auto"/>
      <w:ind w:left="283"/>
    </w:pPr>
    <w:rPr>
      <w:rFonts w:cs="Times New Roman"/>
      <w:kern w:val="1"/>
      <w:sz w:val="24"/>
      <w:szCs w:val="24"/>
      <w:lang w:eastAsia="ar-SA"/>
    </w:rPr>
  </w:style>
  <w:style w:type="character" w:customStyle="1" w:styleId="ab">
    <w:name w:val="Основной текст с отступом Знак"/>
    <w:link w:val="aa"/>
    <w:uiPriority w:val="99"/>
    <w:locked/>
    <w:rsid w:val="0043679D"/>
    <w:rPr>
      <w:rFonts w:ascii="Times New Roman" w:eastAsia="Times New Roman" w:hAnsi="Times New Roman" w:cs="Times New Roman"/>
      <w:kern w:val="1"/>
      <w:sz w:val="24"/>
      <w:szCs w:val="24"/>
      <w:lang w:eastAsia="ar-SA" w:bidi="ar-SA"/>
    </w:rPr>
  </w:style>
  <w:style w:type="paragraph" w:styleId="ac">
    <w:name w:val="Body Text"/>
    <w:basedOn w:val="a"/>
    <w:link w:val="ad"/>
    <w:uiPriority w:val="99"/>
    <w:rsid w:val="0043679D"/>
    <w:pPr>
      <w:widowControl w:val="0"/>
      <w:suppressAutoHyphens/>
      <w:spacing w:after="120" w:line="240" w:lineRule="auto"/>
    </w:pPr>
    <w:rPr>
      <w:rFonts w:cs="Times New Roman"/>
      <w:kern w:val="1"/>
      <w:sz w:val="24"/>
      <w:szCs w:val="24"/>
      <w:lang w:eastAsia="ar-SA"/>
    </w:rPr>
  </w:style>
  <w:style w:type="character" w:customStyle="1" w:styleId="ad">
    <w:name w:val="Основной текст Знак"/>
    <w:link w:val="ac"/>
    <w:uiPriority w:val="99"/>
    <w:locked/>
    <w:rsid w:val="0043679D"/>
    <w:rPr>
      <w:rFonts w:ascii="Times New Roman" w:eastAsia="Times New Roman" w:hAnsi="Times New Roman" w:cs="Times New Roman"/>
      <w:kern w:val="1"/>
      <w:sz w:val="24"/>
      <w:szCs w:val="24"/>
      <w:lang w:eastAsia="ar-SA" w:bidi="ar-SA"/>
    </w:rPr>
  </w:style>
  <w:style w:type="paragraph" w:customStyle="1" w:styleId="ae">
    <w:name w:val="Содержимое таблицы"/>
    <w:basedOn w:val="a"/>
    <w:rsid w:val="00320881"/>
    <w:pPr>
      <w:widowControl w:val="0"/>
      <w:suppressLineNumbers/>
      <w:spacing w:after="0" w:line="360" w:lineRule="auto"/>
      <w:jc w:val="both"/>
    </w:pPr>
    <w:rPr>
      <w:rFonts w:ascii="Times New Roman" w:eastAsia="Times New Roman" w:hAnsi="Times New Roman" w:cs="Times New Roman"/>
      <w:sz w:val="24"/>
      <w:szCs w:val="24"/>
      <w:lang w:eastAsia="ar-SA"/>
    </w:rPr>
  </w:style>
  <w:style w:type="paragraph" w:customStyle="1" w:styleId="12">
    <w:name w:val="Красная строка1"/>
    <w:basedOn w:val="ac"/>
    <w:uiPriority w:val="99"/>
    <w:rsid w:val="00320881"/>
    <w:pPr>
      <w:suppressAutoHyphens w:val="0"/>
      <w:spacing w:line="360" w:lineRule="auto"/>
      <w:ind w:firstLine="283"/>
      <w:jc w:val="both"/>
    </w:pPr>
    <w:rPr>
      <w:rFonts w:ascii="Times New Roman" w:eastAsia="Times New Roman" w:hAnsi="Times New Roman"/>
      <w:kern w:val="0"/>
    </w:rPr>
  </w:style>
  <w:style w:type="paragraph" w:styleId="2">
    <w:name w:val="Body Text 2"/>
    <w:basedOn w:val="a"/>
    <w:link w:val="20"/>
    <w:uiPriority w:val="99"/>
    <w:rsid w:val="008A6B69"/>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link w:val="2"/>
    <w:uiPriority w:val="99"/>
    <w:locked/>
    <w:rsid w:val="008A6B69"/>
    <w:rPr>
      <w:rFonts w:ascii="Times New Roman" w:hAnsi="Times New Roman" w:cs="Times New Roman"/>
      <w:sz w:val="20"/>
      <w:szCs w:val="20"/>
      <w:lang w:eastAsia="ru-RU"/>
    </w:rPr>
  </w:style>
  <w:style w:type="character" w:styleId="af">
    <w:name w:val="Emphasis"/>
    <w:uiPriority w:val="99"/>
    <w:qFormat/>
    <w:rsid w:val="008A6B69"/>
    <w:rPr>
      <w:i/>
      <w:iCs/>
    </w:rPr>
  </w:style>
  <w:style w:type="paragraph" w:customStyle="1" w:styleId="WW-TableContents1234">
    <w:name w:val="WW-Table Contents1234"/>
    <w:basedOn w:val="a"/>
    <w:uiPriority w:val="99"/>
    <w:rsid w:val="00E81784"/>
    <w:pPr>
      <w:widowControl w:val="0"/>
      <w:suppressAutoHyphens/>
      <w:spacing w:after="0" w:line="240" w:lineRule="auto"/>
    </w:pPr>
    <w:rPr>
      <w:rFonts w:cs="Times New Roman"/>
      <w:kern w:val="1"/>
      <w:sz w:val="24"/>
      <w:szCs w:val="24"/>
      <w:lang w:eastAsia="ar-SA"/>
    </w:rPr>
  </w:style>
  <w:style w:type="paragraph" w:customStyle="1" w:styleId="WW-TableContents123456789101112131415">
    <w:name w:val="WW-Table Contents123456789101112131415"/>
    <w:basedOn w:val="a"/>
    <w:uiPriority w:val="99"/>
    <w:rsid w:val="00E81784"/>
    <w:pPr>
      <w:widowControl w:val="0"/>
      <w:suppressAutoHyphens/>
      <w:autoSpaceDE w:val="0"/>
      <w:spacing w:after="0" w:line="240" w:lineRule="auto"/>
    </w:pPr>
    <w:rPr>
      <w:rFonts w:ascii="Liberation Serif" w:hAnsi="Liberation Serif" w:cs="Liberation Serif"/>
      <w:sz w:val="24"/>
      <w:szCs w:val="24"/>
      <w:lang w:eastAsia="ar-SA"/>
    </w:rPr>
  </w:style>
  <w:style w:type="paragraph" w:customStyle="1" w:styleId="WW-TableContents123">
    <w:name w:val="WW-Table Contents123"/>
    <w:basedOn w:val="a"/>
    <w:uiPriority w:val="99"/>
    <w:rsid w:val="00EB59D6"/>
    <w:pPr>
      <w:widowControl w:val="0"/>
      <w:suppressAutoHyphens/>
      <w:autoSpaceDE w:val="0"/>
      <w:spacing w:after="0" w:line="240" w:lineRule="auto"/>
    </w:pPr>
    <w:rPr>
      <w:rFonts w:ascii="Liberation Serif" w:hAnsi="Liberation Serif" w:cs="Liberation Serif"/>
      <w:sz w:val="24"/>
      <w:szCs w:val="24"/>
      <w:lang w:eastAsia="ar-SA"/>
    </w:rPr>
  </w:style>
  <w:style w:type="paragraph" w:customStyle="1" w:styleId="WW-TableContents123456789">
    <w:name w:val="WW-Table Contents123456789"/>
    <w:basedOn w:val="a"/>
    <w:uiPriority w:val="99"/>
    <w:rsid w:val="00EB59D6"/>
    <w:pPr>
      <w:widowControl w:val="0"/>
      <w:suppressAutoHyphens/>
      <w:autoSpaceDE w:val="0"/>
      <w:spacing w:after="0" w:line="240" w:lineRule="auto"/>
    </w:pPr>
    <w:rPr>
      <w:rFonts w:ascii="Liberation Serif" w:hAnsi="Liberation Serif" w:cs="Liberation Serif"/>
      <w:sz w:val="24"/>
      <w:szCs w:val="24"/>
      <w:lang w:eastAsia="ar-SA"/>
    </w:rPr>
  </w:style>
  <w:style w:type="paragraph" w:customStyle="1" w:styleId="31">
    <w:name w:val="Заголовок 31"/>
    <w:basedOn w:val="a"/>
    <w:next w:val="a"/>
    <w:uiPriority w:val="99"/>
    <w:rsid w:val="00390693"/>
    <w:pPr>
      <w:keepNext/>
      <w:widowControl w:val="0"/>
      <w:suppressAutoHyphens/>
      <w:autoSpaceDE w:val="0"/>
      <w:spacing w:after="0" w:line="240" w:lineRule="auto"/>
      <w:ind w:left="2136" w:hanging="720"/>
      <w:jc w:val="center"/>
      <w:outlineLvl w:val="2"/>
    </w:pPr>
    <w:rPr>
      <w:rFonts w:ascii="Liberation Serif" w:hAnsi="Liberation Serif" w:cs="Liberation Serif"/>
      <w:b/>
      <w:bCs/>
      <w:sz w:val="24"/>
      <w:szCs w:val="24"/>
      <w:lang w:eastAsia="ar-SA"/>
    </w:rPr>
  </w:style>
  <w:style w:type="paragraph" w:customStyle="1" w:styleId="21">
    <w:name w:val="Основной текст с отступом 21"/>
    <w:basedOn w:val="a"/>
    <w:uiPriority w:val="99"/>
    <w:rsid w:val="00DA4397"/>
    <w:pPr>
      <w:widowControl w:val="0"/>
      <w:suppressAutoHyphens/>
      <w:spacing w:after="0" w:line="288" w:lineRule="auto"/>
      <w:ind w:firstLine="454"/>
      <w:jc w:val="both"/>
    </w:pPr>
    <w:rPr>
      <w:rFonts w:cs="Times New Roman"/>
      <w:kern w:val="1"/>
      <w:sz w:val="28"/>
      <w:szCs w:val="28"/>
      <w:lang w:eastAsia="ar-SA"/>
    </w:rPr>
  </w:style>
  <w:style w:type="table" w:styleId="af0">
    <w:name w:val="Table Grid"/>
    <w:basedOn w:val="a1"/>
    <w:uiPriority w:val="99"/>
    <w:rsid w:val="001151B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1">
    <w:name w:val="Верхний колонтитул Знак"/>
    <w:link w:val="af2"/>
    <w:uiPriority w:val="99"/>
    <w:locked/>
    <w:rsid w:val="00547C98"/>
    <w:rPr>
      <w:rFonts w:ascii="Times New Roman" w:eastAsia="Times New Roman" w:hAnsi="Times New Roman" w:cs="Times New Roman"/>
      <w:kern w:val="1"/>
      <w:sz w:val="24"/>
      <w:szCs w:val="24"/>
      <w:lang w:eastAsia="ar-SA" w:bidi="ar-SA"/>
    </w:rPr>
  </w:style>
  <w:style w:type="paragraph" w:styleId="af2">
    <w:name w:val="header"/>
    <w:basedOn w:val="a"/>
    <w:link w:val="af1"/>
    <w:uiPriority w:val="99"/>
    <w:rsid w:val="00547C98"/>
    <w:pPr>
      <w:widowControl w:val="0"/>
      <w:suppressLineNumbers/>
      <w:tabs>
        <w:tab w:val="center" w:pos="4819"/>
        <w:tab w:val="right" w:pos="9638"/>
      </w:tabs>
      <w:suppressAutoHyphens/>
      <w:spacing w:after="0" w:line="240" w:lineRule="auto"/>
    </w:pPr>
    <w:rPr>
      <w:rFonts w:cs="Times New Roman"/>
      <w:kern w:val="1"/>
      <w:sz w:val="24"/>
      <w:szCs w:val="24"/>
      <w:lang w:eastAsia="ar-SA"/>
    </w:rPr>
  </w:style>
  <w:style w:type="character" w:customStyle="1" w:styleId="HeaderChar1">
    <w:name w:val="Header Char1"/>
    <w:uiPriority w:val="99"/>
    <w:semiHidden/>
    <w:rsid w:val="00E845BF"/>
    <w:rPr>
      <w:rFonts w:cs="Calibri"/>
      <w:lang w:eastAsia="en-US"/>
    </w:rPr>
  </w:style>
  <w:style w:type="character" w:customStyle="1" w:styleId="af3">
    <w:name w:val="Нижний колонтитул Знак"/>
    <w:link w:val="af4"/>
    <w:uiPriority w:val="99"/>
    <w:locked/>
    <w:rsid w:val="00547C98"/>
    <w:rPr>
      <w:rFonts w:ascii="Times New Roman" w:eastAsia="Times New Roman" w:hAnsi="Times New Roman" w:cs="Times New Roman"/>
      <w:kern w:val="1"/>
      <w:sz w:val="24"/>
      <w:szCs w:val="24"/>
      <w:lang w:eastAsia="ar-SA" w:bidi="ar-SA"/>
    </w:rPr>
  </w:style>
  <w:style w:type="paragraph" w:styleId="af4">
    <w:name w:val="footer"/>
    <w:basedOn w:val="a"/>
    <w:link w:val="af3"/>
    <w:uiPriority w:val="99"/>
    <w:rsid w:val="00547C98"/>
    <w:pPr>
      <w:widowControl w:val="0"/>
      <w:suppressLineNumbers/>
      <w:tabs>
        <w:tab w:val="center" w:pos="4819"/>
        <w:tab w:val="right" w:pos="9638"/>
      </w:tabs>
      <w:suppressAutoHyphens/>
      <w:spacing w:after="0" w:line="240" w:lineRule="auto"/>
    </w:pPr>
    <w:rPr>
      <w:rFonts w:cs="Times New Roman"/>
      <w:kern w:val="1"/>
      <w:sz w:val="24"/>
      <w:szCs w:val="24"/>
      <w:lang w:eastAsia="ar-SA"/>
    </w:rPr>
  </w:style>
  <w:style w:type="character" w:customStyle="1" w:styleId="FooterChar1">
    <w:name w:val="Footer Char1"/>
    <w:uiPriority w:val="99"/>
    <w:semiHidden/>
    <w:rsid w:val="00E845BF"/>
    <w:rPr>
      <w:rFonts w:cs="Calibri"/>
      <w:lang w:eastAsia="en-US"/>
    </w:rPr>
  </w:style>
  <w:style w:type="paragraph" w:styleId="af5">
    <w:name w:val="Balloon Text"/>
    <w:basedOn w:val="a"/>
    <w:link w:val="af6"/>
    <w:uiPriority w:val="99"/>
    <w:semiHidden/>
    <w:rsid w:val="006B7B4E"/>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6B7B4E"/>
    <w:rPr>
      <w:rFonts w:ascii="Tahoma" w:eastAsia="Times New Roman" w:hAnsi="Tahoma" w:cs="Tahoma"/>
      <w:sz w:val="16"/>
      <w:szCs w:val="16"/>
    </w:rPr>
  </w:style>
  <w:style w:type="paragraph" w:customStyle="1" w:styleId="24">
    <w:name w:val="Основной текст 24"/>
    <w:basedOn w:val="a"/>
    <w:uiPriority w:val="99"/>
    <w:rsid w:val="006B7B4E"/>
    <w:pPr>
      <w:widowControl w:val="0"/>
      <w:suppressAutoHyphens/>
      <w:autoSpaceDE w:val="0"/>
      <w:spacing w:after="0" w:line="240" w:lineRule="auto"/>
      <w:jc w:val="center"/>
    </w:pPr>
    <w:rPr>
      <w:rFonts w:ascii="Arial Narrow" w:eastAsia="Times New Roman" w:hAnsi="Arial Narrow" w:cs="Arial Narrow"/>
      <w:b/>
      <w:bCs/>
      <w:kern w:val="1"/>
      <w:sz w:val="18"/>
      <w:szCs w:val="18"/>
      <w:lang w:eastAsia="ar-SA"/>
    </w:rPr>
  </w:style>
  <w:style w:type="paragraph" w:customStyle="1" w:styleId="120">
    <w:name w:val="Заголовок 12"/>
    <w:basedOn w:val="a"/>
    <w:next w:val="a"/>
    <w:uiPriority w:val="99"/>
    <w:rsid w:val="00367F6D"/>
    <w:pPr>
      <w:keepNext/>
      <w:widowControl w:val="0"/>
      <w:tabs>
        <w:tab w:val="num" w:pos="0"/>
      </w:tabs>
      <w:suppressAutoHyphens/>
      <w:spacing w:after="0" w:line="240" w:lineRule="auto"/>
      <w:ind w:left="709"/>
      <w:jc w:val="center"/>
    </w:pPr>
    <w:rPr>
      <w:rFonts w:ascii="Liberation Serif" w:hAnsi="Liberation Serif" w:cs="Liberation Serif"/>
      <w:kern w:val="1"/>
      <w:sz w:val="28"/>
      <w:szCs w:val="28"/>
      <w:lang w:eastAsia="ar-SA"/>
    </w:rPr>
  </w:style>
  <w:style w:type="paragraph" w:customStyle="1" w:styleId="22">
    <w:name w:val="Основной текст 22"/>
    <w:basedOn w:val="a"/>
    <w:uiPriority w:val="99"/>
    <w:rsid w:val="00431C3C"/>
    <w:pPr>
      <w:spacing w:after="0" w:line="240" w:lineRule="auto"/>
      <w:ind w:firstLine="624"/>
      <w:jc w:val="both"/>
    </w:pPr>
    <w:rPr>
      <w:rFonts w:ascii="Times New Roman" w:eastAsia="Times New Roman" w:hAnsi="Times New Roman" w:cs="Times New Roman"/>
      <w:color w:val="000000"/>
      <w:sz w:val="28"/>
      <w:szCs w:val="28"/>
      <w:lang w:eastAsia="ar-SA"/>
    </w:rPr>
  </w:style>
  <w:style w:type="paragraph" w:customStyle="1" w:styleId="WW-TableContents1">
    <w:name w:val="WW-Table Contents1"/>
    <w:basedOn w:val="a"/>
    <w:uiPriority w:val="99"/>
    <w:rsid w:val="005B1C40"/>
    <w:pPr>
      <w:widowControl w:val="0"/>
      <w:tabs>
        <w:tab w:val="left" w:pos="708"/>
      </w:tabs>
      <w:suppressAutoHyphens/>
      <w:spacing w:after="0" w:line="100" w:lineRule="atLeast"/>
    </w:pPr>
    <w:rPr>
      <w:rFonts w:cs="Times New Roman"/>
      <w:color w:val="00000A"/>
      <w:kern w:val="1"/>
      <w:sz w:val="24"/>
      <w:szCs w:val="24"/>
      <w:lang w:eastAsia="ar-SA"/>
    </w:rPr>
  </w:style>
  <w:style w:type="paragraph" w:customStyle="1" w:styleId="S">
    <w:name w:val="S_Обычный"/>
    <w:basedOn w:val="a"/>
    <w:uiPriority w:val="99"/>
    <w:rsid w:val="005B1C40"/>
    <w:pPr>
      <w:widowControl w:val="0"/>
      <w:tabs>
        <w:tab w:val="left" w:pos="708"/>
      </w:tabs>
      <w:suppressAutoHyphens/>
      <w:spacing w:after="0" w:line="360" w:lineRule="auto"/>
      <w:ind w:firstLine="709"/>
      <w:jc w:val="both"/>
    </w:pPr>
    <w:rPr>
      <w:rFonts w:ascii="Times New Roman" w:eastAsia="Times New Roman" w:hAnsi="Times New Roman" w:cs="Times New Roman"/>
      <w:color w:val="00000A"/>
      <w:kern w:val="1"/>
      <w:sz w:val="24"/>
      <w:szCs w:val="24"/>
      <w:lang w:eastAsia="ar-SA"/>
    </w:rPr>
  </w:style>
  <w:style w:type="character" w:styleId="af7">
    <w:name w:val="Strong"/>
    <w:uiPriority w:val="99"/>
    <w:qFormat/>
    <w:rsid w:val="005B1C40"/>
    <w:rPr>
      <w:b/>
      <w:bCs/>
    </w:rPr>
  </w:style>
  <w:style w:type="character" w:styleId="af8">
    <w:name w:val="Hyperlink"/>
    <w:uiPriority w:val="99"/>
    <w:rsid w:val="0047173B"/>
    <w:rPr>
      <w:color w:val="000080"/>
      <w:u w:val="single"/>
    </w:rPr>
  </w:style>
  <w:style w:type="paragraph" w:customStyle="1" w:styleId="ConsPlusNonformat">
    <w:name w:val="ConsPlusNonformat"/>
    <w:uiPriority w:val="99"/>
    <w:rsid w:val="00D555BB"/>
    <w:pPr>
      <w:widowControl w:val="0"/>
      <w:autoSpaceDE w:val="0"/>
      <w:autoSpaceDN w:val="0"/>
      <w:adjustRightInd w:val="0"/>
    </w:pPr>
    <w:rPr>
      <w:rFonts w:ascii="Courier New" w:eastAsia="Times New Roman" w:hAnsi="Courier New" w:cs="Courier New"/>
    </w:rPr>
  </w:style>
  <w:style w:type="paragraph" w:customStyle="1" w:styleId="13">
    <w:name w:val="марк список 1"/>
    <w:basedOn w:val="a"/>
    <w:uiPriority w:val="99"/>
    <w:rsid w:val="001520C2"/>
    <w:pPr>
      <w:widowControl w:val="0"/>
      <w:suppressAutoHyphens/>
      <w:spacing w:before="120" w:after="120" w:line="240" w:lineRule="auto"/>
      <w:ind w:left="360" w:hanging="360"/>
      <w:jc w:val="both"/>
    </w:pPr>
    <w:rPr>
      <w:rFonts w:cs="Times New Roman"/>
      <w:kern w:val="1"/>
      <w:sz w:val="24"/>
      <w:szCs w:val="24"/>
      <w:lang w:eastAsia="ar-SA"/>
    </w:rPr>
  </w:style>
  <w:style w:type="character" w:styleId="af9">
    <w:name w:val="Placeholder Text"/>
    <w:uiPriority w:val="99"/>
    <w:semiHidden/>
    <w:rsid w:val="00DA74F6"/>
    <w:rPr>
      <w:color w:val="808080"/>
    </w:rPr>
  </w:style>
  <w:style w:type="paragraph" w:customStyle="1" w:styleId="ConsPlusNormal">
    <w:name w:val="ConsPlusNormal"/>
    <w:uiPriority w:val="99"/>
    <w:rsid w:val="009B38B2"/>
    <w:pPr>
      <w:widowControl w:val="0"/>
      <w:autoSpaceDE w:val="0"/>
      <w:autoSpaceDN w:val="0"/>
      <w:adjustRightInd w:val="0"/>
      <w:ind w:firstLine="720"/>
    </w:pPr>
    <w:rPr>
      <w:rFonts w:ascii="Arial" w:eastAsia="Times New Roman" w:hAnsi="Arial" w:cs="Arial"/>
    </w:rPr>
  </w:style>
  <w:style w:type="paragraph" w:customStyle="1" w:styleId="Style10">
    <w:name w:val="Style10"/>
    <w:basedOn w:val="a"/>
    <w:rsid w:val="00FE4C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FE4C82"/>
    <w:pPr>
      <w:widowControl w:val="0"/>
      <w:autoSpaceDE w:val="0"/>
      <w:autoSpaceDN w:val="0"/>
      <w:adjustRightInd w:val="0"/>
      <w:spacing w:after="0" w:line="385" w:lineRule="exact"/>
      <w:ind w:firstLine="446"/>
      <w:jc w:val="both"/>
    </w:pPr>
    <w:rPr>
      <w:rFonts w:ascii="Times New Roman" w:eastAsia="Times New Roman" w:hAnsi="Times New Roman" w:cs="Times New Roman"/>
      <w:sz w:val="24"/>
      <w:szCs w:val="24"/>
      <w:lang w:eastAsia="ru-RU"/>
    </w:rPr>
  </w:style>
  <w:style w:type="paragraph" w:customStyle="1" w:styleId="Style17">
    <w:name w:val="Style17"/>
    <w:basedOn w:val="a"/>
    <w:rsid w:val="00FE4C82"/>
    <w:pPr>
      <w:widowControl w:val="0"/>
      <w:autoSpaceDE w:val="0"/>
      <w:autoSpaceDN w:val="0"/>
      <w:adjustRightInd w:val="0"/>
      <w:spacing w:after="0" w:line="323" w:lineRule="exact"/>
      <w:ind w:firstLine="451"/>
      <w:jc w:val="both"/>
    </w:pPr>
    <w:rPr>
      <w:rFonts w:ascii="Times New Roman" w:eastAsia="Times New Roman" w:hAnsi="Times New Roman" w:cs="Times New Roman"/>
      <w:sz w:val="24"/>
      <w:szCs w:val="24"/>
      <w:lang w:eastAsia="ru-RU"/>
    </w:rPr>
  </w:style>
  <w:style w:type="paragraph" w:customStyle="1" w:styleId="Style23">
    <w:name w:val="Style23"/>
    <w:basedOn w:val="a"/>
    <w:rsid w:val="00FE4C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
    <w:rsid w:val="00FE4C82"/>
    <w:pPr>
      <w:widowControl w:val="0"/>
      <w:autoSpaceDE w:val="0"/>
      <w:autoSpaceDN w:val="0"/>
      <w:adjustRightInd w:val="0"/>
      <w:spacing w:after="0" w:line="275" w:lineRule="exact"/>
      <w:jc w:val="both"/>
    </w:pPr>
    <w:rPr>
      <w:rFonts w:ascii="Times New Roman" w:eastAsia="Times New Roman" w:hAnsi="Times New Roman" w:cs="Times New Roman"/>
      <w:sz w:val="24"/>
      <w:szCs w:val="24"/>
      <w:lang w:eastAsia="ru-RU"/>
    </w:rPr>
  </w:style>
  <w:style w:type="character" w:customStyle="1" w:styleId="FontStyle160">
    <w:name w:val="Font Style160"/>
    <w:rsid w:val="00FE4C82"/>
    <w:rPr>
      <w:rFonts w:ascii="Times New Roman" w:hAnsi="Times New Roman" w:cs="Times New Roman"/>
      <w:i/>
      <w:iCs/>
      <w:sz w:val="26"/>
      <w:szCs w:val="26"/>
    </w:rPr>
  </w:style>
  <w:style w:type="character" w:customStyle="1" w:styleId="FontStyle163">
    <w:name w:val="Font Style163"/>
    <w:rsid w:val="00FE4C82"/>
    <w:rPr>
      <w:rFonts w:ascii="Times New Roman" w:hAnsi="Times New Roman" w:cs="Times New Roman"/>
      <w:b/>
      <w:bCs/>
      <w:sz w:val="26"/>
      <w:szCs w:val="26"/>
    </w:rPr>
  </w:style>
  <w:style w:type="character" w:customStyle="1" w:styleId="FontStyle166">
    <w:name w:val="Font Style166"/>
    <w:rsid w:val="00FE4C82"/>
    <w:rPr>
      <w:rFonts w:ascii="Times New Roman" w:hAnsi="Times New Roman" w:cs="Times New Roman"/>
      <w:sz w:val="22"/>
      <w:szCs w:val="22"/>
    </w:rPr>
  </w:style>
  <w:style w:type="character" w:customStyle="1" w:styleId="FontStyle168">
    <w:name w:val="Font Style168"/>
    <w:rsid w:val="00FE4C82"/>
    <w:rPr>
      <w:rFonts w:ascii="Times New Roman" w:hAnsi="Times New Roman" w:cs="Times New Roman"/>
      <w:sz w:val="26"/>
      <w:szCs w:val="26"/>
    </w:rPr>
  </w:style>
  <w:style w:type="paragraph" w:customStyle="1" w:styleId="Style9">
    <w:name w:val="Style9"/>
    <w:basedOn w:val="a"/>
    <w:rsid w:val="002B68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1">
    <w:name w:val="Font Style161"/>
    <w:rsid w:val="002B68C0"/>
    <w:rPr>
      <w:rFonts w:ascii="Times New Roman" w:hAnsi="Times New Roman" w:cs="Times New Roman"/>
      <w:b/>
      <w:bCs/>
      <w:i/>
      <w:iCs/>
      <w:sz w:val="26"/>
      <w:szCs w:val="26"/>
    </w:rPr>
  </w:style>
  <w:style w:type="paragraph" w:customStyle="1" w:styleId="Style18">
    <w:name w:val="Style18"/>
    <w:basedOn w:val="a"/>
    <w:rsid w:val="00382DA9"/>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paragraph" w:customStyle="1" w:styleId="Style11">
    <w:name w:val="Style11"/>
    <w:basedOn w:val="a"/>
    <w:rsid w:val="00382DA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382DA9"/>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62">
    <w:name w:val="Font Style162"/>
    <w:rsid w:val="00382DA9"/>
    <w:rPr>
      <w:rFonts w:ascii="Times New Roman" w:hAnsi="Times New Roman" w:cs="Times New Roman"/>
      <w:b/>
      <w:bCs/>
      <w:sz w:val="22"/>
      <w:szCs w:val="22"/>
    </w:rPr>
  </w:style>
  <w:style w:type="paragraph" w:customStyle="1" w:styleId="Style39">
    <w:name w:val="Style39"/>
    <w:basedOn w:val="a"/>
    <w:rsid w:val="00382DA9"/>
    <w:pPr>
      <w:widowControl w:val="0"/>
      <w:autoSpaceDE w:val="0"/>
      <w:autoSpaceDN w:val="0"/>
      <w:adjustRightInd w:val="0"/>
      <w:spacing w:after="0" w:line="324" w:lineRule="exact"/>
      <w:ind w:firstLine="686"/>
      <w:jc w:val="both"/>
    </w:pPr>
    <w:rPr>
      <w:rFonts w:ascii="Times New Roman" w:eastAsia="Times New Roman" w:hAnsi="Times New Roman" w:cs="Times New Roman"/>
      <w:sz w:val="24"/>
      <w:szCs w:val="24"/>
      <w:lang w:eastAsia="ru-RU"/>
    </w:rPr>
  </w:style>
  <w:style w:type="paragraph" w:customStyle="1" w:styleId="Style124">
    <w:name w:val="Style124"/>
    <w:basedOn w:val="a"/>
    <w:rsid w:val="00007829"/>
    <w:pPr>
      <w:widowControl w:val="0"/>
      <w:autoSpaceDE w:val="0"/>
      <w:autoSpaceDN w:val="0"/>
      <w:adjustRightInd w:val="0"/>
      <w:spacing w:after="0" w:line="389" w:lineRule="exact"/>
      <w:ind w:hanging="538"/>
    </w:pPr>
    <w:rPr>
      <w:rFonts w:ascii="Times New Roman" w:eastAsia="Times New Roman" w:hAnsi="Times New Roman" w:cs="Times New Roman"/>
      <w:sz w:val="24"/>
      <w:szCs w:val="24"/>
      <w:lang w:eastAsia="ru-RU"/>
    </w:rPr>
  </w:style>
  <w:style w:type="paragraph" w:customStyle="1" w:styleId="Style62">
    <w:name w:val="Style62"/>
    <w:basedOn w:val="a"/>
    <w:rsid w:val="00DE2428"/>
    <w:pPr>
      <w:widowControl w:val="0"/>
      <w:autoSpaceDE w:val="0"/>
      <w:autoSpaceDN w:val="0"/>
      <w:adjustRightInd w:val="0"/>
      <w:spacing w:after="0" w:line="387" w:lineRule="exact"/>
      <w:ind w:firstLine="446"/>
      <w:jc w:val="both"/>
    </w:pPr>
    <w:rPr>
      <w:rFonts w:ascii="Times New Roman" w:eastAsia="Times New Roman" w:hAnsi="Times New Roman" w:cs="Times New Roman"/>
      <w:sz w:val="24"/>
      <w:szCs w:val="24"/>
      <w:lang w:eastAsia="ru-RU"/>
    </w:rPr>
  </w:style>
  <w:style w:type="paragraph" w:customStyle="1" w:styleId="Style5">
    <w:name w:val="Style5"/>
    <w:basedOn w:val="a"/>
    <w:rsid w:val="008A7DB0"/>
    <w:pPr>
      <w:widowControl w:val="0"/>
      <w:autoSpaceDE w:val="0"/>
      <w:autoSpaceDN w:val="0"/>
      <w:adjustRightInd w:val="0"/>
      <w:spacing w:after="0" w:line="379" w:lineRule="exact"/>
      <w:ind w:firstLine="1920"/>
    </w:pPr>
    <w:rPr>
      <w:rFonts w:ascii="Times New Roman" w:eastAsia="Times New Roman" w:hAnsi="Times New Roman" w:cs="Times New Roman"/>
      <w:sz w:val="24"/>
      <w:szCs w:val="24"/>
      <w:lang w:eastAsia="ru-RU"/>
    </w:rPr>
  </w:style>
  <w:style w:type="paragraph" w:customStyle="1" w:styleId="Style35">
    <w:name w:val="Style35"/>
    <w:basedOn w:val="a"/>
    <w:rsid w:val="00AB2BC3"/>
    <w:pPr>
      <w:widowControl w:val="0"/>
      <w:autoSpaceDE w:val="0"/>
      <w:autoSpaceDN w:val="0"/>
      <w:adjustRightInd w:val="0"/>
      <w:spacing w:after="0" w:line="379" w:lineRule="exact"/>
      <w:ind w:firstLine="965"/>
    </w:pPr>
    <w:rPr>
      <w:rFonts w:ascii="Times New Roman" w:eastAsia="Times New Roman" w:hAnsi="Times New Roman" w:cs="Times New Roman"/>
      <w:sz w:val="24"/>
      <w:szCs w:val="24"/>
      <w:lang w:eastAsia="ru-RU"/>
    </w:rPr>
  </w:style>
  <w:style w:type="paragraph" w:customStyle="1" w:styleId="Style54">
    <w:name w:val="Style54"/>
    <w:basedOn w:val="a"/>
    <w:rsid w:val="00A51279"/>
    <w:pPr>
      <w:widowControl w:val="0"/>
      <w:autoSpaceDE w:val="0"/>
      <w:autoSpaceDN w:val="0"/>
      <w:adjustRightInd w:val="0"/>
      <w:spacing w:after="0" w:line="379" w:lineRule="exact"/>
      <w:ind w:firstLine="1416"/>
    </w:pPr>
    <w:rPr>
      <w:rFonts w:ascii="Times New Roman" w:eastAsia="Times New Roman" w:hAnsi="Times New Roman" w:cs="Times New Roman"/>
      <w:sz w:val="24"/>
      <w:szCs w:val="24"/>
      <w:lang w:eastAsia="ru-RU"/>
    </w:rPr>
  </w:style>
  <w:style w:type="paragraph" w:customStyle="1" w:styleId="Style69">
    <w:name w:val="Style69"/>
    <w:basedOn w:val="a"/>
    <w:rsid w:val="004842EB"/>
    <w:pPr>
      <w:widowControl w:val="0"/>
      <w:autoSpaceDE w:val="0"/>
      <w:autoSpaceDN w:val="0"/>
      <w:adjustRightInd w:val="0"/>
      <w:spacing w:after="0" w:line="379" w:lineRule="exact"/>
      <w:ind w:firstLine="1099"/>
    </w:pPr>
    <w:rPr>
      <w:rFonts w:ascii="Times New Roman" w:eastAsia="Times New Roman" w:hAnsi="Times New Roman" w:cs="Times New Roman"/>
      <w:sz w:val="24"/>
      <w:szCs w:val="24"/>
      <w:lang w:eastAsia="ru-RU"/>
    </w:rPr>
  </w:style>
  <w:style w:type="paragraph" w:customStyle="1" w:styleId="Style1">
    <w:name w:val="Style1"/>
    <w:basedOn w:val="a"/>
    <w:rsid w:val="00C47E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
    <w:name w:val="Style2"/>
    <w:basedOn w:val="a"/>
    <w:rsid w:val="00C47E19"/>
    <w:pPr>
      <w:widowControl w:val="0"/>
      <w:autoSpaceDE w:val="0"/>
      <w:autoSpaceDN w:val="0"/>
      <w:adjustRightInd w:val="0"/>
      <w:spacing w:after="0" w:line="496"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C47E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8">
    <w:name w:val="Font Style158"/>
    <w:rsid w:val="00C47E19"/>
    <w:rPr>
      <w:rFonts w:ascii="Times New Roman" w:hAnsi="Times New Roman" w:cs="Times New Roman"/>
      <w:b/>
      <w:bCs/>
      <w:sz w:val="34"/>
      <w:szCs w:val="34"/>
    </w:rPr>
  </w:style>
  <w:style w:type="paragraph" w:customStyle="1" w:styleId="Style6">
    <w:name w:val="Style6"/>
    <w:basedOn w:val="a"/>
    <w:rsid w:val="00C47E1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a">
    <w:name w:val="Таблица"/>
    <w:basedOn w:val="a"/>
    <w:qFormat/>
    <w:rsid w:val="00C900A4"/>
    <w:pPr>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964723989">
      <w:marLeft w:val="0"/>
      <w:marRight w:val="0"/>
      <w:marTop w:val="0"/>
      <w:marBottom w:val="0"/>
      <w:divBdr>
        <w:top w:val="none" w:sz="0" w:space="0" w:color="auto"/>
        <w:left w:val="none" w:sz="0" w:space="0" w:color="auto"/>
        <w:bottom w:val="none" w:sz="0" w:space="0" w:color="auto"/>
        <w:right w:val="none" w:sz="0" w:space="0" w:color="auto"/>
      </w:divBdr>
    </w:div>
    <w:div w:id="19647239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17527-77B8-49C6-B339-49333A05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137</Pages>
  <Words>31348</Words>
  <Characters>238882</Characters>
  <Application>Microsoft Office Word</Application>
  <DocSecurity>0</DocSecurity>
  <Lines>1990</Lines>
  <Paragraphs>539</Paragraphs>
  <ScaleCrop>false</ScaleCrop>
  <HeadingPairs>
    <vt:vector size="2" baseType="variant">
      <vt:variant>
        <vt:lpstr>Название</vt:lpstr>
      </vt:variant>
      <vt:variant>
        <vt:i4>1</vt:i4>
      </vt:variant>
    </vt:vector>
  </HeadingPairs>
  <TitlesOfParts>
    <vt:vector size="1" baseType="lpstr">
      <vt:lpstr/>
    </vt:vector>
  </TitlesOfParts>
  <Company>Районная администрация</Company>
  <LinksUpToDate>false</LinksUpToDate>
  <CharactersWithSpaces>269691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Администратор</cp:lastModifiedBy>
  <cp:revision>2</cp:revision>
  <cp:lastPrinted>2015-01-28T18:02:00Z</cp:lastPrinted>
  <dcterms:created xsi:type="dcterms:W3CDTF">2015-01-28T18:02:00Z</dcterms:created>
  <dcterms:modified xsi:type="dcterms:W3CDTF">2015-01-28T18:02:00Z</dcterms:modified>
</cp:coreProperties>
</file>